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黑体" w:hAnsi="黑体" w:eastAsia="黑体"/>
          <w:b/>
          <w:color w:val="000000" w:themeColor="text1"/>
          <w:sz w:val="52"/>
          <w:szCs w:val="52"/>
          <w14:textFill>
            <w14:solidFill>
              <w14:schemeClr w14:val="tx1"/>
            </w14:solidFill>
          </w14:textFill>
        </w:rPr>
      </w:pPr>
      <w:r>
        <w:rPr>
          <w:rFonts w:hint="eastAsia" w:ascii="黑体" w:hAnsi="黑体" w:eastAsia="黑体"/>
          <w:b/>
          <w:color w:val="000000" w:themeColor="text1"/>
          <w:sz w:val="52"/>
          <w:szCs w:val="52"/>
          <w14:textFill>
            <w14:solidFill>
              <w14:schemeClr w14:val="tx1"/>
            </w14:solidFill>
          </w14:textFill>
        </w:rPr>
        <w:t>威海海洋职业学院</w:t>
      </w: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药品经营与管理专业</w:t>
      </w:r>
    </w:p>
    <w:p>
      <w:pPr>
        <w:spacing w:after="156" w:afterLines="50"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2</w:t>
      </w:r>
      <w:r>
        <w:rPr>
          <w:rFonts w:ascii="宋体" w:hAnsi="宋体"/>
          <w:b/>
          <w:color w:val="000000" w:themeColor="text1"/>
          <w:sz w:val="44"/>
          <w:szCs w:val="44"/>
          <w14:textFill>
            <w14:solidFill>
              <w14:schemeClr w14:val="tx1"/>
            </w14:solidFill>
          </w14:textFill>
        </w:rPr>
        <w:t>022</w:t>
      </w:r>
      <w:r>
        <w:rPr>
          <w:rFonts w:hint="eastAsia" w:ascii="宋体" w:hAnsi="宋体"/>
          <w:b/>
          <w:color w:val="000000" w:themeColor="text1"/>
          <w:sz w:val="44"/>
          <w:szCs w:val="44"/>
          <w14:textFill>
            <w14:solidFill>
              <w14:schemeClr w14:val="tx1"/>
            </w14:solidFill>
          </w14:textFill>
        </w:rPr>
        <w:t>级人才培养方案</w:t>
      </w: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黑体" w:hAnsi="黑体" w:eastAsia="黑体"/>
          <w:b/>
          <w:color w:val="000000" w:themeColor="text1"/>
          <w:sz w:val="44"/>
          <w:szCs w:val="44"/>
          <w14:textFill>
            <w14:solidFill>
              <w14:schemeClr w14:val="tx1"/>
            </w14:solidFill>
          </w14:textFill>
        </w:rPr>
      </w:pPr>
    </w:p>
    <w:p>
      <w:pPr>
        <w:spacing w:after="156" w:afterLines="50" w:line="360" w:lineRule="auto"/>
        <w:jc w:val="center"/>
        <w:rPr>
          <w:rFonts w:ascii="宋体" w:hAnsi="宋体"/>
          <w:color w:val="000000" w:themeColor="text1"/>
          <w:sz w:val="32"/>
          <w:szCs w:val="32"/>
          <w14:textFill>
            <w14:solidFill>
              <w14:schemeClr w14:val="tx1"/>
            </w14:solidFill>
          </w14:textFill>
        </w:rPr>
      </w:pPr>
    </w:p>
    <w:p>
      <w:pPr>
        <w:spacing w:after="156" w:afterLines="50" w:line="360" w:lineRule="auto"/>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20</w:t>
      </w:r>
      <w:r>
        <w:rPr>
          <w:rFonts w:ascii="黑体" w:hAnsi="黑体" w:eastAsia="黑体"/>
          <w:b/>
          <w:color w:val="000000" w:themeColor="text1"/>
          <w:sz w:val="32"/>
          <w:szCs w:val="32"/>
          <w14:textFill>
            <w14:solidFill>
              <w14:schemeClr w14:val="tx1"/>
            </w14:solidFill>
          </w14:textFill>
        </w:rPr>
        <w:t>22</w:t>
      </w:r>
      <w:r>
        <w:rPr>
          <w:rFonts w:hint="eastAsia" w:ascii="黑体" w:hAnsi="黑体" w:eastAsia="黑体"/>
          <w:b/>
          <w:color w:val="000000" w:themeColor="text1"/>
          <w:sz w:val="32"/>
          <w:szCs w:val="32"/>
          <w14:textFill>
            <w14:solidFill>
              <w14:schemeClr w14:val="tx1"/>
            </w14:solidFill>
          </w14:textFill>
        </w:rPr>
        <w:t>年</w:t>
      </w:r>
      <w:r>
        <w:rPr>
          <w:rFonts w:ascii="黑体" w:hAnsi="黑体" w:eastAsia="黑体"/>
          <w:b/>
          <w:color w:val="000000" w:themeColor="text1"/>
          <w:sz w:val="32"/>
          <w:szCs w:val="32"/>
          <w14:textFill>
            <w14:solidFill>
              <w14:schemeClr w14:val="tx1"/>
            </w14:solidFill>
          </w14:textFill>
        </w:rPr>
        <w:t>7</w:t>
      </w:r>
      <w:r>
        <w:rPr>
          <w:rFonts w:hint="eastAsia" w:ascii="黑体" w:hAnsi="黑体" w:eastAsia="黑体"/>
          <w:b/>
          <w:color w:val="000000" w:themeColor="text1"/>
          <w:sz w:val="32"/>
          <w:szCs w:val="32"/>
          <w14:textFill>
            <w14:solidFill>
              <w14:schemeClr w14:val="tx1"/>
            </w14:solidFill>
          </w14:textFill>
        </w:rPr>
        <w:t>月</w:t>
      </w:r>
    </w:p>
    <w:p>
      <w:pPr>
        <w:spacing w:after="156" w:afterLines="50" w:line="360" w:lineRule="auto"/>
        <w:jc w:val="center"/>
        <w:rPr>
          <w:rFonts w:ascii="黑体" w:hAnsi="黑体" w:eastAsia="黑体"/>
          <w:b/>
          <w:color w:val="000000" w:themeColor="text1"/>
          <w:sz w:val="32"/>
          <w:szCs w:val="32"/>
          <w14:textFill>
            <w14:solidFill>
              <w14:schemeClr w14:val="tx1"/>
            </w14:solidFill>
          </w14:textFill>
        </w:rPr>
      </w:pPr>
    </w:p>
    <w:p>
      <w:pPr>
        <w:spacing w:after="156" w:afterLines="50" w:line="360" w:lineRule="auto"/>
        <w:jc w:val="center"/>
        <w:rPr>
          <w:rFonts w:ascii="黑体" w:hAnsi="黑体" w:eastAsia="黑体"/>
          <w:b/>
          <w:color w:val="000000" w:themeColor="text1"/>
          <w:sz w:val="32"/>
          <w:szCs w:val="32"/>
          <w14:textFill>
            <w14:solidFill>
              <w14:schemeClr w14:val="tx1"/>
            </w14:solidFill>
          </w14:textFill>
        </w:rPr>
      </w:pPr>
    </w:p>
    <w:p>
      <w:pPr>
        <w:spacing w:line="360" w:lineRule="auto"/>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编制说明</w:t>
      </w:r>
    </w:p>
    <w:p>
      <w:pPr>
        <w:spacing w:line="360" w:lineRule="auto"/>
        <w:ind w:firstLine="66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本专业人才培养方案适于药品经营与管理专业，由崔洪萌执笔，张玉清、郝贵周（企业）、杨敏（企业）、栾会妮、徐勤娟、裴广庆（企业）、孙亚敏、姜侠、李锡勇、张慧敏、刘万路、徐志杰、岳莉、单展、韩超（学生）等同志共同制订，经行业企业、教研机构、校内外一线教师和学生代表等参加的论证会论证后，提交学院教学指导委员会审议，报学院党委会通过后，形成此稿。</w:t>
      </w: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rPr>
          <w:rFonts w:ascii="仿宋" w:hAnsi="仿宋" w:eastAsia="仿宋"/>
          <w:bCs/>
          <w:color w:val="000000" w:themeColor="text1"/>
          <w:sz w:val="30"/>
          <w:szCs w:val="30"/>
          <w14:textFill>
            <w14:solidFill>
              <w14:schemeClr w14:val="tx1"/>
            </w14:solidFill>
          </w14:textFill>
        </w:rPr>
      </w:pPr>
    </w:p>
    <w:p>
      <w:pPr>
        <w:spacing w:line="360" w:lineRule="auto"/>
        <w:ind w:right="6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执笔人签字：</w:t>
      </w:r>
      <w:r>
        <w:rPr>
          <w:rFonts w:ascii="仿宋" w:hAnsi="仿宋" w:eastAsia="仿宋"/>
          <w:bCs/>
          <w:color w:val="000000" w:themeColor="text1"/>
          <w:sz w:val="30"/>
          <w:szCs w:val="30"/>
          <w14:textFill>
            <w14:solidFill>
              <w14:schemeClr w14:val="tx1"/>
            </w14:solidFill>
          </w14:textFill>
        </w:rPr>
        <w:t xml:space="preserve">         </w:t>
      </w:r>
    </w:p>
    <w:p>
      <w:pPr>
        <w:spacing w:line="360" w:lineRule="auto"/>
        <w:ind w:right="6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 xml:space="preserve">系部负责人签字： </w:t>
      </w:r>
      <w:r>
        <w:rPr>
          <w:rFonts w:ascii="仿宋" w:hAnsi="仿宋" w:eastAsia="仿宋"/>
          <w:bCs/>
          <w:color w:val="000000" w:themeColor="text1"/>
          <w:sz w:val="30"/>
          <w:szCs w:val="30"/>
          <w14:textFill>
            <w14:solidFill>
              <w14:schemeClr w14:val="tx1"/>
            </w14:solidFill>
          </w14:textFill>
        </w:rPr>
        <w:t xml:space="preserve">     </w:t>
      </w:r>
    </w:p>
    <w:p>
      <w:pPr>
        <w:spacing w:line="360" w:lineRule="auto"/>
        <w:ind w:right="6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学院教学指导委员会主任签字：</w:t>
      </w:r>
    </w:p>
    <w:p>
      <w:pPr>
        <w:spacing w:line="360" w:lineRule="auto"/>
        <w:jc w:val="left"/>
        <w:rPr>
          <w:rFonts w:ascii="宋体" w:hAnsi="宋体"/>
          <w:color w:val="000000" w:themeColor="text1"/>
          <w:sz w:val="24"/>
          <w14:textFill>
            <w14:solidFill>
              <w14:schemeClr w14:val="tx1"/>
            </w14:solidFill>
          </w14:textFill>
        </w:rPr>
      </w:pPr>
    </w:p>
    <w:p>
      <w:pPr>
        <w:spacing w:line="360" w:lineRule="auto"/>
        <w:jc w:val="left"/>
        <w:rPr>
          <w:rFonts w:ascii="宋体" w:hAnsi="宋体"/>
          <w:color w:val="000000" w:themeColor="text1"/>
          <w:sz w:val="24"/>
          <w14:textFill>
            <w14:solidFill>
              <w14:schemeClr w14:val="tx1"/>
            </w14:solidFill>
          </w14:textFill>
        </w:rPr>
      </w:pPr>
    </w:p>
    <w:p>
      <w:pPr>
        <w:spacing w:after="156" w:afterLines="50" w:line="360" w:lineRule="auto"/>
        <w:jc w:val="center"/>
        <w:rPr>
          <w:rFonts w:ascii="黑体" w:hAnsi="黑体" w:eastAsia="黑体"/>
          <w:b/>
          <w:color w:val="000000" w:themeColor="text1"/>
          <w:sz w:val="32"/>
          <w:szCs w:val="32"/>
          <w14:textFill>
            <w14:solidFill>
              <w14:schemeClr w14:val="tx1"/>
            </w14:solidFill>
          </w14:textFill>
        </w:rPr>
      </w:pPr>
    </w:p>
    <w:p>
      <w:pPr>
        <w:spacing w:after="156" w:afterLines="50" w:line="360" w:lineRule="auto"/>
        <w:jc w:val="center"/>
        <w:rPr>
          <w:rFonts w:ascii="黑体" w:hAnsi="黑体" w:eastAsia="黑体"/>
          <w:b/>
          <w:color w:val="000000" w:themeColor="text1"/>
          <w:sz w:val="32"/>
          <w:szCs w:val="32"/>
          <w14:textFill>
            <w14:solidFill>
              <w14:schemeClr w14:val="tx1"/>
            </w14:solidFill>
          </w14:textFill>
        </w:rPr>
      </w:pPr>
    </w:p>
    <w:p>
      <w:pPr>
        <w:widowControl/>
        <w:jc w:val="center"/>
        <w:rPr>
          <w:rFonts w:ascii="黑体" w:hAnsi="黑体" w:eastAsia="黑体" w:cs="宋体"/>
          <w:b/>
          <w:color w:val="000000"/>
          <w:kern w:val="0"/>
          <w:sz w:val="32"/>
          <w:szCs w:val="32"/>
        </w:rPr>
      </w:pPr>
      <w:r>
        <w:rPr>
          <w:rFonts w:hint="eastAsia" w:ascii="黑体" w:hAnsi="黑体" w:eastAsia="黑体" w:cs="宋体"/>
          <w:b/>
          <w:color w:val="000000"/>
          <w:kern w:val="0"/>
          <w:sz w:val="32"/>
          <w:szCs w:val="32"/>
        </w:rPr>
        <w:t>药品经营与管理专业人才培养方案</w:t>
      </w:r>
    </w:p>
    <w:p>
      <w:pPr>
        <w:widowControl/>
        <w:jc w:val="center"/>
        <w:rPr>
          <w:rFonts w:ascii="黑体" w:hAnsi="黑体" w:eastAsia="黑体" w:cs="宋体"/>
          <w:b/>
          <w:color w:val="000000"/>
          <w:kern w:val="0"/>
          <w:sz w:val="32"/>
          <w:szCs w:val="32"/>
        </w:r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一、专业名称及代码</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专业名称：药品经营与管理</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专业代码：</w:t>
      </w:r>
      <w:r>
        <w:rPr>
          <w:rFonts w:ascii="仿宋" w:hAnsi="仿宋" w:eastAsia="仿宋"/>
          <w:color w:val="000000" w:themeColor="text1"/>
          <w:sz w:val="28"/>
          <w:szCs w:val="28"/>
          <w14:textFill>
            <w14:solidFill>
              <w14:schemeClr w14:val="tx1"/>
            </w14:solidFill>
          </w14:textFill>
        </w:rPr>
        <w:t>490208</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二、入学要求</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高中阶段教育毕业生或同等学历者。</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三、修业年限</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实行弹性学制，基本修业年限为3年，最长为6年。</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四、职业面向</w:t>
      </w:r>
    </w:p>
    <w:p>
      <w:pPr>
        <w:widowControl/>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表1 药品经营与管理专业主要职业面向、行业与岗位类别</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068"/>
        <w:gridCol w:w="2267"/>
        <w:gridCol w:w="2097"/>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所属专业大类（代码）</w:t>
            </w:r>
          </w:p>
        </w:tc>
        <w:tc>
          <w:tcPr>
            <w:tcW w:w="626"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所属专业类（代码）</w:t>
            </w:r>
          </w:p>
        </w:tc>
        <w:tc>
          <w:tcPr>
            <w:tcW w:w="1329"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对应行业 （代码）</w:t>
            </w:r>
          </w:p>
        </w:tc>
        <w:tc>
          <w:tcPr>
            <w:tcW w:w="1229"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主要职业类别（代码）</w:t>
            </w:r>
          </w:p>
        </w:tc>
        <w:tc>
          <w:tcPr>
            <w:tcW w:w="1113" w:type="pct"/>
            <w:vAlign w:val="center"/>
          </w:tcPr>
          <w:p>
            <w:pPr>
              <w:widowControl/>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主要岗位类别（或技术领域）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食品药品与粮食大类（4</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w:t>
            </w:r>
          </w:p>
        </w:tc>
        <w:tc>
          <w:tcPr>
            <w:tcW w:w="626" w:type="pct"/>
            <w:vAlign w:val="center"/>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药品与医疗器械类（4</w:t>
            </w:r>
            <w:r>
              <w:rPr>
                <w:rFonts w:ascii="宋体" w:hAnsi="宋体"/>
                <w:color w:val="000000" w:themeColor="text1"/>
                <w:szCs w:val="21"/>
                <w14:textFill>
                  <w14:solidFill>
                    <w14:schemeClr w14:val="tx1"/>
                  </w14:solidFill>
                </w14:textFill>
              </w:rPr>
              <w:t>902</w:t>
            </w:r>
            <w:r>
              <w:rPr>
                <w:rFonts w:hint="eastAsia" w:ascii="宋体" w:hAnsi="宋体"/>
                <w:color w:val="000000" w:themeColor="text1"/>
                <w:szCs w:val="21"/>
                <w14:textFill>
                  <w14:solidFill>
                    <w14:schemeClr w14:val="tx1"/>
                  </w14:solidFill>
                </w14:textFill>
              </w:rPr>
              <w:t>）</w:t>
            </w:r>
          </w:p>
        </w:tc>
        <w:tc>
          <w:tcPr>
            <w:tcW w:w="1329" w:type="pct"/>
            <w:vAlign w:val="center"/>
          </w:tcPr>
          <w:p>
            <w:pPr>
              <w:pStyle w:val="19"/>
              <w:spacing w:before="0" w:beforeAutospacing="0" w:after="0" w:afterAutospacing="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西药批发（F</w:t>
            </w:r>
            <w:r>
              <w:rPr>
                <w:rFonts w:cs="Times New Roman"/>
                <w:color w:val="000000" w:themeColor="text1"/>
                <w:kern w:val="2"/>
                <w:sz w:val="21"/>
                <w:szCs w:val="21"/>
                <w14:textFill>
                  <w14:solidFill>
                    <w14:schemeClr w14:val="tx1"/>
                  </w14:solidFill>
                </w14:textFill>
              </w:rPr>
              <w:t>5151</w:t>
            </w:r>
            <w:r>
              <w:rPr>
                <w:rFonts w:hint="eastAsia" w:cs="Times New Roman"/>
                <w:color w:val="000000" w:themeColor="text1"/>
                <w:kern w:val="2"/>
                <w:sz w:val="21"/>
                <w:szCs w:val="21"/>
                <w14:textFill>
                  <w14:solidFill>
                    <w14:schemeClr w14:val="tx1"/>
                  </w14:solidFill>
                </w14:textFill>
              </w:rPr>
              <w:t>）；</w:t>
            </w:r>
          </w:p>
          <w:p>
            <w:pPr>
              <w:pStyle w:val="19"/>
              <w:spacing w:before="0" w:beforeAutospacing="0" w:after="0" w:afterAutospacing="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中药批发（F</w:t>
            </w:r>
            <w:r>
              <w:rPr>
                <w:rFonts w:cs="Times New Roman"/>
                <w:color w:val="000000" w:themeColor="text1"/>
                <w:kern w:val="2"/>
                <w:sz w:val="21"/>
                <w:szCs w:val="21"/>
                <w14:textFill>
                  <w14:solidFill>
                    <w14:schemeClr w14:val="tx1"/>
                  </w14:solidFill>
                </w14:textFill>
              </w:rPr>
              <w:t>5152</w:t>
            </w:r>
            <w:r>
              <w:rPr>
                <w:rFonts w:hint="eastAsia" w:cs="Times New Roman"/>
                <w:color w:val="000000" w:themeColor="text1"/>
                <w:kern w:val="2"/>
                <w:sz w:val="21"/>
                <w:szCs w:val="21"/>
                <w14:textFill>
                  <w14:solidFill>
                    <w14:schemeClr w14:val="tx1"/>
                  </w14:solidFill>
                </w14:textFill>
              </w:rPr>
              <w:t>）；</w:t>
            </w:r>
          </w:p>
          <w:p>
            <w:pPr>
              <w:pStyle w:val="19"/>
              <w:spacing w:before="0" w:beforeAutospacing="0" w:after="0" w:afterAutospacing="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医疗用品及器械批发（F</w:t>
            </w:r>
            <w:r>
              <w:rPr>
                <w:rFonts w:cs="Times New Roman"/>
                <w:color w:val="000000" w:themeColor="text1"/>
                <w:kern w:val="2"/>
                <w:sz w:val="21"/>
                <w:szCs w:val="21"/>
                <w14:textFill>
                  <w14:solidFill>
                    <w14:schemeClr w14:val="tx1"/>
                  </w14:solidFill>
                </w14:textFill>
              </w:rPr>
              <w:t>5154</w:t>
            </w:r>
            <w:r>
              <w:rPr>
                <w:rFonts w:hint="eastAsia" w:cs="Times New Roman"/>
                <w:color w:val="000000" w:themeColor="text1"/>
                <w:kern w:val="2"/>
                <w:sz w:val="21"/>
                <w:szCs w:val="21"/>
                <w14:textFill>
                  <w14:solidFill>
                    <w14:schemeClr w14:val="tx1"/>
                  </w14:solidFill>
                </w14:textFill>
              </w:rPr>
              <w:t>）；</w:t>
            </w:r>
          </w:p>
          <w:p>
            <w:pPr>
              <w:pStyle w:val="19"/>
              <w:spacing w:before="0" w:beforeAutospacing="0" w:after="0" w:afterAutospacing="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西药零售（F</w:t>
            </w:r>
            <w:r>
              <w:rPr>
                <w:rFonts w:cs="Times New Roman"/>
                <w:color w:val="000000" w:themeColor="text1"/>
                <w:kern w:val="2"/>
                <w:sz w:val="21"/>
                <w:szCs w:val="21"/>
                <w14:textFill>
                  <w14:solidFill>
                    <w14:schemeClr w14:val="tx1"/>
                  </w14:solidFill>
                </w14:textFill>
              </w:rPr>
              <w:t>5251</w:t>
            </w:r>
            <w:r>
              <w:rPr>
                <w:rFonts w:hint="eastAsia" w:cs="Times New Roman"/>
                <w:color w:val="000000" w:themeColor="text1"/>
                <w:kern w:val="2"/>
                <w:sz w:val="21"/>
                <w:szCs w:val="21"/>
                <w14:textFill>
                  <w14:solidFill>
                    <w14:schemeClr w14:val="tx1"/>
                  </w14:solidFill>
                </w14:textFill>
              </w:rPr>
              <w:t>）</w:t>
            </w:r>
          </w:p>
          <w:p>
            <w:pPr>
              <w:pStyle w:val="19"/>
              <w:spacing w:before="0" w:beforeAutospacing="0" w:after="0" w:afterAutospacing="0"/>
              <w:jc w:val="both"/>
              <w:rPr>
                <w:color w:val="000000" w:themeColor="text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中药零售（F</w:t>
            </w:r>
            <w:r>
              <w:rPr>
                <w:rFonts w:cs="Times New Roman"/>
                <w:color w:val="000000" w:themeColor="text1"/>
                <w:kern w:val="2"/>
                <w:sz w:val="21"/>
                <w:szCs w:val="21"/>
                <w14:textFill>
                  <w14:solidFill>
                    <w14:schemeClr w14:val="tx1"/>
                  </w14:solidFill>
                </w14:textFill>
              </w:rPr>
              <w:t>5252</w:t>
            </w:r>
            <w:r>
              <w:rPr>
                <w:rFonts w:hint="eastAsia" w:cs="Times New Roman"/>
                <w:color w:val="000000" w:themeColor="text1"/>
                <w:kern w:val="2"/>
                <w:sz w:val="21"/>
                <w:szCs w:val="21"/>
                <w14:textFill>
                  <w14:solidFill>
                    <w14:schemeClr w14:val="tx1"/>
                  </w14:solidFill>
                </w14:textFill>
              </w:rPr>
              <w:t>）</w:t>
            </w:r>
          </w:p>
        </w:tc>
        <w:tc>
          <w:tcPr>
            <w:tcW w:w="1229" w:type="pct"/>
            <w:vAlign w:val="center"/>
          </w:tcPr>
          <w:p>
            <w:pPr>
              <w:pStyle w:val="19"/>
              <w:spacing w:before="0" w:beforeAutospacing="0" w:after="0" w:afterAutospacing="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药师2-05-06-01；</w:t>
            </w:r>
          </w:p>
          <w:p>
            <w:pPr>
              <w:pStyle w:val="19"/>
              <w:spacing w:before="0" w:beforeAutospacing="0" w:after="0" w:afterAutospacing="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电子商务师4-01-02-02；</w:t>
            </w:r>
          </w:p>
          <w:p>
            <w:pPr>
              <w:pStyle w:val="19"/>
              <w:spacing w:before="0" w:beforeAutospacing="0" w:after="0" w:afterAutospacing="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医药商品购销员 4-01-05-02</w:t>
            </w:r>
            <w:r>
              <w:rPr>
                <w:rFonts w:cs="Times New Roman"/>
                <w:color w:val="000000" w:themeColor="text1"/>
                <w:kern w:val="2"/>
                <w:sz w:val="21"/>
                <w:szCs w:val="21"/>
                <w14:textFill>
                  <w14:solidFill>
                    <w14:schemeClr w14:val="tx1"/>
                  </w14:solidFill>
                </w14:textFill>
              </w:rPr>
              <w:t xml:space="preserve"> </w:t>
            </w:r>
          </w:p>
          <w:p>
            <w:pPr>
              <w:pStyle w:val="19"/>
              <w:spacing w:before="0" w:beforeAutospacing="0" w:after="0" w:afterAutospacing="0"/>
              <w:jc w:val="both"/>
              <w:rPr>
                <w:rFonts w:cs="Times New Roman"/>
                <w:color w:val="000000" w:themeColor="text1"/>
                <w:kern w:val="2"/>
                <w:sz w:val="21"/>
                <w:szCs w:val="21"/>
                <w14:textFill>
                  <w14:solidFill>
                    <w14:schemeClr w14:val="tx1"/>
                  </w14:solidFill>
                </w14:textFill>
              </w:rPr>
            </w:pPr>
            <w:r>
              <w:rPr>
                <w:rFonts w:hint="eastAsia" w:cs="Times New Roman"/>
                <w:color w:val="000000" w:themeColor="text1"/>
                <w:kern w:val="2"/>
                <w:sz w:val="21"/>
                <w:szCs w:val="21"/>
                <w14:textFill>
                  <w14:solidFill>
                    <w14:schemeClr w14:val="tx1"/>
                  </w14:solidFill>
                </w14:textFill>
              </w:rPr>
              <w:t>仓储管理员</w:t>
            </w:r>
            <w:r>
              <w:rPr>
                <w:rFonts w:cs="Times New Roman"/>
                <w:color w:val="000000" w:themeColor="text1"/>
                <w:kern w:val="2"/>
                <w:sz w:val="21"/>
                <w:szCs w:val="21"/>
                <w14:textFill>
                  <w14:solidFill>
                    <w14:schemeClr w14:val="tx1"/>
                  </w14:solidFill>
                </w14:textFill>
              </w:rPr>
              <w:t>4-02-06-01</w:t>
            </w:r>
            <w:r>
              <w:rPr>
                <w:rFonts w:hint="eastAsia" w:cs="Times New Roman"/>
                <w:color w:val="000000" w:themeColor="text1"/>
                <w:kern w:val="2"/>
                <w:sz w:val="21"/>
                <w:szCs w:val="21"/>
                <w14:textFill>
                  <w14:solidFill>
                    <w14:schemeClr w14:val="tx1"/>
                  </w14:solidFill>
                </w14:textFill>
              </w:rPr>
              <w:t>；</w:t>
            </w:r>
          </w:p>
        </w:tc>
        <w:tc>
          <w:tcPr>
            <w:tcW w:w="1113" w:type="pct"/>
            <w:vAlign w:val="center"/>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药品营销；</w:t>
            </w:r>
          </w:p>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药品采购；</w:t>
            </w:r>
          </w:p>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药品储运；</w:t>
            </w:r>
          </w:p>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行政管理；</w:t>
            </w:r>
          </w:p>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药店经营；</w:t>
            </w:r>
          </w:p>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电子商务；</w:t>
            </w:r>
          </w:p>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药品经营质量管理</w:t>
            </w:r>
          </w:p>
        </w:tc>
      </w:tr>
    </w:tbl>
    <w:p>
      <w:pPr>
        <w:autoSpaceDE w:val="0"/>
        <w:spacing w:line="480" w:lineRule="auto"/>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要求：所属专业大类及所属专业类应依据《职业教育专业目录（2021年）》；对应行业参照现行的《国民经济行业分类》（GB/T 4754-2017）；主要职业类别参照现行的《国家职业分类大典》（2015版）；根据行业企业调研，明确主要岗位类别（或技术领域）。</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五、培养目标及培养规格</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（一）培养目标</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bookmarkStart w:id="0" w:name="_Hlk89717652"/>
      <w:r>
        <w:rPr>
          <w:rFonts w:hint="eastAsia" w:ascii="仿宋" w:hAnsi="仿宋" w:eastAsia="仿宋"/>
          <w:color w:val="000000" w:themeColor="text1"/>
          <w:sz w:val="28"/>
          <w:szCs w:val="28"/>
          <w14:textFill>
            <w14:solidFill>
              <w14:schemeClr w14:val="tx1"/>
            </w14:solidFill>
          </w14:textFill>
        </w:rPr>
        <w:t>本专业培养思想政治坚定、德技并修、全面发展，具有一定的科学文化水平、良好的职业道德和工匠精神，能够掌握药品经营与管理专业所需的 专业技术技能，具备认知能力、合作能力、创新能力、职业能力等支撑终身发展、适应时代要求的关键能力，具有较强的就业创业能力，面向药师、医药商品购销员等职业，药品采购、药品销售与服务、用药咨询与指导、药品储存与运输管理、药品质量管理、药店运营等岗位群；能够从事药品采购 计划编制与采购实施、药品销售和售后服务、药学咨询与用药指导、药店运营管 理等工作的高素质技术技能人才。</w:t>
      </w:r>
    </w:p>
    <w:bookmarkEnd w:id="0"/>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（二）培养规格</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1、素质要求</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正确的世界观、人生观、价值观：有坚定的政治方向，拥护中国共产党的领导，坚持走社会主义道路，热爱祖国，具有强烈的社会责任感，有明确的职业理想和良好的职业道德，品行端正，讲公德，守纪律，吃苦耐劳，乐于奉献。</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（2）良好的职业道德和职业素养、工匠精神、创新精神等：掌握医药企业管理、供应链管理、医药市场营销等知识，能在药品采购、药品销售与服务、用药咨询 与指导、药品储存与运输管理、药品质量管理、药店运营等岗位群工作。有一定的外语表达能力和阅读能力及计算机操作、相关企业组织管理等实用技能、能胜任药品经营与管理专业岗位群工作。</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具有良好的身心素质和人文素养：具有一定的体育、健康和军事基本知识，掌握科学锻炼身体的方法和基本技能，接受必要的军事训练，达到国家规定的大学生体质健康标准和军事训练合格标准；具有健康的身体和良好的心理素质。具有高等职业技术人员必备的人文、科学基础知识；具有确切的汉语语言、文字表达能力，具有一定的外语阅读、听说与查阅专业技术资料的能力；具有联系实际、实事求是的科学态度；具有资源节约、爱护环境、安全生产的观念及基本知识；具有良好的文化修养等素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w:t>
      </w:r>
      <w:r>
        <w:rPr>
          <w:rFonts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知识要求</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（1）公共基础知识方面</w:t>
      </w:r>
    </w:p>
    <w:p>
      <w:pPr>
        <w:numPr>
          <w:ilvl w:val="0"/>
          <w:numId w:val="1"/>
        </w:numPr>
        <w:spacing w:line="440" w:lineRule="exact"/>
        <w:ind w:hanging="129"/>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具有高等职业技术人员必备的人文和科学基础知识；</w:t>
      </w:r>
    </w:p>
    <w:p>
      <w:pPr>
        <w:numPr>
          <w:ilvl w:val="0"/>
          <w:numId w:val="1"/>
        </w:numPr>
        <w:spacing w:line="440" w:lineRule="exact"/>
        <w:ind w:hanging="129"/>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熟练掌握应用文写作方法；</w:t>
      </w:r>
    </w:p>
    <w:p>
      <w:pPr>
        <w:numPr>
          <w:ilvl w:val="0"/>
          <w:numId w:val="1"/>
        </w:numPr>
        <w:spacing w:line="440" w:lineRule="exact"/>
        <w:ind w:hanging="129"/>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 xml:space="preserve">熟练掌握办公软件使用方法； </w:t>
      </w:r>
    </w:p>
    <w:p>
      <w:pPr>
        <w:numPr>
          <w:ilvl w:val="0"/>
          <w:numId w:val="1"/>
        </w:numPr>
        <w:spacing w:line="440" w:lineRule="exact"/>
        <w:ind w:hanging="129"/>
        <w:rPr>
          <w:rFonts w:ascii="仿宋" w:hAnsi="仿宋" w:eastAsia="仿宋"/>
          <w:color w:val="000000" w:themeColor="text1"/>
          <w:sz w:val="28"/>
          <w:szCs w:val="28"/>
          <w:lang w:val="zh-TW"/>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具有一定的外语阅读、听说与查阅专业技术资料的能力；</w:t>
      </w:r>
    </w:p>
    <w:p>
      <w:pPr>
        <w:numPr>
          <w:ilvl w:val="0"/>
          <w:numId w:val="1"/>
        </w:numPr>
        <w:spacing w:line="440" w:lineRule="exact"/>
        <w:ind w:hanging="129"/>
        <w:rPr>
          <w:rFonts w:ascii="仿宋" w:hAnsi="仿宋" w:eastAsia="仿宋" w:cs="黑体"/>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TW"/>
          <w14:textFill>
            <w14:solidFill>
              <w14:schemeClr w14:val="tx1"/>
            </w14:solidFill>
          </w14:textFill>
        </w:rPr>
        <w:t>掌握科学</w:t>
      </w:r>
      <w:r>
        <w:rPr>
          <w:rFonts w:hint="eastAsia" w:ascii="仿宋" w:hAnsi="仿宋" w:eastAsia="仿宋"/>
          <w:color w:val="000000" w:themeColor="text1"/>
          <w:sz w:val="28"/>
          <w:szCs w:val="28"/>
          <w14:textFill>
            <w14:solidFill>
              <w14:schemeClr w14:val="tx1"/>
            </w14:solidFill>
          </w14:textFill>
        </w:rPr>
        <w:t>锻炼身体的方法和基本技能，接受必要的军事训练，达到国家规定的大学生体质健康标准和军事训练合格标准</w:t>
      </w:r>
      <w:r>
        <w:rPr>
          <w:rFonts w:hint="eastAsia" w:ascii="仿宋" w:hAnsi="仿宋" w:eastAsia="仿宋" w:cs="黑体"/>
          <w:color w:val="000000" w:themeColor="text1"/>
          <w:sz w:val="28"/>
          <w:szCs w:val="28"/>
          <w14:textFill>
            <w14:solidFill>
              <w14:schemeClr w14:val="tx1"/>
            </w14:solidFill>
          </w14:textFill>
        </w:rPr>
        <w:t>；</w:t>
      </w:r>
    </w:p>
    <w:p>
      <w:pPr>
        <w:numPr>
          <w:ilvl w:val="0"/>
          <w:numId w:val="1"/>
        </w:numPr>
        <w:spacing w:line="440" w:lineRule="exact"/>
        <w:ind w:hanging="129"/>
        <w:rPr>
          <w:rFonts w:ascii="仿宋" w:hAnsi="仿宋" w:eastAsia="仿宋" w:cs="黑体"/>
          <w:color w:val="000000" w:themeColor="text1"/>
          <w:sz w:val="28"/>
          <w:szCs w:val="28"/>
          <w14:textFill>
            <w14:solidFill>
              <w14:schemeClr w14:val="tx1"/>
            </w14:solidFill>
          </w14:textFill>
        </w:rPr>
      </w:pPr>
      <w:r>
        <w:rPr>
          <w:rFonts w:hint="eastAsia" w:ascii="仿宋" w:hAnsi="仿宋" w:eastAsia="仿宋" w:cs="黑体"/>
          <w:color w:val="000000" w:themeColor="text1"/>
          <w:sz w:val="28"/>
          <w:szCs w:val="28"/>
          <w14:textFill>
            <w14:solidFill>
              <w14:schemeClr w14:val="tx1"/>
            </w14:solidFill>
          </w14:textFill>
        </w:rPr>
        <w:t>了解中华传统文化和技艺；</w:t>
      </w:r>
    </w:p>
    <w:p>
      <w:pPr>
        <w:numPr>
          <w:ilvl w:val="0"/>
          <w:numId w:val="1"/>
        </w:numPr>
        <w:spacing w:line="440" w:lineRule="exact"/>
        <w:ind w:hanging="129"/>
        <w:rPr>
          <w:rFonts w:ascii="仿宋" w:hAnsi="仿宋" w:eastAsia="仿宋" w:cs="黑体"/>
          <w:color w:val="000000" w:themeColor="text1"/>
          <w:sz w:val="28"/>
          <w:szCs w:val="28"/>
          <w14:textFill>
            <w14:solidFill>
              <w14:schemeClr w14:val="tx1"/>
            </w14:solidFill>
          </w14:textFill>
        </w:rPr>
      </w:pPr>
      <w:r>
        <w:rPr>
          <w:rFonts w:hint="eastAsia" w:ascii="仿宋" w:hAnsi="仿宋" w:eastAsia="仿宋" w:cs="黑体"/>
          <w:color w:val="000000" w:themeColor="text1"/>
          <w:sz w:val="28"/>
          <w:szCs w:val="28"/>
          <w14:textFill>
            <w14:solidFill>
              <w14:schemeClr w14:val="tx1"/>
            </w14:solidFill>
          </w14:textFill>
        </w:rPr>
        <w:t>具有资源节约、爱护环境、清洁生产、安全生产的观念及基本知识。</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（2）专业知识方面</w:t>
      </w:r>
    </w:p>
    <w:p>
      <w:pPr>
        <w:numPr>
          <w:ilvl w:val="0"/>
          <w:numId w:val="2"/>
        </w:numPr>
        <w:snapToGrid w:val="0"/>
        <w:spacing w:line="440" w:lineRule="exact"/>
        <w:ind w:firstLine="28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熟悉国家法律、法规及卫生工作方针、政策、法规</w:t>
      </w:r>
      <w:r>
        <w:rPr>
          <w:rFonts w:ascii="仿宋" w:hAnsi="仿宋" w:eastAsia="仿宋"/>
          <w:color w:val="000000" w:themeColor="text1"/>
          <w:sz w:val="28"/>
          <w:szCs w:val="28"/>
          <w14:textFill>
            <w14:solidFill>
              <w14:schemeClr w14:val="tx1"/>
            </w14:solidFill>
          </w14:textFill>
        </w:rPr>
        <w:t>；</w:t>
      </w:r>
    </w:p>
    <w:p>
      <w:pPr>
        <w:numPr>
          <w:ilvl w:val="0"/>
          <w:numId w:val="2"/>
        </w:numPr>
        <w:snapToGrid w:val="0"/>
        <w:spacing w:line="440" w:lineRule="exact"/>
        <w:ind w:firstLine="28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掌握零售药店实务知识；</w:t>
      </w:r>
    </w:p>
    <w:p>
      <w:pPr>
        <w:numPr>
          <w:ilvl w:val="0"/>
          <w:numId w:val="2"/>
        </w:numPr>
        <w:snapToGrid w:val="0"/>
        <w:spacing w:line="440" w:lineRule="exact"/>
        <w:ind w:firstLine="28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掌握医药产品的推广与营销技巧；</w:t>
      </w:r>
    </w:p>
    <w:p>
      <w:pPr>
        <w:numPr>
          <w:ilvl w:val="0"/>
          <w:numId w:val="2"/>
        </w:numPr>
        <w:snapToGrid w:val="0"/>
        <w:spacing w:line="440" w:lineRule="exact"/>
        <w:ind w:firstLine="28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掌握药品经营质量管理规范；</w:t>
      </w:r>
    </w:p>
    <w:p>
      <w:pPr>
        <w:numPr>
          <w:ilvl w:val="0"/>
          <w:numId w:val="2"/>
        </w:numPr>
        <w:snapToGrid w:val="0"/>
        <w:spacing w:line="440" w:lineRule="exact"/>
        <w:ind w:firstLine="28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掌握现代医药企业管理经营的基本知识；</w:t>
      </w:r>
    </w:p>
    <w:p>
      <w:pPr>
        <w:numPr>
          <w:ilvl w:val="0"/>
          <w:numId w:val="2"/>
        </w:numPr>
        <w:snapToGrid w:val="0"/>
        <w:spacing w:line="440" w:lineRule="exact"/>
        <w:ind w:firstLine="28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掌握药学服务相关知识；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w:t>
      </w:r>
      <w:r>
        <w:rPr>
          <w:rFonts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能力要求</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（1）通用能力要求</w:t>
      </w:r>
    </w:p>
    <w:p>
      <w:pPr>
        <w:numPr>
          <w:ilvl w:val="0"/>
          <w:numId w:val="3"/>
        </w:numPr>
        <w:snapToGrid w:val="0"/>
        <w:spacing w:line="440" w:lineRule="exact"/>
        <w:ind w:left="1134"/>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能够进行常用应用文的写作，具有较强的语言表达能力和沟通能力；</w:t>
      </w:r>
    </w:p>
    <w:p>
      <w:pPr>
        <w:numPr>
          <w:ilvl w:val="0"/>
          <w:numId w:val="3"/>
        </w:numPr>
        <w:snapToGrid w:val="0"/>
        <w:spacing w:line="440" w:lineRule="exact"/>
        <w:ind w:left="1134"/>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能够熟练运用办公软件；</w:t>
      </w:r>
    </w:p>
    <w:p>
      <w:pPr>
        <w:numPr>
          <w:ilvl w:val="0"/>
          <w:numId w:val="3"/>
        </w:numPr>
        <w:snapToGrid w:val="0"/>
        <w:spacing w:line="440" w:lineRule="exact"/>
        <w:ind w:left="1134"/>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能够进行日常英文阅读、口语表达和书面写作；</w:t>
      </w:r>
    </w:p>
    <w:p>
      <w:pPr>
        <w:numPr>
          <w:ilvl w:val="0"/>
          <w:numId w:val="3"/>
        </w:numPr>
        <w:snapToGrid w:val="0"/>
        <w:spacing w:line="440" w:lineRule="exact"/>
        <w:ind w:left="1134"/>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能够正确进行一种体育锻炼；</w:t>
      </w:r>
    </w:p>
    <w:p>
      <w:pPr>
        <w:numPr>
          <w:ilvl w:val="0"/>
          <w:numId w:val="3"/>
        </w:numPr>
        <w:snapToGrid w:val="0"/>
        <w:spacing w:line="440" w:lineRule="exact"/>
        <w:ind w:left="1134"/>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具有良好的文化修养。</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（2）专业技术技能要求</w:t>
      </w:r>
    </w:p>
    <w:p>
      <w:pPr>
        <w:numPr>
          <w:ilvl w:val="0"/>
          <w:numId w:val="4"/>
        </w:numPr>
        <w:snapToGrid w:val="0"/>
        <w:spacing w:line="440" w:lineRule="exact"/>
        <w:ind w:left="709" w:firstLine="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具有对医药市场信息进行收集、分析，结合进、销、存数据编制采购计划， 签订采购合同，管理采购订单的能力； </w:t>
      </w:r>
    </w:p>
    <w:p>
      <w:pPr>
        <w:numPr>
          <w:ilvl w:val="0"/>
          <w:numId w:val="4"/>
        </w:numPr>
        <w:spacing w:line="440" w:lineRule="exact"/>
        <w:ind w:left="709" w:firstLine="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具有依据医药行业政策法规，综合运用医药商品和市场营销知识，向客户 提供销售方案，签订销售合同，提供售后服务的能力； </w:t>
      </w:r>
    </w:p>
    <w:p>
      <w:pPr>
        <w:numPr>
          <w:ilvl w:val="0"/>
          <w:numId w:val="4"/>
        </w:numPr>
        <w:spacing w:line="440" w:lineRule="exact"/>
        <w:ind w:left="709" w:firstLine="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具有依据医药学基础知识，为顾客提供常见疾病症状的药学咨询和用药指 导的能力；</w:t>
      </w:r>
    </w:p>
    <w:p>
      <w:pPr>
        <w:numPr>
          <w:ilvl w:val="0"/>
          <w:numId w:val="4"/>
        </w:numPr>
        <w:spacing w:line="440" w:lineRule="exact"/>
        <w:ind w:left="709" w:firstLine="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具有根据药品经营的质量管理要求，进行药品验收检查、药品储存与养护、 药品运输与配送、质量信息管理等操作的能力；</w:t>
      </w:r>
    </w:p>
    <w:p>
      <w:pPr>
        <w:numPr>
          <w:ilvl w:val="0"/>
          <w:numId w:val="4"/>
        </w:numPr>
        <w:spacing w:line="440" w:lineRule="exact"/>
        <w:ind w:left="709" w:firstLine="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具有运用管理和营销知识，进行零售药店门店的品类管理、会员管理、销 售与售后管理、经济核算等工作的能力； </w:t>
      </w:r>
    </w:p>
    <w:p>
      <w:pPr>
        <w:numPr>
          <w:ilvl w:val="0"/>
          <w:numId w:val="4"/>
        </w:numPr>
        <w:spacing w:line="440" w:lineRule="exact"/>
        <w:ind w:left="709" w:firstLine="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具有熟练使用医药经营管理软件的能力； </w:t>
      </w:r>
    </w:p>
    <w:p>
      <w:pPr>
        <w:numPr>
          <w:ilvl w:val="0"/>
          <w:numId w:val="4"/>
        </w:numPr>
        <w:spacing w:line="440" w:lineRule="exact"/>
        <w:ind w:left="709" w:firstLine="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具有良好的语言表达能力、文案撰写能力和沟通能力； </w:t>
      </w:r>
    </w:p>
    <w:p>
      <w:pPr>
        <w:numPr>
          <w:ilvl w:val="0"/>
          <w:numId w:val="4"/>
        </w:numPr>
        <w:spacing w:line="440" w:lineRule="exact"/>
        <w:ind w:left="709" w:firstLine="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具有适应药品服务领域数字化发展需求的互联网信息技术应用能力；</w:t>
      </w:r>
    </w:p>
    <w:p>
      <w:pPr>
        <w:numPr>
          <w:ilvl w:val="0"/>
          <w:numId w:val="4"/>
        </w:numPr>
        <w:spacing w:line="440" w:lineRule="exact"/>
        <w:ind w:left="709" w:firstLine="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具有探究学习、终身学习和可持续发展的能力。</w:t>
      </w:r>
    </w:p>
    <w:p>
      <w:pPr>
        <w:spacing w:line="44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（3）职业技能等级证书</w:t>
      </w:r>
    </w:p>
    <w:p>
      <w:pPr>
        <w:spacing w:line="0" w:lineRule="atLeas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表2  </w:t>
      </w:r>
      <w:r>
        <w:rPr>
          <w:rFonts w:hint="eastAsia" w:ascii="宋体" w:hAnsi="宋体"/>
          <w:bCs/>
          <w:color w:val="000000" w:themeColor="text1"/>
          <w:szCs w:val="21"/>
          <w14:textFill>
            <w14:solidFill>
              <w14:schemeClr w14:val="tx1"/>
            </w14:solidFill>
          </w14:textFill>
        </w:rPr>
        <w:t>职业资格证书/技能等级证书要求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173"/>
        <w:gridCol w:w="1075"/>
        <w:gridCol w:w="1075"/>
        <w:gridCol w:w="2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12" w:type="pct"/>
            <w:shd w:val="clear" w:color="auto" w:fill="E7E6E6" w:themeFill="background2"/>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274" w:type="pct"/>
            <w:shd w:val="clear" w:color="auto" w:fill="E7E6E6" w:themeFill="background2"/>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职业证书名称</w:t>
            </w:r>
          </w:p>
        </w:tc>
        <w:tc>
          <w:tcPr>
            <w:tcW w:w="630" w:type="pct"/>
            <w:shd w:val="clear" w:color="auto" w:fill="E7E6E6" w:themeFill="background2"/>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证书等级</w:t>
            </w:r>
          </w:p>
        </w:tc>
        <w:tc>
          <w:tcPr>
            <w:tcW w:w="630" w:type="pct"/>
            <w:shd w:val="clear" w:color="auto" w:fill="E7E6E6" w:themeFill="background2"/>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考核学期</w:t>
            </w:r>
          </w:p>
        </w:tc>
        <w:tc>
          <w:tcPr>
            <w:tcW w:w="1655" w:type="pct"/>
            <w:shd w:val="clear" w:color="auto" w:fill="E7E6E6" w:themeFill="background2"/>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颁发证书部门</w:t>
            </w:r>
          </w:p>
        </w:tc>
        <w:tc>
          <w:tcPr>
            <w:tcW w:w="499" w:type="pct"/>
            <w:shd w:val="clear" w:color="auto" w:fill="E7E6E6" w:themeFill="background2"/>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12" w:type="pct"/>
            <w:vAlign w:val="center"/>
          </w:tcPr>
          <w:p>
            <w:pPr>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27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药品购销职业技能等级证书</w:t>
            </w:r>
          </w:p>
        </w:tc>
        <w:tc>
          <w:tcPr>
            <w:tcW w:w="63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中级</w:t>
            </w:r>
          </w:p>
        </w:tc>
        <w:tc>
          <w:tcPr>
            <w:tcW w:w="63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第四学期</w:t>
            </w:r>
          </w:p>
        </w:tc>
        <w:tc>
          <w:tcPr>
            <w:tcW w:w="16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上海医药集团有限公司</w:t>
            </w:r>
          </w:p>
        </w:tc>
        <w:tc>
          <w:tcPr>
            <w:tcW w:w="499"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须取得其中一个资格证书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12" w:type="pct"/>
            <w:vAlign w:val="center"/>
          </w:tcPr>
          <w:p>
            <w:pPr>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27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药物制剂生产职业技能等级证书</w:t>
            </w:r>
          </w:p>
        </w:tc>
        <w:tc>
          <w:tcPr>
            <w:tcW w:w="63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中级</w:t>
            </w:r>
          </w:p>
        </w:tc>
        <w:tc>
          <w:tcPr>
            <w:tcW w:w="63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第四学期</w:t>
            </w:r>
          </w:p>
        </w:tc>
        <w:tc>
          <w:tcPr>
            <w:tcW w:w="16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江苏恒瑞医药股份有限公司</w:t>
            </w:r>
          </w:p>
        </w:tc>
        <w:tc>
          <w:tcPr>
            <w:tcW w:w="499"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r>
    </w:tbl>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六、职业能力与岗位标准分析</w:t>
      </w:r>
    </w:p>
    <w:p>
      <w:pPr>
        <w:spacing w:line="0" w:lineRule="atLeas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表3  职业能力与岗位标准分析表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501"/>
        <w:gridCol w:w="943"/>
        <w:gridCol w:w="1407"/>
        <w:gridCol w:w="3069"/>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440" w:type="pct"/>
            <w:shd w:val="clear" w:color="auto" w:fill="E7E6E6" w:themeFill="background2"/>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94" w:type="pct"/>
            <w:shd w:val="clear" w:color="auto" w:fill="E7E6E6" w:themeFill="background2"/>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类别</w:t>
            </w:r>
          </w:p>
        </w:tc>
        <w:tc>
          <w:tcPr>
            <w:tcW w:w="553" w:type="pct"/>
            <w:shd w:val="clear" w:color="auto" w:fill="E7E6E6" w:themeFill="background2"/>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职业岗位</w:t>
            </w:r>
          </w:p>
        </w:tc>
        <w:tc>
          <w:tcPr>
            <w:tcW w:w="825" w:type="pct"/>
            <w:shd w:val="clear" w:color="auto" w:fill="E7E6E6" w:themeFill="background2"/>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典型工作任务</w:t>
            </w:r>
          </w:p>
        </w:tc>
        <w:tc>
          <w:tcPr>
            <w:tcW w:w="1799" w:type="pct"/>
            <w:shd w:val="clear" w:color="auto" w:fill="E7E6E6" w:themeFill="background2"/>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对应岗位能力要求</w:t>
            </w:r>
          </w:p>
        </w:tc>
        <w:tc>
          <w:tcPr>
            <w:tcW w:w="1089" w:type="pct"/>
            <w:shd w:val="clear" w:color="auto" w:fill="E7E6E6" w:themeFill="background2"/>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对应</w:t>
            </w:r>
            <w:r>
              <w:rPr>
                <w:rFonts w:ascii="宋体" w:hAnsi="宋体" w:cs="宋体"/>
                <w:b/>
                <w:color w:val="000000" w:themeColor="text1"/>
                <w:kern w:val="0"/>
                <w:szCs w:val="21"/>
                <w14:textFill>
                  <w14:solidFill>
                    <w14:schemeClr w14:val="tx1"/>
                  </w14:solidFill>
                </w14:textFill>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40" w:type="pct"/>
            <w:vMerge w:val="restar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94" w:type="pct"/>
            <w:vMerge w:val="restar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核心岗位群</w:t>
            </w:r>
          </w:p>
        </w:tc>
        <w:tc>
          <w:tcPr>
            <w:tcW w:w="553" w:type="pct"/>
            <w:vMerge w:val="restart"/>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药品营销</w:t>
            </w:r>
          </w:p>
        </w:tc>
        <w:tc>
          <w:tcPr>
            <w:tcW w:w="825" w:type="pct"/>
            <w:vAlign w:val="center"/>
          </w:tcPr>
          <w:p>
            <w:pPr>
              <w:widowControl/>
              <w:adjustRightInd w:val="0"/>
              <w:snapToGrid w:val="0"/>
              <w:spacing w:line="0" w:lineRule="atLeast"/>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销售促进</w:t>
            </w:r>
          </w:p>
        </w:tc>
        <w:tc>
          <w:tcPr>
            <w:tcW w:w="1799"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能灵活应用各种销售促进手段；</w:t>
            </w:r>
          </w:p>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能更具市场状况制定促销方案；</w:t>
            </w:r>
          </w:p>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能进行大客户管理</w:t>
            </w:r>
          </w:p>
        </w:tc>
        <w:tc>
          <w:tcPr>
            <w:tcW w:w="1089" w:type="pct"/>
            <w:vMerge w:val="restart"/>
            <w:vAlign w:val="center"/>
          </w:tcPr>
          <w:p>
            <w:pPr>
              <w:adjustRightInd w:val="0"/>
              <w:snapToGrid w:val="0"/>
              <w:spacing w:line="0" w:lineRule="atLeast"/>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《医药市场营销实务》、《零售药店管理实务》、《医药电子商务》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40" w:type="pct"/>
            <w:vMerge w:val="continue"/>
            <w:vAlign w:val="center"/>
          </w:tcPr>
          <w:p>
            <w:pPr>
              <w:widowControl/>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294" w:type="pct"/>
            <w:vMerge w:val="continue"/>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825" w:type="pct"/>
            <w:vAlign w:val="center"/>
          </w:tcPr>
          <w:p>
            <w:pPr>
              <w:widowControl/>
              <w:adjustRightInd w:val="0"/>
              <w:snapToGrid w:val="0"/>
              <w:spacing w:line="0" w:lineRule="atLeast"/>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电商服务</w:t>
            </w:r>
          </w:p>
        </w:tc>
        <w:tc>
          <w:tcPr>
            <w:tcW w:w="1799"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能制作药品销售网页；</w:t>
            </w:r>
          </w:p>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贯彻企业互联网营销策略；</w:t>
            </w:r>
          </w:p>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能提供客户线上用药咨询</w:t>
            </w:r>
          </w:p>
        </w:tc>
        <w:tc>
          <w:tcPr>
            <w:tcW w:w="1089" w:type="pct"/>
            <w:vMerge w:val="continue"/>
            <w:vAlign w:val="center"/>
          </w:tcPr>
          <w:p>
            <w:pPr>
              <w:widowControl/>
              <w:adjustRightInd w:val="0"/>
              <w:snapToGrid w:val="0"/>
              <w:spacing w:line="0" w:lineRule="atLeast"/>
              <w:rPr>
                <w:rFonts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40" w:type="pct"/>
            <w:vMerge w:val="restart"/>
            <w:vAlign w:val="center"/>
          </w:tcPr>
          <w:p>
            <w:pPr>
              <w:widowControl/>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p>
        </w:tc>
        <w:tc>
          <w:tcPr>
            <w:tcW w:w="294" w:type="pct"/>
            <w:vMerge w:val="continue"/>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553" w:type="pct"/>
            <w:vMerge w:val="restart"/>
            <w:vAlign w:val="center"/>
          </w:tcPr>
          <w:p>
            <w:pPr>
              <w:adjustRightInd w:val="0"/>
              <w:snapToGrid w:val="0"/>
              <w:spacing w:line="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药师</w:t>
            </w:r>
          </w:p>
        </w:tc>
        <w:tc>
          <w:tcPr>
            <w:tcW w:w="825" w:type="pct"/>
            <w:vAlign w:val="center"/>
          </w:tcPr>
          <w:p>
            <w:pPr>
              <w:widowControl/>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药品服务</w:t>
            </w:r>
          </w:p>
        </w:tc>
        <w:tc>
          <w:tcPr>
            <w:tcW w:w="1799"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熟悉常用药品的商品名；</w:t>
            </w:r>
          </w:p>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能介绍药物的作用机理；能根据常见疾病症状提供药学咨询和用药指导</w:t>
            </w:r>
          </w:p>
        </w:tc>
        <w:tc>
          <w:tcPr>
            <w:tcW w:w="1089" w:type="pct"/>
            <w:vAlign w:val="center"/>
          </w:tcPr>
          <w:p>
            <w:pPr>
              <w:widowControl/>
              <w:adjustRightInd w:val="0"/>
              <w:snapToGrid w:val="0"/>
              <w:spacing w:line="0" w:lineRule="atLeas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《医药商品基础》、《药理应用》、《药学服务实务》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40" w:type="pct"/>
            <w:vMerge w:val="continue"/>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c>
          <w:tcPr>
            <w:tcW w:w="294" w:type="pct"/>
            <w:vMerge w:val="continue"/>
            <w:vAlign w:val="center"/>
          </w:tcPr>
          <w:p>
            <w:pPr>
              <w:adjustRightInd w:val="0"/>
              <w:snapToGrid w:val="0"/>
              <w:spacing w:line="0" w:lineRule="atLeast"/>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rPr>
                <w:rFonts w:ascii="宋体" w:hAnsi="宋体"/>
                <w:color w:val="000000" w:themeColor="text1"/>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药品质量管理</w:t>
            </w:r>
          </w:p>
        </w:tc>
        <w:tc>
          <w:tcPr>
            <w:tcW w:w="179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能够进行首营资料审核管理；</w:t>
            </w:r>
          </w:p>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药品验收检查能力；</w:t>
            </w:r>
          </w:p>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质量信息管理能力；</w:t>
            </w:r>
          </w:p>
        </w:tc>
        <w:tc>
          <w:tcPr>
            <w:tcW w:w="1089"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《GSP实务》、《药事管理与法规》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40" w:type="pct"/>
            <w:vMerge w:val="restar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294" w:type="pct"/>
            <w:vMerge w:val="restar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拓展岗位群</w:t>
            </w:r>
          </w:p>
        </w:tc>
        <w:tc>
          <w:tcPr>
            <w:tcW w:w="553" w:type="pct"/>
            <w:vMerge w:val="restar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药物制剂生产</w:t>
            </w:r>
          </w:p>
        </w:tc>
        <w:tc>
          <w:tcPr>
            <w:tcW w:w="825"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固体制剂生产工艺</w:t>
            </w:r>
          </w:p>
        </w:tc>
        <w:tc>
          <w:tcPr>
            <w:tcW w:w="179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固体制剂生产能力</w:t>
            </w:r>
          </w:p>
        </w:tc>
        <w:tc>
          <w:tcPr>
            <w:tcW w:w="1089" w:type="pct"/>
            <w:vMerge w:val="restart"/>
            <w:vAlign w:val="center"/>
          </w:tcPr>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《药物制剂技术》、《微生物检验》、《</w:t>
            </w:r>
            <w:r>
              <w:rPr>
                <w:rFonts w:hint="eastAsia" w:ascii="宋体" w:hAnsi="宋体" w:cs="宋体"/>
                <w:color w:val="000000" w:themeColor="text1"/>
                <w:kern w:val="0"/>
                <w:szCs w:val="21"/>
                <w14:textFill>
                  <w14:solidFill>
                    <w14:schemeClr w14:val="tx1"/>
                  </w14:solidFill>
                </w14:textFill>
              </w:rPr>
              <w:t>药事管理与法规</w:t>
            </w:r>
            <w:r>
              <w:rPr>
                <w:rFonts w:hint="eastAsia" w:ascii="宋体" w:hAnsi="宋体"/>
                <w:color w:val="000000" w:themeColor="text1"/>
                <w:szCs w:val="21"/>
                <w14:textFill>
                  <w14:solidFill>
                    <w14:schemeClr w14:val="tx1"/>
                  </w14:solidFill>
                </w14:textFill>
              </w:rPr>
              <w:t>》、《GMP实务》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0" w:type="pct"/>
            <w:vMerge w:val="continue"/>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半固体制剂生产工艺</w:t>
            </w:r>
          </w:p>
        </w:tc>
        <w:tc>
          <w:tcPr>
            <w:tcW w:w="179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半固体制剂生产能力</w:t>
            </w:r>
          </w:p>
        </w:tc>
        <w:tc>
          <w:tcPr>
            <w:tcW w:w="1089"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0" w:type="pct"/>
            <w:vMerge w:val="continue"/>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液体制剂生产工艺</w:t>
            </w:r>
          </w:p>
        </w:tc>
        <w:tc>
          <w:tcPr>
            <w:tcW w:w="179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液体制剂生产能力</w:t>
            </w:r>
          </w:p>
        </w:tc>
        <w:tc>
          <w:tcPr>
            <w:tcW w:w="1089"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0" w:type="pct"/>
            <w:vMerge w:val="continue"/>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原、辅料处理</w:t>
            </w:r>
          </w:p>
        </w:tc>
        <w:tc>
          <w:tcPr>
            <w:tcW w:w="179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原、辅料处理能力</w:t>
            </w:r>
          </w:p>
        </w:tc>
        <w:tc>
          <w:tcPr>
            <w:tcW w:w="1089"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0" w:type="pct"/>
            <w:vMerge w:val="continue"/>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制药车间空气净化</w:t>
            </w:r>
          </w:p>
        </w:tc>
        <w:tc>
          <w:tcPr>
            <w:tcW w:w="179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空气净化设计能力</w:t>
            </w:r>
          </w:p>
        </w:tc>
        <w:tc>
          <w:tcPr>
            <w:tcW w:w="1089"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40" w:type="pct"/>
            <w:vMerge w:val="continue"/>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各剂型制药用水处理</w:t>
            </w:r>
          </w:p>
        </w:tc>
        <w:tc>
          <w:tcPr>
            <w:tcW w:w="179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制药用水处理能力</w:t>
            </w:r>
          </w:p>
        </w:tc>
        <w:tc>
          <w:tcPr>
            <w:tcW w:w="1089"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40" w:type="pct"/>
            <w:vMerge w:val="restar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restar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药品质量管理</w:t>
            </w:r>
          </w:p>
        </w:tc>
        <w:tc>
          <w:tcPr>
            <w:tcW w:w="825"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物料采购、验收、仓储、发料、领料</w:t>
            </w:r>
          </w:p>
        </w:tc>
        <w:tc>
          <w:tcPr>
            <w:tcW w:w="179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物料采购、验收、仓储、发料、领料能力</w:t>
            </w:r>
          </w:p>
        </w:tc>
        <w:tc>
          <w:tcPr>
            <w:tcW w:w="1089" w:type="pct"/>
            <w:vMerge w:val="restar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《药事管理与法规》、</w:t>
            </w:r>
            <w:r>
              <w:rPr>
                <w:rFonts w:hint="eastAsia" w:ascii="宋体" w:hAnsi="宋体"/>
                <w:color w:val="000000" w:themeColor="text1"/>
                <w:szCs w:val="21"/>
                <w14:textFill>
                  <w14:solidFill>
                    <w14:schemeClr w14:val="tx1"/>
                  </w14:solidFill>
                </w14:textFill>
              </w:rPr>
              <w:t>《药物制剂技术》、《GMP实务》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40"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生产各道工序巡回检查管理</w:t>
            </w:r>
          </w:p>
        </w:tc>
        <w:tc>
          <w:tcPr>
            <w:tcW w:w="179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生产各道工序巡回检查管理能力</w:t>
            </w:r>
          </w:p>
        </w:tc>
        <w:tc>
          <w:tcPr>
            <w:tcW w:w="1089"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40"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解读GMP，编写SOP</w:t>
            </w:r>
          </w:p>
        </w:tc>
        <w:tc>
          <w:tcPr>
            <w:tcW w:w="179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解读GMP，编写SOP规程的能力</w:t>
            </w:r>
          </w:p>
        </w:tc>
        <w:tc>
          <w:tcPr>
            <w:tcW w:w="1089"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40"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生产文件编制、执行、填写和建档</w:t>
            </w:r>
          </w:p>
        </w:tc>
        <w:tc>
          <w:tcPr>
            <w:tcW w:w="179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生产文件编制、执行、填写和建档能力</w:t>
            </w:r>
          </w:p>
        </w:tc>
        <w:tc>
          <w:tcPr>
            <w:tcW w:w="1089"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40"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设备、工艺、清洁、检测方法等的验证</w:t>
            </w:r>
          </w:p>
        </w:tc>
        <w:tc>
          <w:tcPr>
            <w:tcW w:w="179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设备、工艺、清洁、检测方法等的验证能力</w:t>
            </w:r>
          </w:p>
        </w:tc>
        <w:tc>
          <w:tcPr>
            <w:tcW w:w="1089"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40"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825"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制定药品质量问题和异常情况解决方案</w:t>
            </w:r>
          </w:p>
        </w:tc>
        <w:tc>
          <w:tcPr>
            <w:tcW w:w="179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制定药品质量问题和异常情况解决方案能力</w:t>
            </w:r>
          </w:p>
        </w:tc>
        <w:tc>
          <w:tcPr>
            <w:tcW w:w="1089"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bl>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七、课程体系结构框架</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（一）课程体系设计</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依托药品与医疗器械群课程体系，本着基础共享、中层分立和高层互选的原则，同时结合“职业岗位群”导出关键岗位的典型工作任务、职业能力进而找到校内对应课程，图1 药品经营与管理专业课程体系构成图；基于知识、能力和综合素质三个方面对学生进行培养的主线，课程体系涵盖了当代大学生必修的思想道德与法治、大学英语、军事理论等基础课程，专业课程方面设计了专业基础课、核心课以及能力拓展课，使学生的学习循序渐进，打好专业基础后学习专业核心课程，结合本专业药品购销1+X证书的考核，大二学年开设：医药企业管理实务，药店管理实务、GSP实务、医药市场营销实务、医药电子商务、药学服务实务，实现课证融通，最后，通过能力拓展课和第二课堂来进一步提升学生的专业知识和综合素养。</w:t>
      </w:r>
    </w:p>
    <w:p>
      <w:pPr>
        <w:ind w:firstLine="420" w:firstLineChars="200"/>
        <w:jc w:val="center"/>
        <w:rPr>
          <w:rFonts w:ascii="仿宋" w:hAnsi="仿宋" w:eastAsia="仿宋"/>
          <w:color w:val="000000" w:themeColor="text1"/>
          <w:sz w:val="28"/>
          <w:szCs w:val="28"/>
          <w14:textFill>
            <w14:solidFill>
              <w14:schemeClr w14:val="tx1"/>
            </w14:solidFill>
          </w14:textFill>
        </w:rPr>
      </w:pPr>
      <w:r>
        <w:drawing>
          <wp:inline distT="0" distB="0" distL="0" distR="0">
            <wp:extent cx="5649595" cy="37744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658327" cy="3780841"/>
                    </a:xfrm>
                    <a:prstGeom prst="rect">
                      <a:avLst/>
                    </a:prstGeom>
                  </pic:spPr>
                </pic:pic>
              </a:graphicData>
            </a:graphic>
          </wp:inline>
        </w:drawing>
      </w:r>
    </w:p>
    <w:p>
      <w:pPr>
        <w:ind w:firstLine="560" w:firstLineChars="200"/>
        <w:jc w:val="center"/>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图 </w:t>
      </w:r>
      <w:r>
        <w:rPr>
          <w:rFonts w:ascii="楷体" w:hAnsi="楷体" w:eastAsia="楷体"/>
          <w:color w:val="000000" w:themeColor="text1"/>
          <w:sz w:val="28"/>
          <w:szCs w:val="28"/>
          <w14:textFill>
            <w14:solidFill>
              <w14:schemeClr w14:val="tx1"/>
            </w14:solidFill>
          </w14:textFill>
        </w:rPr>
        <w:t xml:space="preserve">1 </w:t>
      </w:r>
      <w:r>
        <w:rPr>
          <w:rFonts w:hint="eastAsia" w:ascii="楷体" w:hAnsi="楷体" w:eastAsia="楷体"/>
          <w:color w:val="000000" w:themeColor="text1"/>
          <w:sz w:val="28"/>
          <w:szCs w:val="28"/>
          <w14:textFill>
            <w14:solidFill>
              <w14:schemeClr w14:val="tx1"/>
            </w14:solidFill>
          </w14:textFill>
        </w:rPr>
        <w:t>药品经营与管理专业课程体系构成图</w:t>
      </w:r>
    </w:p>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表4  课程体系</w:t>
      </w:r>
    </w:p>
    <w:tbl>
      <w:tblPr>
        <w:tblStyle w:val="22"/>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70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58" w:type="dxa"/>
            <w:tcBorders>
              <w:bottom w:val="single" w:color="auto" w:sz="4" w:space="0"/>
            </w:tcBorders>
            <w:shd w:val="clear" w:color="auto" w:fill="E7E6E6" w:themeFill="background2"/>
            <w:vAlign w:val="center"/>
          </w:tcPr>
          <w:p>
            <w:pPr>
              <w:widowControl/>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课程类型</w:t>
            </w:r>
          </w:p>
        </w:tc>
        <w:tc>
          <w:tcPr>
            <w:tcW w:w="7005" w:type="dxa"/>
            <w:tcBorders>
              <w:bottom w:val="single" w:color="auto" w:sz="4" w:space="0"/>
            </w:tcBorders>
            <w:shd w:val="clear" w:color="auto" w:fill="E7E6E6" w:themeFill="background2"/>
            <w:vAlign w:val="center"/>
          </w:tcPr>
          <w:p>
            <w:pPr>
              <w:widowControl/>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课程名称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158" w:type="dxa"/>
            <w:tcBorders>
              <w:top w:val="single" w:color="auto" w:sz="4" w:space="0"/>
              <w:bottom w:val="single" w:color="auto" w:sz="4" w:space="0"/>
            </w:tcBorders>
            <w:vAlign w:val="center"/>
          </w:tcPr>
          <w:p>
            <w:pPr>
              <w:widowControl/>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公共基础课</w:t>
            </w:r>
          </w:p>
        </w:tc>
        <w:tc>
          <w:tcPr>
            <w:tcW w:w="7005" w:type="dxa"/>
            <w:tcBorders>
              <w:top w:val="single" w:color="auto" w:sz="4" w:space="0"/>
              <w:bottom w:val="single" w:color="auto" w:sz="4" w:space="0"/>
            </w:tcBorders>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思想道德与法治、毛泽东思想和中国特色社会主义理论体系概论、习近平新时代中国特色社会主义思想概论、形势与政策、</w:t>
            </w:r>
            <w:bookmarkStart w:id="53" w:name="_GoBack"/>
            <w:r>
              <w:rPr>
                <w:rFonts w:hint="eastAsia" w:ascii="宋体" w:hAnsi="宋体"/>
                <w:bCs/>
                <w:color w:val="000000" w:themeColor="text1"/>
                <w:szCs w:val="21"/>
                <w:highlight w:val="yellow"/>
                <w14:textFill>
                  <w14:solidFill>
                    <w14:schemeClr w14:val="tx1"/>
                  </w14:solidFill>
                </w14:textFill>
              </w:rPr>
              <w:t>体育</w:t>
            </w:r>
            <w:r>
              <w:rPr>
                <w:rFonts w:hint="eastAsia" w:ascii="宋体" w:hAnsi="宋体"/>
                <w:bCs/>
                <w:color w:val="000000" w:themeColor="text1"/>
                <w:szCs w:val="21"/>
                <w:highlight w:val="yellow"/>
                <w:lang w:val="en-US" w:eastAsia="zh-CN"/>
                <w14:textFill>
                  <w14:solidFill>
                    <w14:schemeClr w14:val="tx1"/>
                  </w14:solidFill>
                </w14:textFill>
              </w:rPr>
              <w:t>与健康</w:t>
            </w:r>
            <w:bookmarkEnd w:id="53"/>
            <w:r>
              <w:rPr>
                <w:rFonts w:hint="eastAsia" w:ascii="宋体" w:hAnsi="宋体"/>
                <w:bCs/>
                <w:color w:val="000000" w:themeColor="text1"/>
                <w:szCs w:val="21"/>
                <w14:textFill>
                  <w14:solidFill>
                    <w14:schemeClr w14:val="tx1"/>
                  </w14:solidFill>
                </w14:textFill>
              </w:rPr>
              <w:t>、信息技术、大学英语、高等数学、军事训练与军事理论、安全教育、心理健康教育、劳动教育、职业生涯规划与就业指导、创新创业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2158" w:type="dxa"/>
            <w:tcBorders>
              <w:top w:val="single" w:color="auto" w:sz="4" w:space="0"/>
              <w:bottom w:val="single" w:color="auto" w:sz="4" w:space="0"/>
            </w:tcBorders>
            <w:vAlign w:val="center"/>
          </w:tcPr>
          <w:p>
            <w:pPr>
              <w:widowControl/>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公共</w:t>
            </w:r>
            <w:r>
              <w:rPr>
                <w:rFonts w:ascii="宋体" w:hAnsi="宋体"/>
                <w:color w:val="000000" w:themeColor="text1"/>
                <w:spacing w:val="-8"/>
                <w:szCs w:val="21"/>
                <w14:textFill>
                  <w14:solidFill>
                    <w14:schemeClr w14:val="tx1"/>
                  </w14:solidFill>
                </w14:textFill>
              </w:rPr>
              <w:t>选修课</w:t>
            </w:r>
          </w:p>
        </w:tc>
        <w:tc>
          <w:tcPr>
            <w:tcW w:w="7005" w:type="dxa"/>
            <w:tcBorders>
              <w:top w:val="single" w:color="auto" w:sz="4" w:space="0"/>
              <w:bottom w:val="single" w:color="auto" w:sz="4" w:space="0"/>
            </w:tcBorders>
            <w:vAlign w:val="center"/>
          </w:tcPr>
          <w:p>
            <w:pPr>
              <w:spacing w:line="0" w:lineRule="atLeas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学分</w:t>
            </w: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门</w:t>
            </w:r>
            <w:r>
              <w:rPr>
                <w:rFonts w:ascii="宋体" w:hAnsi="宋体"/>
                <w:bCs/>
                <w:color w:val="000000" w:themeColor="text1"/>
                <w:szCs w:val="21"/>
                <w14:textFill>
                  <w14:solidFill>
                    <w14:schemeClr w14:val="tx1"/>
                  </w14:solidFill>
                </w14:textFill>
              </w:rPr>
              <w:t>课程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158" w:type="dxa"/>
            <w:tcBorders>
              <w:top w:val="single" w:color="auto" w:sz="4" w:space="0"/>
              <w:bottom w:val="single" w:color="auto" w:sz="4" w:space="0"/>
            </w:tcBorders>
            <w:vAlign w:val="center"/>
          </w:tcPr>
          <w:p>
            <w:pPr>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专业基础课</w:t>
            </w:r>
          </w:p>
        </w:tc>
        <w:tc>
          <w:tcPr>
            <w:tcW w:w="7005" w:type="dxa"/>
            <w:tcBorders>
              <w:top w:val="single" w:color="auto" w:sz="4" w:space="0"/>
              <w:bottom w:val="single" w:color="auto" w:sz="4" w:space="0"/>
            </w:tcBorders>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专业认知教育、基础化学、医药商品基础、医学基础、药理应用、药物制剂技术、药事管理与法规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158" w:type="dxa"/>
            <w:tcBorders>
              <w:top w:val="single" w:color="auto" w:sz="4" w:space="0"/>
              <w:bottom w:val="single" w:color="auto" w:sz="4" w:space="0"/>
            </w:tcBorders>
            <w:vAlign w:val="center"/>
          </w:tcPr>
          <w:p>
            <w:pPr>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专业核心课</w:t>
            </w:r>
          </w:p>
        </w:tc>
        <w:tc>
          <w:tcPr>
            <w:tcW w:w="7005" w:type="dxa"/>
            <w:tcBorders>
              <w:top w:val="single" w:color="auto" w:sz="4" w:space="0"/>
              <w:bottom w:val="single" w:color="auto" w:sz="4" w:space="0"/>
            </w:tcBorders>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药店管理实务、GSP实务、医药企业管理实务、医药市场营销实务、医药电子商务、药学服务实务、医药电子商务、岗位实习、毕业设计（论文）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158" w:type="dxa"/>
            <w:tcBorders>
              <w:top w:val="single" w:color="auto" w:sz="4" w:space="0"/>
              <w:bottom w:val="single" w:color="auto" w:sz="4" w:space="0"/>
            </w:tcBorders>
            <w:vAlign w:val="center"/>
          </w:tcPr>
          <w:p>
            <w:pPr>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专业拓展课</w:t>
            </w:r>
          </w:p>
        </w:tc>
        <w:tc>
          <w:tcPr>
            <w:tcW w:w="7005" w:type="dxa"/>
            <w:tcBorders>
              <w:top w:val="single" w:color="auto" w:sz="4" w:space="0"/>
              <w:bottom w:val="single" w:color="auto" w:sz="4" w:space="0"/>
            </w:tcBorders>
            <w:vAlign w:val="center"/>
          </w:tcPr>
          <w:p>
            <w:pPr>
              <w:spacing w:line="0" w:lineRule="atLeast"/>
              <w:rPr>
                <w:rFonts w:ascii="宋体" w:hAnsi="宋体"/>
                <w:bCs/>
                <w:color w:val="000000" w:themeColor="text1"/>
                <w:spacing w:val="-8"/>
                <w:szCs w:val="21"/>
                <w14:textFill>
                  <w14:solidFill>
                    <w14:schemeClr w14:val="tx1"/>
                  </w14:solidFill>
                </w14:textFill>
              </w:rPr>
            </w:pPr>
            <w:r>
              <w:rPr>
                <w:rFonts w:hint="eastAsia" w:ascii="宋体" w:hAnsi="宋体"/>
                <w:bCs/>
                <w:color w:val="000000" w:themeColor="text1"/>
                <w:spacing w:val="-8"/>
                <w:szCs w:val="21"/>
                <w14:textFill>
                  <w14:solidFill>
                    <w14:schemeClr w14:val="tx1"/>
                  </w14:solidFill>
                </w14:textFill>
              </w:rPr>
              <w:t>营养与卫生管理、中医药综合知识、医药物流存储与养护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2158" w:type="dxa"/>
            <w:tcBorders>
              <w:top w:val="single" w:color="auto" w:sz="4" w:space="0"/>
              <w:bottom w:val="single" w:color="auto" w:sz="12" w:space="0"/>
            </w:tcBorders>
            <w:vAlign w:val="center"/>
          </w:tcPr>
          <w:p>
            <w:pPr>
              <w:spacing w:line="0" w:lineRule="atLeast"/>
              <w:jc w:val="center"/>
              <w:rPr>
                <w:rFonts w:ascii="宋体" w:hAnsi="宋体"/>
                <w:color w:val="000000" w:themeColor="text1"/>
                <w:spacing w:val="-8"/>
                <w:szCs w:val="21"/>
                <w14:textFill>
                  <w14:solidFill>
                    <w14:schemeClr w14:val="tx1"/>
                  </w14:solidFill>
                </w14:textFill>
              </w:rPr>
            </w:pPr>
            <w:r>
              <w:rPr>
                <w:rFonts w:hint="eastAsia" w:ascii="宋体" w:hAnsi="宋体"/>
                <w:color w:val="000000" w:themeColor="text1"/>
                <w:spacing w:val="-8"/>
                <w:szCs w:val="21"/>
                <w14:textFill>
                  <w14:solidFill>
                    <w14:schemeClr w14:val="tx1"/>
                  </w14:solidFill>
                </w14:textFill>
              </w:rPr>
              <w:t>第二</w:t>
            </w:r>
            <w:r>
              <w:rPr>
                <w:rFonts w:ascii="宋体" w:hAnsi="宋体"/>
                <w:color w:val="000000" w:themeColor="text1"/>
                <w:spacing w:val="-8"/>
                <w:szCs w:val="21"/>
                <w14:textFill>
                  <w14:solidFill>
                    <w14:schemeClr w14:val="tx1"/>
                  </w14:solidFill>
                </w14:textFill>
              </w:rPr>
              <w:t>课堂</w:t>
            </w:r>
          </w:p>
        </w:tc>
        <w:tc>
          <w:tcPr>
            <w:tcW w:w="7005" w:type="dxa"/>
            <w:tcBorders>
              <w:top w:val="single" w:color="auto" w:sz="4" w:space="0"/>
              <w:bottom w:val="single" w:color="auto" w:sz="12" w:space="0"/>
            </w:tcBorders>
            <w:vAlign w:val="center"/>
          </w:tcPr>
          <w:p>
            <w:pPr>
              <w:spacing w:line="0" w:lineRule="atLeast"/>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20学分</w:t>
            </w:r>
          </w:p>
        </w:tc>
      </w:tr>
    </w:tbl>
    <w:p>
      <w:pPr>
        <w:spacing w:line="0" w:lineRule="atLeast"/>
        <w:jc w:val="center"/>
        <w:rPr>
          <w:rFonts w:ascii="宋体" w:hAnsi="宋体"/>
          <w:bCs/>
          <w:color w:val="000000" w:themeColor="text1"/>
          <w:spacing w:val="-8"/>
          <w:szCs w:val="21"/>
          <w14:textFill>
            <w14:solidFill>
              <w14:schemeClr w14:val="tx1"/>
            </w14:solidFill>
          </w14:textFill>
        </w:r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（二）实践教学体系</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践教学主要涵盖了基础理论知识实验、专业技能操作和岗位实训三个方面的内容，通过基础理论知识实验让学生掌握基本的实验操作技能，通过技能操作锻炼让学生在校园内具备与本专业工作岗位相关的动手能力，最后，让学生走进企业，通过实训、实习实现角色转变和企业无缝对接。见表</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实践教学体系对应课程。</w:t>
      </w:r>
    </w:p>
    <w:p>
      <w:pPr>
        <w:adjustRightInd w:val="0"/>
        <w:snapToGrid w:val="0"/>
        <w:spacing w:line="440" w:lineRule="exact"/>
        <w:ind w:firstLine="420" w:firstLineChars="2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表5 </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实践教学</w:t>
      </w:r>
      <w:r>
        <w:rPr>
          <w:rFonts w:ascii="宋体" w:hAnsi="宋体"/>
          <w:bCs/>
          <w:color w:val="000000" w:themeColor="text1"/>
          <w:szCs w:val="21"/>
          <w14:textFill>
            <w14:solidFill>
              <w14:schemeClr w14:val="tx1"/>
            </w14:solidFill>
          </w14:textFill>
        </w:rPr>
        <w:t>体系</w:t>
      </w:r>
      <w:r>
        <w:rPr>
          <w:rFonts w:hint="eastAsia" w:ascii="宋体" w:hAnsi="宋体"/>
          <w:bCs/>
          <w:color w:val="000000" w:themeColor="text1"/>
          <w:szCs w:val="21"/>
          <w14:textFill>
            <w14:solidFill>
              <w14:schemeClr w14:val="tx1"/>
            </w14:solidFill>
          </w14:textFill>
        </w:rPr>
        <w:t>对应课程</w:t>
      </w:r>
    </w:p>
    <w:tbl>
      <w:tblPr>
        <w:tblStyle w:val="22"/>
        <w:tblW w:w="887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9"/>
        <w:gridCol w:w="1962"/>
        <w:gridCol w:w="735"/>
        <w:gridCol w:w="630"/>
        <w:gridCol w:w="1895"/>
        <w:gridCol w:w="1995"/>
        <w:gridCol w:w="10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pacing w:val="-20"/>
                <w:szCs w:val="21"/>
                <w14:textFill>
                  <w14:solidFill>
                    <w14:schemeClr w14:val="tx1"/>
                  </w14:solidFill>
                </w14:textFill>
              </w:rPr>
            </w:pPr>
            <w:bookmarkStart w:id="1" w:name="_Hlk50120900"/>
            <w:r>
              <w:rPr>
                <w:rFonts w:hint="eastAsia" w:ascii="宋体" w:hAnsi="宋体"/>
                <w:b/>
                <w:color w:val="000000" w:themeColor="text1"/>
                <w:spacing w:val="-20"/>
                <w:szCs w:val="21"/>
                <w14:textFill>
                  <w14:solidFill>
                    <w14:schemeClr w14:val="tx1"/>
                  </w14:solidFill>
                </w14:textFill>
              </w:rPr>
              <w:t>序号</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实训项目名称</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学时数</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学期</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实训场所</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专业认知教育</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基础化学</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64</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医药商品基础</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医学基础</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48</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药理应用</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64</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药物制剂技术</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64</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制剂实训室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药事管理与法规</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64</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虚拟仿真实验室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医药企业管理实务</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虚拟仿真实验室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药店管理实务</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64</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GSP实务</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64</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189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医药市场营销实务</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64</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189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医药电子商务</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p>
        </w:tc>
        <w:tc>
          <w:tcPr>
            <w:tcW w:w="189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虚拟仿真实验室</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药学服务实务</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64</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w:t>
            </w:r>
          </w:p>
        </w:tc>
        <w:tc>
          <w:tcPr>
            <w:tcW w:w="199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2</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专业综合技能训练</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color w:val="000000" w:themeColor="text1"/>
                <w:sz w:val="18"/>
                <w:szCs w:val="18"/>
                <w14:textFill>
                  <w14:solidFill>
                    <w14:schemeClr w14:val="tx1"/>
                  </w14:solidFill>
                </w14:textFill>
              </w:rPr>
              <w:t>96</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w:t>
            </w:r>
          </w:p>
        </w:tc>
        <w:tc>
          <w:tcPr>
            <w:tcW w:w="199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工学结合</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岗位实习</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720</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-6</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w:t>
            </w:r>
          </w:p>
        </w:tc>
        <w:tc>
          <w:tcPr>
            <w:tcW w:w="199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工学结合</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6</w:t>
            </w:r>
          </w:p>
        </w:tc>
        <w:tc>
          <w:tcPr>
            <w:tcW w:w="19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毕业设计（论文）</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18"/>
                <w:szCs w:val="18"/>
                <w14:textFill>
                  <w14:solidFill>
                    <w14:schemeClr w14:val="tx1"/>
                  </w14:solidFill>
                </w14:textFill>
              </w:rPr>
              <w:t>96</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8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w:t>
            </w:r>
          </w:p>
        </w:tc>
        <w:tc>
          <w:tcPr>
            <w:tcW w:w="1995" w:type="dxa"/>
            <w:tcBorders>
              <w:top w:val="single" w:color="auto" w:sz="4" w:space="0"/>
              <w:left w:val="single" w:color="auto" w:sz="4" w:space="0"/>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工学结合</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25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  计</w:t>
            </w:r>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1600</w:t>
            </w:r>
          </w:p>
        </w:tc>
        <w:tc>
          <w:tcPr>
            <w:tcW w:w="630" w:type="dxa"/>
            <w:tcBorders>
              <w:top w:val="single" w:color="auto" w:sz="4" w:space="0"/>
              <w:left w:val="single" w:color="auto" w:sz="4" w:space="0"/>
              <w:bottom w:val="single" w:color="auto" w:sz="4" w:space="0"/>
              <w:right w:val="single" w:color="auto" w:sz="4" w:space="0"/>
              <w:tr2bl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c>
          <w:tcPr>
            <w:tcW w:w="1895" w:type="dxa"/>
            <w:tcBorders>
              <w:top w:val="single" w:color="auto" w:sz="4" w:space="0"/>
              <w:left w:val="single" w:color="auto" w:sz="4" w:space="0"/>
              <w:bottom w:val="single" w:color="auto" w:sz="4" w:space="0"/>
              <w:right w:val="single" w:color="auto" w:sz="4" w:space="0"/>
              <w:tr2bl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bookmarkEnd w:id="1"/>
    </w:tbl>
    <w:p>
      <w:pPr>
        <w:adjustRightInd w:val="0"/>
        <w:snapToGrid w:val="0"/>
        <w:spacing w:line="0" w:lineRule="atLeast"/>
        <w:jc w:val="center"/>
        <w:rPr>
          <w:rFonts w:ascii="宋体" w:hAnsi="宋体"/>
          <w:bCs/>
          <w:color w:val="000000" w:themeColor="text1"/>
          <w:szCs w:val="21"/>
          <w14:textFill>
            <w14:solidFill>
              <w14:schemeClr w14:val="tx1"/>
            </w14:solidFill>
          </w14:textFill>
        </w:r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（三）素质教育体系</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素质教育体系总学分3</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学分，包括公共选修课、第二课堂、创新创业教育。公共选修课不少于8学分，112学时，其中，传统文化素养课最低修满2学分，“四史”课程最低修满2学分。</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公共选修课选课要求见《威海海洋职业公共选修课管理办法》，开课学期为1-4学期，传统文化素养课课程体系见下表。</w:t>
      </w:r>
    </w:p>
    <w:p>
      <w:pPr>
        <w:spacing w:line="0" w:lineRule="atLeast"/>
        <w:ind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 xml:space="preserve"> 传统文化修养课一览表</w:t>
      </w:r>
    </w:p>
    <w:tbl>
      <w:tblPr>
        <w:tblStyle w:val="22"/>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933"/>
        <w:gridCol w:w="439"/>
        <w:gridCol w:w="545"/>
        <w:gridCol w:w="573"/>
        <w:gridCol w:w="2704"/>
        <w:gridCol w:w="487"/>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2933" w:type="dxa"/>
            <w:shd w:val="clear" w:color="auto" w:fill="auto"/>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课程名称</w:t>
            </w:r>
          </w:p>
        </w:tc>
        <w:tc>
          <w:tcPr>
            <w:tcW w:w="439" w:type="dxa"/>
            <w:shd w:val="clear" w:color="auto" w:fill="auto"/>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学分</w:t>
            </w:r>
          </w:p>
        </w:tc>
        <w:tc>
          <w:tcPr>
            <w:tcW w:w="545" w:type="dxa"/>
            <w:shd w:val="clear" w:color="auto" w:fill="auto"/>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学时</w:t>
            </w:r>
          </w:p>
        </w:tc>
        <w:tc>
          <w:tcPr>
            <w:tcW w:w="573" w:type="dxa"/>
            <w:shd w:val="clear" w:color="auto" w:fill="auto"/>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2704" w:type="dxa"/>
            <w:shd w:val="clear" w:color="auto" w:fill="auto"/>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课程名称</w:t>
            </w:r>
          </w:p>
        </w:tc>
        <w:tc>
          <w:tcPr>
            <w:tcW w:w="487" w:type="dxa"/>
            <w:shd w:val="clear" w:color="auto" w:fill="auto"/>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学分</w:t>
            </w:r>
          </w:p>
        </w:tc>
        <w:tc>
          <w:tcPr>
            <w:tcW w:w="602" w:type="dxa"/>
            <w:shd w:val="clear" w:color="auto" w:fill="auto"/>
            <w:vAlign w:val="center"/>
          </w:tcPr>
          <w:p>
            <w:pPr>
              <w:widowControl/>
              <w:spacing w:line="0" w:lineRule="atLeas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茶艺文化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35</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电影中的新科技</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书法艺术欣赏</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36</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红楼梦的生活智慧</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古筝艺术讲读</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37</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品中国文人</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海洋生物文化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异彩纷呈的民族文化</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太极文化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39</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中华上下五千年</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形体训练</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40</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职业素养与礼仪</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国画艺术</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41</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京剧艺术</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油画艺术</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捶丸高飞（高尔夫）</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围棋</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海洋牧场</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妆容文化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航海文化</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中国传统曲艺文化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45</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海洋民俗文化</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篆刻艺术</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46</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舞蹈艺术</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跆拳道</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47</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趣味逻辑推理</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剪纸艺术</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48</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不能不看的新疆</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古琴艺术讲读</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49</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欧洲饮食文化</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中国古典建筑文化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红色电影赏析</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恋爱心理学</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51</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职业心理学</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趣味本草</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52</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《佩瑜怀瑾》话剧表演</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19</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趣味甲骨文</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53</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中国香文化</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面塑艺术</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54</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粤港澳文化</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彩绘葫芦</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55</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经典老歌</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布艺</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56</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中国家风文化</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大唐风韵</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57</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中国人物那些事</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影视鉴赏（西方电影赏析）</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58</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红色文学鉴赏</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影视鉴赏（综合文化审美）</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59</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锡镶技艺</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大学生实用《论语》</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水彩画</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孟子</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61</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中国民族文化景观赏析</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传统养生体育</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62</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皮影文化艺术</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29</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毛泽东诗词鉴赏</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63</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大党百年风华</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中国服饰文化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64</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手工编织</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中国饮食文化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65</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纪录片赏析</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32</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海洋食品文化</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66</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中国传统修形养生体育</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性格色彩学</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67</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古琴基础入门</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34</w:t>
            </w:r>
          </w:p>
        </w:tc>
        <w:tc>
          <w:tcPr>
            <w:tcW w:w="2933"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情绪心理学</w:t>
            </w:r>
          </w:p>
        </w:tc>
        <w:tc>
          <w:tcPr>
            <w:tcW w:w="439"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45"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c>
          <w:tcPr>
            <w:tcW w:w="573" w:type="dxa"/>
            <w:shd w:val="clear" w:color="auto" w:fill="auto"/>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68</w:t>
            </w:r>
          </w:p>
        </w:tc>
        <w:tc>
          <w:tcPr>
            <w:tcW w:w="2704"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非遗民俗手工课：彩绘葫芦</w:t>
            </w:r>
          </w:p>
        </w:tc>
        <w:tc>
          <w:tcPr>
            <w:tcW w:w="487"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02" w:type="dxa"/>
            <w:shd w:val="clear" w:color="auto" w:fill="auto"/>
            <w:vAlign w:val="center"/>
          </w:tcPr>
          <w:p>
            <w:pPr>
              <w:widowControl/>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生在校学习期间，第二课堂项目必须获得不少于20学分。威海海洋职业学院“第二课堂成绩单”按类别分为六大模块，即A模块思想政治与道德素养，学分不得少于6学分，不得高于12学分；B模块学术科技与创新创业，学分不得少于2学分，不得高于10学分；C模块社会实践与志愿公益，学分不得少于2学分，不得高于10学分；D模块文体素质拓展，学分不得少于2学分，不得高于12学分；E模块技能特长与专业培训，学分不得少于2学分，不得高于12学分；F模块工作履历，不得高于12学分；G模块诚信学分，为扣分项。认定标准如下表所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p>
    <w:p>
      <w:pPr>
        <w:spacing w:line="440" w:lineRule="exact"/>
        <w:ind w:firstLine="2940" w:firstLineChars="1400"/>
        <w:rPr>
          <w:rFonts w:ascii="宋体" w:hAnsi="宋体"/>
          <w:color w:val="000000" w:themeColor="text1"/>
          <w:szCs w:val="21"/>
          <w14:textFill>
            <w14:solidFill>
              <w14:schemeClr w14:val="tx1"/>
            </w14:solidFill>
          </w14:textFill>
        </w:rPr>
        <w:sectPr>
          <w:footerReference r:id="rId3" w:type="default"/>
          <w:footerReference r:id="rId4" w:type="even"/>
          <w:pgSz w:w="11906" w:h="16838"/>
          <w:pgMar w:top="1440" w:right="1797" w:bottom="1440" w:left="1797" w:header="851" w:footer="992" w:gutter="0"/>
          <w:cols w:space="720" w:num="1"/>
          <w:docGrid w:type="lines" w:linePitch="312" w:charSpace="0"/>
        </w:sectPr>
      </w:pPr>
    </w:p>
    <w:p>
      <w:pPr>
        <w:spacing w:line="440" w:lineRule="exact"/>
        <w:ind w:firstLine="2940" w:firstLineChars="14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表7 “第二课堂成绩单”学分认定标准</w:t>
      </w:r>
    </w:p>
    <w:tbl>
      <w:tblPr>
        <w:tblStyle w:val="22"/>
        <w:tblW w:w="9403"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5"/>
        <w:gridCol w:w="64"/>
        <w:gridCol w:w="181"/>
        <w:gridCol w:w="97"/>
        <w:gridCol w:w="128"/>
        <w:gridCol w:w="293"/>
        <w:gridCol w:w="435"/>
        <w:gridCol w:w="87"/>
        <w:gridCol w:w="363"/>
        <w:gridCol w:w="38"/>
        <w:gridCol w:w="616"/>
        <w:gridCol w:w="48"/>
        <w:gridCol w:w="115"/>
        <w:gridCol w:w="390"/>
        <w:gridCol w:w="81"/>
        <w:gridCol w:w="104"/>
        <w:gridCol w:w="76"/>
        <w:gridCol w:w="407"/>
        <w:gridCol w:w="6"/>
        <w:gridCol w:w="136"/>
        <w:gridCol w:w="268"/>
        <w:gridCol w:w="219"/>
        <w:gridCol w:w="149"/>
        <w:gridCol w:w="54"/>
        <w:gridCol w:w="222"/>
        <w:gridCol w:w="108"/>
        <w:gridCol w:w="1538"/>
        <w:gridCol w:w="509"/>
        <w:gridCol w:w="81"/>
        <w:gridCol w:w="196"/>
        <w:gridCol w:w="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403" w:type="dxa"/>
            <w:gridSpan w:val="33"/>
            <w:shd w:val="clear" w:color="auto" w:fill="auto"/>
            <w:vAlign w:val="center"/>
          </w:tcPr>
          <w:p>
            <w:pPr>
              <w:tabs>
                <w:tab w:val="left" w:pos="3268"/>
              </w:tabs>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方正小标宋简体" w:hAnsi="方正小标宋简体" w:eastAsia="方正小标宋简体" w:cs="方正小标宋简体"/>
                <w:color w:val="000000" w:themeColor="text1"/>
                <w:sz w:val="24"/>
                <w14:textFill>
                  <w14:solidFill>
                    <w14:schemeClr w14:val="tx1"/>
                  </w14:solidFill>
                </w14:textFill>
              </w:rPr>
              <w:t>A思想政治与道德素养类分值表（下限6学分，上限12学分）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9" w:type="dxa"/>
            <w:gridSpan w:val="3"/>
            <w:shd w:val="clear" w:color="auto" w:fill="auto"/>
            <w:vAlign w:val="center"/>
          </w:tcPr>
          <w:p>
            <w:pPr>
              <w:adjustRightInd w:val="0"/>
              <w:snapToGrid w:val="0"/>
              <w:spacing w:line="30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类别</w:t>
            </w:r>
          </w:p>
        </w:tc>
        <w:tc>
          <w:tcPr>
            <w:tcW w:w="2872" w:type="dxa"/>
            <w:gridSpan w:val="13"/>
            <w:shd w:val="clear" w:color="auto" w:fill="auto"/>
            <w:vAlign w:val="center"/>
          </w:tcPr>
          <w:p>
            <w:pPr>
              <w:adjustRightInd w:val="0"/>
              <w:snapToGrid w:val="0"/>
              <w:spacing w:line="30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计分项目</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学分</w:t>
            </w:r>
          </w:p>
        </w:tc>
        <w:tc>
          <w:tcPr>
            <w:tcW w:w="2880" w:type="dxa"/>
            <w:gridSpan w:val="8"/>
            <w:shd w:val="clear" w:color="auto" w:fill="auto"/>
            <w:vAlign w:val="center"/>
          </w:tcPr>
          <w:p>
            <w:pPr>
              <w:adjustRightInd w:val="0"/>
              <w:snapToGrid w:val="0"/>
              <w:spacing w:line="30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认定方式</w:t>
            </w:r>
          </w:p>
        </w:tc>
        <w:tc>
          <w:tcPr>
            <w:tcW w:w="1185" w:type="dxa"/>
            <w:gridSpan w:val="3"/>
            <w:shd w:val="clear" w:color="auto" w:fill="auto"/>
            <w:vAlign w:val="center"/>
          </w:tcPr>
          <w:p>
            <w:pPr>
              <w:adjustRightInd w:val="0"/>
              <w:snapToGrid w:val="0"/>
              <w:spacing w:line="300" w:lineRule="atLeas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69" w:type="dxa"/>
            <w:gridSpan w:val="3"/>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党校、团校</w:t>
            </w:r>
          </w:p>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培训</w:t>
            </w:r>
          </w:p>
        </w:tc>
        <w:tc>
          <w:tcPr>
            <w:tcW w:w="2872" w:type="dxa"/>
            <w:gridSpan w:val="1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党校、团校学习；</w:t>
            </w:r>
          </w:p>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院系级青马班学习</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880" w:type="dxa"/>
            <w:gridSpan w:val="8"/>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“第二课堂成绩单”网络管理系统（到梦空间）实时记录（组织部门）。</w:t>
            </w:r>
          </w:p>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各系部需针对学生专业学习需求开设有关讲座，并报团委审核备案。</w:t>
            </w:r>
          </w:p>
        </w:tc>
        <w:tc>
          <w:tcPr>
            <w:tcW w:w="1185" w:type="dxa"/>
            <w:gridSpan w:val="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469" w:type="dxa"/>
            <w:gridSpan w:val="3"/>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学术报告与</w:t>
            </w:r>
          </w:p>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讲座</w:t>
            </w:r>
          </w:p>
        </w:tc>
        <w:tc>
          <w:tcPr>
            <w:tcW w:w="2872" w:type="dxa"/>
            <w:gridSpan w:val="1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思想政治与价值引领、青年学生成长成才、优秀传统文化等学术报告、讲座以及各系部人才培养方案明确列入第二课堂实践项目的报告与讲座（主讲人职称不得低于副教授）。</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0.5学分/次</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69" w:type="dxa"/>
            <w:gridSpan w:val="3"/>
            <w:vMerge w:val="restart"/>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军事训练</w:t>
            </w:r>
          </w:p>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（必修）</w:t>
            </w:r>
          </w:p>
        </w:tc>
        <w:tc>
          <w:tcPr>
            <w:tcW w:w="2872" w:type="dxa"/>
            <w:gridSpan w:val="13"/>
            <w:shd w:val="clear" w:color="auto" w:fill="auto"/>
            <w:vAlign w:val="center"/>
          </w:tcPr>
          <w:p>
            <w:pPr>
              <w:adjustRightInd w:val="0"/>
              <w:snapToGrid w:val="0"/>
              <w:spacing w:line="300" w:lineRule="atLeast"/>
              <w:jc w:val="left"/>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军训标兵</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2.5学分</w:t>
            </w:r>
          </w:p>
        </w:tc>
        <w:tc>
          <w:tcPr>
            <w:tcW w:w="2880" w:type="dxa"/>
            <w:gridSpan w:val="8"/>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“第二课堂成绩单”网络管理系统（到梦空间）实时记录或特殊成就录入（各系）。</w:t>
            </w:r>
          </w:p>
        </w:tc>
        <w:tc>
          <w:tcPr>
            <w:tcW w:w="1185" w:type="dxa"/>
            <w:gridSpan w:val="3"/>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69" w:type="dxa"/>
            <w:gridSpan w:val="3"/>
            <w:vMerge w:val="continue"/>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p>
        </w:tc>
        <w:tc>
          <w:tcPr>
            <w:tcW w:w="2872" w:type="dxa"/>
            <w:gridSpan w:val="1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参与军训</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69" w:type="dxa"/>
            <w:gridSpan w:val="3"/>
            <w:vMerge w:val="continue"/>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p>
        </w:tc>
        <w:tc>
          <w:tcPr>
            <w:tcW w:w="2872" w:type="dxa"/>
            <w:gridSpan w:val="1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见习军训</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69" w:type="dxa"/>
            <w:gridSpan w:val="3"/>
            <w:vMerge w:val="restart"/>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《威海海洋职业学院学生手册》学习测试（必修）</w:t>
            </w:r>
          </w:p>
        </w:tc>
        <w:tc>
          <w:tcPr>
            <w:tcW w:w="2872" w:type="dxa"/>
            <w:gridSpan w:val="1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≧80分</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69" w:type="dxa"/>
            <w:gridSpan w:val="3"/>
            <w:vMerge w:val="continue"/>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p>
        </w:tc>
        <w:tc>
          <w:tcPr>
            <w:tcW w:w="2872" w:type="dxa"/>
            <w:gridSpan w:val="1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≧60、&lt;80分</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1469" w:type="dxa"/>
            <w:gridSpan w:val="3"/>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思政类第二课堂课程</w:t>
            </w:r>
          </w:p>
        </w:tc>
        <w:tc>
          <w:tcPr>
            <w:tcW w:w="2872" w:type="dxa"/>
            <w:gridSpan w:val="1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思想成长、心理健康类课程，学习“学习强国”等</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880" w:type="dxa"/>
            <w:gridSpan w:val="8"/>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开课教师参考教务处第一课堂要求开设课程，在“第二课堂成绩单”网络管理系统（到梦空间）发布课程，并为学生评定授予学分；学生需签到并按照教师评价获得学分（组织部门）。</w:t>
            </w:r>
          </w:p>
        </w:tc>
        <w:tc>
          <w:tcPr>
            <w:tcW w:w="1185" w:type="dxa"/>
            <w:gridSpan w:val="3"/>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restart"/>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获得</w:t>
            </w:r>
          </w:p>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相关</w:t>
            </w:r>
          </w:p>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荣誉</w:t>
            </w:r>
          </w:p>
        </w:tc>
        <w:tc>
          <w:tcPr>
            <w:tcW w:w="1622" w:type="dxa"/>
            <w:gridSpan w:val="8"/>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880" w:type="dxa"/>
            <w:gridSpan w:val="8"/>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“第二课堂成绩单”网络管理系统（到梦空间）实时记录或特殊成就录入（组织部门）。</w:t>
            </w:r>
          </w:p>
        </w:tc>
        <w:tc>
          <w:tcPr>
            <w:tcW w:w="1185" w:type="dxa"/>
            <w:gridSpan w:val="3"/>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1.奖学金、助学金等非比赛获得证书不计学分，可作为记录式评价按照特殊成就录入。</w:t>
            </w:r>
          </w:p>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2.有特等奖设置比赛，其他奖项级别顺延。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restart"/>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restart"/>
            <w:shd w:val="clear" w:color="auto" w:fill="auto"/>
            <w:vAlign w:val="center"/>
          </w:tcPr>
          <w:p>
            <w:pPr>
              <w:tabs>
                <w:tab w:val="left" w:pos="792"/>
              </w:tabs>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restart"/>
            <w:shd w:val="clear" w:color="auto" w:fill="auto"/>
            <w:vAlign w:val="center"/>
          </w:tcPr>
          <w:p>
            <w:pPr>
              <w:tabs>
                <w:tab w:val="left" w:pos="792"/>
              </w:tabs>
              <w:adjustRightInd w:val="0"/>
              <w:snapToGrid w:val="0"/>
              <w:spacing w:line="300" w:lineRule="atLeas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系级</w:t>
            </w:r>
          </w:p>
        </w:tc>
        <w:tc>
          <w:tcPr>
            <w:tcW w:w="1250" w:type="dxa"/>
            <w:gridSpan w:val="5"/>
            <w:shd w:val="clear" w:color="auto" w:fill="auto"/>
            <w:vAlign w:val="center"/>
          </w:tcPr>
          <w:p>
            <w:pPr>
              <w:adjustRightInd w:val="0"/>
              <w:snapToGrid w:val="0"/>
              <w:spacing w:line="300" w:lineRule="atLeast"/>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0.8学分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69"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622"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250"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997" w:type="dxa"/>
            <w:gridSpan w:val="6"/>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w:t>
            </w:r>
          </w:p>
        </w:tc>
        <w:tc>
          <w:tcPr>
            <w:tcW w:w="2880" w:type="dxa"/>
            <w:gridSpan w:val="8"/>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atLeas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403" w:type="dxa"/>
            <w:gridSpan w:val="33"/>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方正小标宋简体" w:hAnsi="方正小标宋简体" w:eastAsia="方正小标宋简体" w:cs="方正小标宋简体"/>
                <w:color w:val="000000" w:themeColor="text1"/>
                <w:sz w:val="24"/>
                <w14:textFill>
                  <w14:solidFill>
                    <w14:schemeClr w14:val="tx1"/>
                  </w14:solidFill>
                </w14:textFill>
              </w:rPr>
              <w:t>B学术科技与创新创业类分值表（下限2学分，上限10学分）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05" w:type="dxa"/>
            <w:gridSpan w:val="2"/>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类别</w:t>
            </w:r>
          </w:p>
        </w:tc>
        <w:tc>
          <w:tcPr>
            <w:tcW w:w="3116" w:type="dxa"/>
            <w:gridSpan w:val="16"/>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计分项目</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学分</w:t>
            </w:r>
          </w:p>
        </w:tc>
        <w:tc>
          <w:tcPr>
            <w:tcW w:w="2909" w:type="dxa"/>
            <w:gridSpan w:val="9"/>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认定方式</w:t>
            </w:r>
          </w:p>
        </w:tc>
        <w:tc>
          <w:tcPr>
            <w:tcW w:w="937" w:type="dxa"/>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专利</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发明专利</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909" w:type="dxa"/>
            <w:gridSpan w:val="9"/>
            <w:vMerge w:val="restart"/>
            <w:shd w:val="clear" w:color="auto" w:fill="auto"/>
            <w:vAlign w:val="center"/>
          </w:tcPr>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“第二课堂成绩单”网络管理系统（到梦空间）实时记录或特殊成就录入（产学研）。</w:t>
            </w:r>
          </w:p>
        </w:tc>
        <w:tc>
          <w:tcPr>
            <w:tcW w:w="937" w:type="dxa"/>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第一作者、第二、三作者和其他作者分别乘1、0.8、0.6的系数。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实用新型专利</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外观设计专利</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论文专著</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核心期刊发表论文</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909" w:type="dxa"/>
            <w:gridSpan w:val="9"/>
            <w:vMerge w:val="restart"/>
            <w:shd w:val="clear" w:color="auto" w:fill="auto"/>
            <w:vAlign w:val="center"/>
          </w:tcPr>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“第二课堂成绩单”网络管理系统（到梦空间）实时记录或特殊成就录入（教务处）。</w:t>
            </w: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非核心期刊发表论文</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出版专著</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文学作品</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国家级纸质杂志媒体发表作品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909" w:type="dxa"/>
            <w:gridSpan w:val="9"/>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“第二课堂成绩单”网络管理系统（到梦空间）实时记录或特殊成就录入（团委）。</w:t>
            </w:r>
          </w:p>
        </w:tc>
        <w:tc>
          <w:tcPr>
            <w:tcW w:w="937" w:type="dxa"/>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按每件计分，博客、论坛等其他网站不计分。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省级纸质杂志媒体发表作品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市级纸质杂志媒体发表作品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主要门户、教育主管部门网站发表作品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学院或团委官方媒体平台发表作品</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大学生创新创业训练计划立项</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国家级立项并顺利结题</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909" w:type="dxa"/>
            <w:gridSpan w:val="9"/>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“第二课堂成绩单”网络管理系统（到梦空间）实时记录或特殊成就录入（组织部门）。</w:t>
            </w:r>
          </w:p>
        </w:tc>
        <w:tc>
          <w:tcPr>
            <w:tcW w:w="937" w:type="dxa"/>
            <w:vMerge w:val="restart"/>
            <w:shd w:val="clear" w:color="auto" w:fill="auto"/>
            <w:vAlign w:val="center"/>
          </w:tcPr>
          <w:p>
            <w:pPr>
              <w:adjustRightInd w:val="0"/>
              <w:snapToGrid w:val="0"/>
              <w:spacing w:line="200" w:lineRule="exact"/>
              <w:jc w:val="left"/>
              <w:rPr>
                <w:rFonts w:ascii="仿宋" w:hAnsi="仿宋" w:eastAsia="仿宋" w:cs="仿宋"/>
                <w:color w:val="000000" w:themeColor="text1"/>
                <w:sz w:val="16"/>
                <w:szCs w:val="16"/>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1.项目负责人、第二、三参与者和其他参与者分别乘1、0.8、0.6的系数。</w:t>
            </w:r>
          </w:p>
          <w:p>
            <w:pPr>
              <w:adjustRightInd w:val="0"/>
              <w:snapToGrid w:val="0"/>
              <w:spacing w:line="2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6"/>
                <w:szCs w:val="16"/>
                <w14:textFill>
                  <w14:solidFill>
                    <w14:schemeClr w14:val="tx1"/>
                  </w14:solidFill>
                </w14:textFill>
              </w:rPr>
              <w:t>2.立项可得对应分数的一半。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省级立项并顺利结题</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市级立项并顺利结题</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院级立项并顺利结题</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05" w:type="dxa"/>
            <w:gridSpan w:val="2"/>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创新创业大赛</w:t>
            </w:r>
          </w:p>
        </w:tc>
        <w:tc>
          <w:tcPr>
            <w:tcW w:w="1648" w:type="dxa"/>
            <w:gridSpan w:val="8"/>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w:t>
            </w: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909" w:type="dxa"/>
            <w:gridSpan w:val="9"/>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“第二课堂成绩单”网络管理系统（到梦空间）实时记录或特殊成就录入（组织部门）。</w:t>
            </w:r>
          </w:p>
        </w:tc>
        <w:tc>
          <w:tcPr>
            <w:tcW w:w="937" w:type="dxa"/>
            <w:shd w:val="clear" w:color="auto" w:fill="auto"/>
            <w:vAlign w:val="center"/>
          </w:tcPr>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1.有特等奖设置的比赛，其他奖项级别顺延。</w:t>
            </w:r>
          </w:p>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2.项目负责人、第二、三参与者和其他参与者分别乘1、0.8、0.6的系数。</w:t>
            </w:r>
          </w:p>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3.同一项目获得不同的学分认定的，不重复计算，按最高值计算。</w:t>
            </w:r>
          </w:p>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4.指招办、团委组织国家承认的创新创业大赛。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w:t>
            </w: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w:t>
            </w: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院级比赛参与者</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系级</w:t>
            </w: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0.8学分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05" w:type="dxa"/>
            <w:gridSpan w:val="2"/>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1648"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468" w:type="dxa"/>
            <w:gridSpan w:val="8"/>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w:t>
            </w:r>
          </w:p>
        </w:tc>
        <w:tc>
          <w:tcPr>
            <w:tcW w:w="2909" w:type="dxa"/>
            <w:gridSpan w:val="9"/>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405" w:type="dxa"/>
            <w:gridSpan w:val="2"/>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创新创业类第二课堂课程</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创新创业课程</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909" w:type="dxa"/>
            <w:gridSpan w:val="9"/>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参考教务处第一课堂要求开设课程，在“第二课堂成绩单”网络管理系统（到梦空间）发布课程，并为学生评定授予学分（组织部门）。</w:t>
            </w:r>
          </w:p>
        </w:tc>
        <w:tc>
          <w:tcPr>
            <w:tcW w:w="937" w:type="dxa"/>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405" w:type="dxa"/>
            <w:gridSpan w:val="2"/>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自主创业</w:t>
            </w:r>
          </w:p>
        </w:tc>
        <w:tc>
          <w:tcPr>
            <w:tcW w:w="3116"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法人身份注册公司</w:t>
            </w:r>
          </w:p>
        </w:tc>
        <w:tc>
          <w:tcPr>
            <w:tcW w:w="1036" w:type="dxa"/>
            <w:gridSpan w:val="5"/>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909" w:type="dxa"/>
            <w:gridSpan w:val="9"/>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“第二课堂成绩单”网络管理系统（到梦空间）实时记录或特殊成就录入（招生就业处）。</w:t>
            </w:r>
          </w:p>
        </w:tc>
        <w:tc>
          <w:tcPr>
            <w:tcW w:w="937" w:type="dxa"/>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403" w:type="dxa"/>
            <w:gridSpan w:val="33"/>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方正小标宋简体" w:hAnsi="方正小标宋简体" w:eastAsia="方正小标宋简体" w:cs="方正小标宋简体"/>
                <w:color w:val="000000" w:themeColor="text1"/>
                <w:sz w:val="24"/>
                <w14:textFill>
                  <w14:solidFill>
                    <w14:schemeClr w14:val="tx1"/>
                  </w14:solidFill>
                </w14:textFill>
              </w:rPr>
              <w:t>C社会实践与志愿公益类分值表（下限2学分，上限10学分）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80" w:type="dxa"/>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类别</w:t>
            </w:r>
          </w:p>
        </w:tc>
        <w:tc>
          <w:tcPr>
            <w:tcW w:w="3065" w:type="dxa"/>
            <w:gridSpan w:val="16"/>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计分项目</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学分</w:t>
            </w:r>
          </w:p>
        </w:tc>
        <w:tc>
          <w:tcPr>
            <w:tcW w:w="2760" w:type="dxa"/>
            <w:gridSpan w:val="8"/>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认定方式</w:t>
            </w:r>
          </w:p>
        </w:tc>
        <w:tc>
          <w:tcPr>
            <w:tcW w:w="937" w:type="dxa"/>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380" w:type="dxa"/>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寒暑假集中社会实践结题、志愿服务活动</w:t>
            </w: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国家级结题团队成员</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760" w:type="dxa"/>
            <w:gridSpan w:val="8"/>
            <w:vMerge w:val="restart"/>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“第二课堂成绩单”网络管理系统（到梦空间）实时记录或特殊成就录入（团委）。</w:t>
            </w:r>
          </w:p>
        </w:tc>
        <w:tc>
          <w:tcPr>
            <w:tcW w:w="937" w:type="dxa"/>
            <w:vMerge w:val="restart"/>
            <w:shd w:val="clear" w:color="auto" w:fill="auto"/>
            <w:vAlign w:val="center"/>
          </w:tcPr>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1.立项须合格结项。</w:t>
            </w:r>
          </w:p>
          <w:p>
            <w:pPr>
              <w:adjustRightInd w:val="0"/>
              <w:snapToGrid w:val="0"/>
              <w:spacing w:line="300" w:lineRule="exact"/>
              <w:jc w:val="left"/>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2.社会实践团队人数原则上5-10人。</w:t>
            </w:r>
          </w:p>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3.志愿者服务项目人数不限。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80"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省级结题团队成员</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760" w:type="dxa"/>
            <w:gridSpan w:val="8"/>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80"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院级结题团队成员</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760" w:type="dxa"/>
            <w:gridSpan w:val="8"/>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37" w:type="dxa"/>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80" w:type="dxa"/>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日常社会实践、志愿公益类活动</w:t>
            </w: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512" w:type="dxa"/>
            <w:gridSpan w:val="6"/>
            <w:vMerge w:val="restart"/>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“第二课堂成绩单”网络管理系统（到梦空间）实时记录或特殊成就录入（团委）。</w:t>
            </w:r>
          </w:p>
        </w:tc>
        <w:tc>
          <w:tcPr>
            <w:tcW w:w="1185" w:type="dxa"/>
            <w:gridSpan w:val="3"/>
            <w:vMerge w:val="restart"/>
            <w:shd w:val="clear" w:color="auto" w:fill="auto"/>
            <w:vAlign w:val="center"/>
          </w:tcPr>
          <w:p>
            <w:pPr>
              <w:adjustRightInd w:val="0"/>
              <w:snapToGrid w:val="0"/>
              <w:spacing w:line="26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1.无偿献血志愿服务加分原则：等同于市级志愿服务。</w:t>
            </w:r>
          </w:p>
          <w:p>
            <w:pPr>
              <w:adjustRightInd w:val="0"/>
              <w:snapToGrid w:val="0"/>
              <w:spacing w:line="26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2.见义勇为、拾金不昧等事迹加分原则：等同于市级志愿服务；事迹突出者等同于省级志愿服务。</w:t>
            </w:r>
          </w:p>
          <w:p>
            <w:pPr>
              <w:adjustRightInd w:val="0"/>
              <w:snapToGrid w:val="0"/>
              <w:spacing w:line="26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3.集体奖项每位成员加分原则为：团队人数（≦5人）乘以系数0.8，团队人数（&gt;5人）乘以系数0.5。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系级，考核合格</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1380" w:type="dxa"/>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社会实践、志愿公益类第二课堂课程</w:t>
            </w:r>
          </w:p>
        </w:tc>
        <w:tc>
          <w:tcPr>
            <w:tcW w:w="3065" w:type="dxa"/>
            <w:gridSpan w:val="1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社会实践、志愿公益等课程</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512" w:type="dxa"/>
            <w:gridSpan w:val="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开课教师参考教务处第一课堂要求开设课程，在“第二课堂成绩单”网络管理系统（到梦空间）发布课程，并为学生评定授予学分；学生需签到并按照教师评价获得学分（组织部门）。</w:t>
            </w:r>
          </w:p>
        </w:tc>
        <w:tc>
          <w:tcPr>
            <w:tcW w:w="1185" w:type="dxa"/>
            <w:gridSpan w:val="3"/>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80" w:type="dxa"/>
            <w:vMerge w:val="restart"/>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获得相关荣誉</w:t>
            </w:r>
          </w:p>
        </w:tc>
        <w:tc>
          <w:tcPr>
            <w:tcW w:w="1310" w:type="dxa"/>
            <w:gridSpan w:val="8"/>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w:t>
            </w: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512"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“第二课堂成绩单”网络管理系统（到梦空间）特殊成就录入（团委）。</w:t>
            </w:r>
          </w:p>
        </w:tc>
        <w:tc>
          <w:tcPr>
            <w:tcW w:w="1185" w:type="dxa"/>
            <w:gridSpan w:val="3"/>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集体奖项每位成员加分原则为：团队人数（≦5人）乘以系数0.8，团队人数（&gt;5人）乘以系数0.5。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7学分</w:t>
            </w:r>
          </w:p>
        </w:tc>
        <w:tc>
          <w:tcPr>
            <w:tcW w:w="2512"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512"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w:t>
            </w: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市级</w:t>
            </w: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w:t>
            </w: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80" w:type="dxa"/>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310" w:type="dxa"/>
            <w:gridSpan w:val="8"/>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755" w:type="dxa"/>
            <w:gridSpan w:val="8"/>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61"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512" w:type="dxa"/>
            <w:gridSpan w:val="6"/>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403" w:type="dxa"/>
            <w:gridSpan w:val="33"/>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方正小标宋简体" w:hAnsi="方正小标宋简体" w:eastAsia="方正小标宋简体" w:cs="方正小标宋简体"/>
                <w:color w:val="000000" w:themeColor="text1"/>
                <w:sz w:val="24"/>
                <w14:textFill>
                  <w14:solidFill>
                    <w14:schemeClr w14:val="tx1"/>
                  </w14:solidFill>
                </w14:textFill>
              </w:rPr>
              <w:t>D文体素质拓展类分值表（下限2学分，上限12学分）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168" w:type="dxa"/>
            <w:gridSpan w:val="7"/>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类别</w:t>
            </w:r>
          </w:p>
        </w:tc>
        <w:tc>
          <w:tcPr>
            <w:tcW w:w="2766" w:type="dxa"/>
            <w:gridSpan w:val="13"/>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计分项目</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学分</w:t>
            </w:r>
          </w:p>
        </w:tc>
        <w:tc>
          <w:tcPr>
            <w:tcW w:w="2432" w:type="dxa"/>
            <w:gridSpan w:val="5"/>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认定方式</w:t>
            </w:r>
          </w:p>
        </w:tc>
        <w:tc>
          <w:tcPr>
            <w:tcW w:w="989" w:type="dxa"/>
            <w:gridSpan w:val="2"/>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68" w:type="dxa"/>
            <w:gridSpan w:val="7"/>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体质健康测试</w:t>
            </w:r>
          </w:p>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（必修）</w:t>
            </w:r>
          </w:p>
        </w:tc>
        <w:tc>
          <w:tcPr>
            <w:tcW w:w="2766" w:type="dxa"/>
            <w:gridSpan w:val="13"/>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参加体质健康测试并通过</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432" w:type="dxa"/>
            <w:gridSpan w:val="5"/>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“第二课堂成绩单”网络管理系统（到梦空间）实时记录或特殊成就录入（思政基础部）。</w:t>
            </w:r>
          </w:p>
        </w:tc>
        <w:tc>
          <w:tcPr>
            <w:tcW w:w="989" w:type="dxa"/>
            <w:gridSpan w:val="2"/>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68" w:type="dxa"/>
            <w:gridSpan w:val="7"/>
            <w:vMerge w:val="restart"/>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文体竞赛</w:t>
            </w: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432" w:type="dxa"/>
            <w:gridSpan w:val="5"/>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“第二课堂成绩单”网络管理系统（到梦空间）实时记录或特殊成就录入（组织部门）。</w:t>
            </w:r>
          </w:p>
        </w:tc>
        <w:tc>
          <w:tcPr>
            <w:tcW w:w="989" w:type="dxa"/>
            <w:gridSpan w:val="2"/>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集体奖项每位成员加分原则为：团队人数（≦5人）乘以系数0.8，团队人数（&gt;5人）乘以系数0.5。</w:t>
            </w:r>
          </w:p>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参与院系级及以上的文体活动（非竞赛），按照同等级别文体竞赛二等奖乘以系数0.8计算。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7学分</w:t>
            </w:r>
          </w:p>
        </w:tc>
        <w:tc>
          <w:tcPr>
            <w:tcW w:w="2432" w:type="dxa"/>
            <w:gridSpan w:val="5"/>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432" w:type="dxa"/>
            <w:gridSpan w:val="5"/>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432" w:type="dxa"/>
            <w:gridSpan w:val="5"/>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系级</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432" w:type="dxa"/>
            <w:gridSpan w:val="5"/>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0.8学分</w:t>
            </w:r>
          </w:p>
        </w:tc>
        <w:tc>
          <w:tcPr>
            <w:tcW w:w="2432" w:type="dxa"/>
            <w:gridSpan w:val="5"/>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w:t>
            </w:r>
          </w:p>
        </w:tc>
        <w:tc>
          <w:tcPr>
            <w:tcW w:w="2432" w:type="dxa"/>
            <w:gridSpan w:val="5"/>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8" w:type="dxa"/>
            <w:gridSpan w:val="7"/>
            <w:vMerge w:val="continue"/>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p>
        </w:tc>
        <w:tc>
          <w:tcPr>
            <w:tcW w:w="2766" w:type="dxa"/>
            <w:gridSpan w:val="13"/>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系级展示类作品活动</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0.3学分</w:t>
            </w:r>
          </w:p>
        </w:tc>
        <w:tc>
          <w:tcPr>
            <w:tcW w:w="2432" w:type="dxa"/>
            <w:gridSpan w:val="5"/>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68" w:type="dxa"/>
            <w:gridSpan w:val="7"/>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文体活动参与</w:t>
            </w:r>
          </w:p>
        </w:tc>
        <w:tc>
          <w:tcPr>
            <w:tcW w:w="1587"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在“到梦空间”系统中成功签到签退</w:t>
            </w: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院级活动</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0.3学分</w:t>
            </w:r>
          </w:p>
        </w:tc>
        <w:tc>
          <w:tcPr>
            <w:tcW w:w="2432" w:type="dxa"/>
            <w:gridSpan w:val="5"/>
            <w:vMerge w:val="restart"/>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“第二课堂成绩单”网络管理系统（到梦空间）实时记录或特殊成就录入（组织部门）。</w:t>
            </w:r>
          </w:p>
        </w:tc>
        <w:tc>
          <w:tcPr>
            <w:tcW w:w="989" w:type="dxa"/>
            <w:gridSpan w:val="2"/>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68" w:type="dxa"/>
            <w:gridSpan w:val="7"/>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587"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79"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系级活动</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0.1学分</w:t>
            </w:r>
          </w:p>
        </w:tc>
        <w:tc>
          <w:tcPr>
            <w:tcW w:w="2432" w:type="dxa"/>
            <w:gridSpan w:val="5"/>
            <w:vMerge w:val="continue"/>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p>
        </w:tc>
        <w:tc>
          <w:tcPr>
            <w:tcW w:w="989" w:type="dxa"/>
            <w:gridSpan w:val="2"/>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2168"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文体类第二课堂课程</w:t>
            </w:r>
          </w:p>
        </w:tc>
        <w:tc>
          <w:tcPr>
            <w:tcW w:w="2766" w:type="dxa"/>
            <w:gridSpan w:val="13"/>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文艺、体育、艺术类等课程</w:t>
            </w:r>
          </w:p>
        </w:tc>
        <w:tc>
          <w:tcPr>
            <w:tcW w:w="1048"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432" w:type="dxa"/>
            <w:gridSpan w:val="5"/>
            <w:shd w:val="clear" w:color="auto" w:fill="auto"/>
            <w:vAlign w:val="center"/>
          </w:tcPr>
          <w:p>
            <w:pPr>
              <w:adjustRightInd w:val="0"/>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开课教师参考教务处第一课堂要求开设课程，在“第二课堂成绩单”网络管理系统（到梦空间）发布课程，并为学生评定授予学分；学生需签到并按照教师评价获得学分（组织部门）。</w:t>
            </w:r>
          </w:p>
        </w:tc>
        <w:tc>
          <w:tcPr>
            <w:tcW w:w="989" w:type="dxa"/>
            <w:gridSpan w:val="2"/>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403" w:type="dxa"/>
            <w:gridSpan w:val="33"/>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方正小标宋简体" w:hAnsi="方正小标宋简体" w:eastAsia="方正小标宋简体" w:cs="方正小标宋简体"/>
                <w:color w:val="000000" w:themeColor="text1"/>
                <w:sz w:val="24"/>
                <w14:textFill>
                  <w14:solidFill>
                    <w14:schemeClr w14:val="tx1"/>
                  </w14:solidFill>
                </w14:textFill>
              </w:rPr>
              <w:t>E技能特长与专业培训类分值表（下限2学分，上限12学分）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47" w:type="dxa"/>
            <w:gridSpan w:val="5"/>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类别</w:t>
            </w:r>
          </w:p>
        </w:tc>
        <w:tc>
          <w:tcPr>
            <w:tcW w:w="1960"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计分项目</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学分</w:t>
            </w:r>
          </w:p>
        </w:tc>
        <w:tc>
          <w:tcPr>
            <w:tcW w:w="2700" w:type="dxa"/>
            <w:gridSpan w:val="9"/>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认定方式</w:t>
            </w:r>
          </w:p>
        </w:tc>
        <w:tc>
          <w:tcPr>
            <w:tcW w:w="1775" w:type="dxa"/>
            <w:gridSpan w:val="5"/>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47" w:type="dxa"/>
            <w:gridSpan w:val="5"/>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等级考试</w:t>
            </w: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计算机</w:t>
            </w:r>
          </w:p>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等级考试</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700" w:type="dxa"/>
            <w:gridSpan w:val="9"/>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“第二课堂成绩单”网络管理系统（到梦空间）实时记录或特殊成就录入（教务处）。</w:t>
            </w:r>
          </w:p>
        </w:tc>
        <w:tc>
          <w:tcPr>
            <w:tcW w:w="1775" w:type="dxa"/>
            <w:gridSpan w:val="5"/>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相同类别只计最高分。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英语等级</w:t>
            </w:r>
          </w:p>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考试</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960" w:type="dxa"/>
            <w:gridSpan w:val="7"/>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普通话等级考试</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47" w:type="dxa"/>
            <w:gridSpan w:val="5"/>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职业资格证书</w:t>
            </w:r>
          </w:p>
        </w:tc>
        <w:tc>
          <w:tcPr>
            <w:tcW w:w="1960" w:type="dxa"/>
            <w:gridSpan w:val="7"/>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参加国家认可的各种专业技术培训并获得相应证书。</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700" w:type="dxa"/>
            <w:gridSpan w:val="9"/>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“第二课堂成绩单”网络管理系统（到梦空间）实时记录或特殊成就录入（产学研）。</w:t>
            </w:r>
          </w:p>
        </w:tc>
        <w:tc>
          <w:tcPr>
            <w:tcW w:w="1775" w:type="dxa"/>
            <w:gridSpan w:val="5"/>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例如会计师证、教师资格证、心理咨询师证、电气工程师证等。各系部根据专业特点确定计学分证书，报团委审核备案。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960" w:type="dxa"/>
            <w:gridSpan w:val="7"/>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驾照</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747" w:type="dxa"/>
            <w:gridSpan w:val="5"/>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公共类竞赛（数学、英语等竞赛）</w:t>
            </w: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700" w:type="dxa"/>
            <w:gridSpan w:val="9"/>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“第二课堂成绩单”网络管理系统（到梦空间）实时记录或特殊成就录入（思政基础部）。</w:t>
            </w:r>
          </w:p>
        </w:tc>
        <w:tc>
          <w:tcPr>
            <w:tcW w:w="1775" w:type="dxa"/>
            <w:gridSpan w:val="5"/>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1.有特等奖设置的比赛，其他奖项级别顺延。</w:t>
            </w:r>
          </w:p>
          <w:p>
            <w:pPr>
              <w:adjustRightInd w:val="0"/>
              <w:snapToGrid w:val="0"/>
              <w:spacing w:line="300" w:lineRule="atLeast"/>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2.项目负责人、第二、三参与者和其他参与者分别乘1、0.8、0.6的系数。</w:t>
            </w:r>
          </w:p>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3.同一项目获得不同的学分认定的，不重复计算，按最高值计算，二类比赛（由教务处认定）减半加分。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w:t>
            </w: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960" w:type="dxa"/>
            <w:gridSpan w:val="7"/>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院级决赛参与者</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7" w:type="dxa"/>
            <w:gridSpan w:val="5"/>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专业技能大赛</w:t>
            </w: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w:t>
            </w: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10学分</w:t>
            </w:r>
          </w:p>
        </w:tc>
        <w:tc>
          <w:tcPr>
            <w:tcW w:w="2700" w:type="dxa"/>
            <w:gridSpan w:val="9"/>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“第二课堂成绩单”网络管理系统（到梦空间）实时记录或特殊成就录入。由相关组织部门统一录入（教务处）。</w:t>
            </w:r>
          </w:p>
        </w:tc>
        <w:tc>
          <w:tcPr>
            <w:tcW w:w="1775" w:type="dxa"/>
            <w:gridSpan w:val="5"/>
            <w:vMerge w:val="restart"/>
            <w:shd w:val="clear" w:color="auto" w:fill="auto"/>
            <w:vAlign w:val="center"/>
          </w:tcPr>
          <w:p>
            <w:pPr>
              <w:adjustRightInd w:val="0"/>
              <w:snapToGrid w:val="0"/>
              <w:spacing w:line="200" w:lineRule="atLeast"/>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1.有特等奖设置的比赛，其他奖项级别顺延。</w:t>
            </w:r>
          </w:p>
          <w:p>
            <w:pPr>
              <w:adjustRightInd w:val="0"/>
              <w:snapToGrid w:val="0"/>
              <w:spacing w:line="200" w:lineRule="atLeast"/>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2.项目负责人、第二、三参与者和其他参与者分别乘1、0.8、0.6的系数。</w:t>
            </w:r>
          </w:p>
          <w:p>
            <w:pPr>
              <w:adjustRightInd w:val="0"/>
              <w:snapToGrid w:val="0"/>
              <w:spacing w:line="200" w:lineRule="atLeast"/>
              <w:jc w:val="lef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3.同一项目获得不同的学分认定的，不重复计算，按最高值计算，一类、二类大赛界定以《威海海洋职业学院技能大赛管理办法》为准，二类赛减半加分。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w:t>
            </w: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restart"/>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w:t>
            </w: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856" w:type="dxa"/>
            <w:gridSpan w:val="3"/>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104" w:type="dxa"/>
            <w:gridSpan w:val="4"/>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三等奖</w:t>
            </w:r>
          </w:p>
        </w:tc>
        <w:tc>
          <w:tcPr>
            <w:tcW w:w="1221" w:type="dxa"/>
            <w:gridSpan w:val="7"/>
            <w:shd w:val="clear" w:color="auto" w:fill="auto"/>
            <w:vAlign w:val="center"/>
          </w:tcPr>
          <w:p>
            <w:pPr>
              <w:adjustRightInd w:val="0"/>
              <w:snapToGrid w:val="0"/>
              <w:spacing w:line="300" w:lineRule="atLeas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47"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960" w:type="dxa"/>
            <w:gridSpan w:val="7"/>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院级决赛参与者</w:t>
            </w:r>
          </w:p>
        </w:tc>
        <w:tc>
          <w:tcPr>
            <w:tcW w:w="1221" w:type="dxa"/>
            <w:gridSpan w:val="7"/>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w:t>
            </w:r>
          </w:p>
        </w:tc>
        <w:tc>
          <w:tcPr>
            <w:tcW w:w="2700" w:type="dxa"/>
            <w:gridSpan w:val="9"/>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c>
          <w:tcPr>
            <w:tcW w:w="1775" w:type="dxa"/>
            <w:gridSpan w:val="5"/>
            <w:vMerge w:val="continue"/>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747"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专业类第二课堂课程</w:t>
            </w:r>
          </w:p>
        </w:tc>
        <w:tc>
          <w:tcPr>
            <w:tcW w:w="1960" w:type="dxa"/>
            <w:gridSpan w:val="7"/>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专业类技能课程</w:t>
            </w:r>
          </w:p>
        </w:tc>
        <w:tc>
          <w:tcPr>
            <w:tcW w:w="1221" w:type="dxa"/>
            <w:gridSpan w:val="7"/>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700" w:type="dxa"/>
            <w:gridSpan w:val="9"/>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开课教师参考教务处第一课堂要求开设课程，在“第二课堂成绩单”网络管理系统（到梦空间）发布课程，并为学生评定授予学分；学生需签到并按照教师评价获得学分（组织部门）。</w:t>
            </w:r>
          </w:p>
        </w:tc>
        <w:tc>
          <w:tcPr>
            <w:tcW w:w="1775" w:type="dxa"/>
            <w:gridSpan w:val="5"/>
            <w:shd w:val="clear" w:color="auto" w:fill="auto"/>
            <w:vAlign w:val="center"/>
          </w:tcPr>
          <w:p>
            <w:pPr>
              <w:adjustRightInd w:val="0"/>
              <w:snapToGrid w:val="0"/>
              <w:spacing w:line="300" w:lineRule="atLeas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403" w:type="dxa"/>
            <w:gridSpan w:val="33"/>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方正小标宋简体" w:hAnsi="方正小标宋简体" w:eastAsia="方正小标宋简体" w:cs="方正小标宋简体"/>
                <w:color w:val="000000" w:themeColor="text1"/>
                <w:sz w:val="24"/>
                <w14:textFill>
                  <w14:solidFill>
                    <w14:schemeClr w14:val="tx1"/>
                  </w14:solidFill>
                </w14:textFill>
              </w:rPr>
              <w:t>F工作履历类分值表（无下限，上限12学分）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75" w:type="dxa"/>
            <w:gridSpan w:val="6"/>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类别</w:t>
            </w:r>
          </w:p>
        </w:tc>
        <w:tc>
          <w:tcPr>
            <w:tcW w:w="3195" w:type="dxa"/>
            <w:gridSpan w:val="15"/>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计分项目</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学分</w:t>
            </w:r>
          </w:p>
        </w:tc>
        <w:tc>
          <w:tcPr>
            <w:tcW w:w="2047" w:type="dxa"/>
            <w:gridSpan w:val="2"/>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认定方式</w:t>
            </w:r>
          </w:p>
        </w:tc>
        <w:tc>
          <w:tcPr>
            <w:tcW w:w="1266" w:type="dxa"/>
            <w:gridSpan w:val="4"/>
            <w:shd w:val="clear" w:color="auto" w:fill="auto"/>
            <w:vAlign w:val="center"/>
          </w:tcPr>
          <w:p>
            <w:pPr>
              <w:adjustRightInd w:val="0"/>
              <w:snapToGrid w:val="0"/>
              <w:spacing w:line="300" w:lineRule="exact"/>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75"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学生干部</w:t>
            </w:r>
          </w:p>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任职</w:t>
            </w: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院学生会主席</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3学分</w:t>
            </w:r>
          </w:p>
        </w:tc>
        <w:tc>
          <w:tcPr>
            <w:tcW w:w="2128" w:type="dxa"/>
            <w:gridSpan w:val="3"/>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“第二课堂成绩单”网络管理系统（到梦空间）实时记录或特殊成就录入（组织部门）。</w:t>
            </w:r>
          </w:p>
        </w:tc>
        <w:tc>
          <w:tcPr>
            <w:tcW w:w="1185" w:type="dxa"/>
            <w:gridSpan w:val="3"/>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1.其他院级组织最高级别职务低学生会一级，其他级别往后顺延至部长级别。</w:t>
            </w:r>
          </w:p>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2.学生干部任职不可重复获得，以最高分计。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学生会副主席、系学生会主席</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学生会部长、系学生会副主席</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学生会副部长、系学生会部长</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系学生会副部长、班长、团支书、社团团长</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学生会干事、寝室长、除班长、团支书以外的班委、社团副社长</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75" w:type="dxa"/>
            <w:gridSpan w:val="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学生干部第二课堂课程</w:t>
            </w: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学生干部培训课程</w:t>
            </w:r>
          </w:p>
        </w:tc>
        <w:tc>
          <w:tcPr>
            <w:tcW w:w="1020" w:type="dxa"/>
            <w:gridSpan w:val="6"/>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128" w:type="dxa"/>
            <w:gridSpan w:val="3"/>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开课教师参考教务处第一课堂要求开设课程，在“第二课堂成绩单”网络管理系统（到梦空间）发布课程，并为学生评定授予学分；学生需签到并按照教师评价获得学分（组织部门）。</w:t>
            </w:r>
          </w:p>
        </w:tc>
        <w:tc>
          <w:tcPr>
            <w:tcW w:w="1185" w:type="dxa"/>
            <w:gridSpan w:val="3"/>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每学分对应16学时。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75" w:type="dxa"/>
            <w:gridSpan w:val="6"/>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参加中央、省直机关组织的挂职锻炼</w:t>
            </w: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8学分</w:t>
            </w:r>
          </w:p>
        </w:tc>
        <w:tc>
          <w:tcPr>
            <w:tcW w:w="2128" w:type="dxa"/>
            <w:gridSpan w:val="3"/>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“第二课堂成绩单”网络管理系统（到梦空间）实时记录或特殊成就录入（组织部门）。</w:t>
            </w:r>
          </w:p>
        </w:tc>
        <w:tc>
          <w:tcPr>
            <w:tcW w:w="1185" w:type="dxa"/>
            <w:gridSpan w:val="3"/>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相同类别只计最高分。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195" w:type="dxa"/>
            <w:gridSpan w:val="15"/>
            <w:shd w:val="clear" w:color="auto" w:fill="auto"/>
            <w:vAlign w:val="center"/>
          </w:tcPr>
          <w:p>
            <w:pPr>
              <w:tabs>
                <w:tab w:val="left" w:pos="1272"/>
              </w:tabs>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3195" w:type="dxa"/>
            <w:gridSpan w:val="15"/>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875" w:type="dxa"/>
            <w:gridSpan w:val="6"/>
            <w:vMerge w:val="restart"/>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荣誉证书</w:t>
            </w:r>
          </w:p>
        </w:tc>
        <w:tc>
          <w:tcPr>
            <w:tcW w:w="1995" w:type="dxa"/>
            <w:gridSpan w:val="8"/>
            <w:vMerge w:val="restart"/>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优秀共青团员、优秀团干部、优秀学生、优秀学生干部、十佳大学生、优秀社团干部等其他相关荣誉</w:t>
            </w:r>
          </w:p>
        </w:tc>
        <w:tc>
          <w:tcPr>
            <w:tcW w:w="1200"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国家级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995"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200"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省级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995"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200"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市级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75" w:type="dxa"/>
            <w:gridSpan w:val="6"/>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995" w:type="dxa"/>
            <w:gridSpan w:val="8"/>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200" w:type="dxa"/>
            <w:gridSpan w:val="7"/>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院级</w:t>
            </w:r>
          </w:p>
        </w:tc>
        <w:tc>
          <w:tcPr>
            <w:tcW w:w="1020" w:type="dxa"/>
            <w:gridSpan w:val="6"/>
            <w:shd w:val="clear" w:color="auto" w:fill="auto"/>
            <w:vAlign w:val="center"/>
          </w:tcPr>
          <w:p>
            <w:pPr>
              <w:adjustRightInd w:val="0"/>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1学分</w:t>
            </w:r>
          </w:p>
        </w:tc>
        <w:tc>
          <w:tcPr>
            <w:tcW w:w="2128"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c>
          <w:tcPr>
            <w:tcW w:w="1185" w:type="dxa"/>
            <w:gridSpan w:val="3"/>
            <w:vMerge w:val="continue"/>
            <w:shd w:val="clear" w:color="auto" w:fill="auto"/>
            <w:vAlign w:val="center"/>
          </w:tcPr>
          <w:p>
            <w:pPr>
              <w:adjustRightInd w:val="0"/>
              <w:snapToGrid w:val="0"/>
              <w:spacing w:line="300" w:lineRule="exact"/>
              <w:jc w:val="left"/>
              <w:rPr>
                <w:rFonts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03" w:type="dxa"/>
            <w:gridSpan w:val="33"/>
            <w:shd w:val="clear" w:color="auto" w:fill="auto"/>
          </w:tcPr>
          <w:p>
            <w:pPr>
              <w:jc w:val="center"/>
              <w:rPr>
                <w:color w:val="000000" w:themeColor="text1"/>
                <w14:textFill>
                  <w14:solidFill>
                    <w14:schemeClr w14:val="tx1"/>
                  </w14:solidFill>
                </w14:textFill>
              </w:rPr>
            </w:pPr>
            <w:r>
              <w:rPr>
                <w:rFonts w:hint="eastAsia" w:ascii="方正小标宋简体" w:hAnsi="方正小标宋简体" w:eastAsia="方正小标宋简体" w:cs="方正小标宋简体"/>
                <w:color w:val="000000" w:themeColor="text1"/>
                <w:sz w:val="24"/>
                <w14:textFill>
                  <w14:solidFill>
                    <w14:schemeClr w14:val="tx1"/>
                  </w14:solidFill>
                </w14:textFill>
              </w:rPr>
              <w:t>G诚信学分分值表（扣分项，无封顶）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50" w:type="dxa"/>
            <w:gridSpan w:val="4"/>
            <w:shd w:val="clear" w:color="auto" w:fill="auto"/>
          </w:tcPr>
          <w:p>
            <w:pPr>
              <w:adjustRightInd w:val="0"/>
              <w:snapToGrid w:val="0"/>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类别</w:t>
            </w:r>
          </w:p>
        </w:tc>
        <w:tc>
          <w:tcPr>
            <w:tcW w:w="2610" w:type="dxa"/>
            <w:gridSpan w:val="11"/>
            <w:shd w:val="clear" w:color="auto" w:fill="auto"/>
          </w:tcPr>
          <w:p>
            <w:pPr>
              <w:adjustRightInd w:val="0"/>
              <w:snapToGrid w:val="0"/>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计分项目</w:t>
            </w:r>
          </w:p>
        </w:tc>
        <w:tc>
          <w:tcPr>
            <w:tcW w:w="1500" w:type="dxa"/>
            <w:gridSpan w:val="10"/>
            <w:shd w:val="clear" w:color="auto" w:fill="auto"/>
          </w:tcPr>
          <w:p>
            <w:pPr>
              <w:adjustRightInd w:val="0"/>
              <w:snapToGrid w:val="0"/>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学分（减）</w:t>
            </w:r>
          </w:p>
        </w:tc>
        <w:tc>
          <w:tcPr>
            <w:tcW w:w="2458" w:type="dxa"/>
            <w:gridSpan w:val="5"/>
            <w:shd w:val="clear" w:color="auto" w:fill="auto"/>
          </w:tcPr>
          <w:p>
            <w:pPr>
              <w:adjustRightInd w:val="0"/>
              <w:snapToGrid w:val="0"/>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认定方式</w:t>
            </w:r>
          </w:p>
        </w:tc>
        <w:tc>
          <w:tcPr>
            <w:tcW w:w="1185" w:type="dxa"/>
            <w:gridSpan w:val="3"/>
            <w:shd w:val="clear" w:color="auto" w:fill="auto"/>
          </w:tcPr>
          <w:p>
            <w:pPr>
              <w:adjustRightInd w:val="0"/>
              <w:snapToGrid w:val="0"/>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650" w:type="dxa"/>
            <w:gridSpan w:val="4"/>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活动缺席</w:t>
            </w:r>
          </w:p>
        </w:tc>
        <w:tc>
          <w:tcPr>
            <w:tcW w:w="2610" w:type="dxa"/>
            <w:gridSpan w:val="11"/>
            <w:shd w:val="clear" w:color="auto" w:fill="auto"/>
            <w:vAlign w:val="center"/>
          </w:tcPr>
          <w:p>
            <w:pP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重大活动临时退出</w:t>
            </w:r>
          </w:p>
        </w:tc>
        <w:tc>
          <w:tcPr>
            <w:tcW w:w="1500" w:type="dxa"/>
            <w:gridSpan w:val="10"/>
            <w:shd w:val="clear" w:color="auto" w:fill="auto"/>
            <w:vAlign w:val="center"/>
          </w:tcPr>
          <w:p>
            <w:pPr>
              <w:jc w:val="center"/>
              <w:rPr>
                <w:color w:val="000000" w:themeColor="text1"/>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学分</w:t>
            </w:r>
          </w:p>
        </w:tc>
        <w:tc>
          <w:tcPr>
            <w:tcW w:w="2458" w:type="dxa"/>
            <w:gridSpan w:val="5"/>
            <w:shd w:val="clear" w:color="auto" w:fill="auto"/>
            <w:vAlign w:val="center"/>
          </w:tcPr>
          <w:p>
            <w:pP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“第二课堂成绩单”网络管理系统（到梦空间）实时记录或特殊成就录入（组织部门）。</w:t>
            </w:r>
          </w:p>
        </w:tc>
        <w:tc>
          <w:tcPr>
            <w:tcW w:w="1185" w:type="dxa"/>
            <w:gridSpan w:val="3"/>
            <w:vMerge w:val="restart"/>
            <w:shd w:val="clear" w:color="auto" w:fill="auto"/>
            <w:vAlign w:val="center"/>
          </w:tcPr>
          <w:p>
            <w:pP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诚信学分可累计减分。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50" w:type="dxa"/>
            <w:gridSpan w:val="4"/>
            <w:vMerge w:val="restart"/>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查勤缺席</w:t>
            </w:r>
          </w:p>
        </w:tc>
        <w:tc>
          <w:tcPr>
            <w:tcW w:w="2610" w:type="dxa"/>
            <w:gridSpan w:val="11"/>
            <w:shd w:val="clear" w:color="auto" w:fill="auto"/>
            <w:vAlign w:val="center"/>
          </w:tcPr>
          <w:p>
            <w:pPr>
              <w:tabs>
                <w:tab w:val="center" w:pos="1309"/>
              </w:tabs>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晚自习缺勤</w:t>
            </w:r>
          </w:p>
        </w:tc>
        <w:tc>
          <w:tcPr>
            <w:tcW w:w="1500" w:type="dxa"/>
            <w:gridSpan w:val="10"/>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学分/次</w:t>
            </w:r>
          </w:p>
        </w:tc>
        <w:tc>
          <w:tcPr>
            <w:tcW w:w="2458" w:type="dxa"/>
            <w:gridSpan w:val="5"/>
            <w:vMerge w:val="restart"/>
            <w:shd w:val="clear" w:color="auto" w:fill="auto"/>
            <w:vAlign w:val="center"/>
          </w:tcPr>
          <w:p>
            <w:pP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“第二课堂成绩单”网络管理系统（到梦空间）实时记录或特殊成就录入（学生处、各系）。</w:t>
            </w: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早操缺勤</w:t>
            </w:r>
          </w:p>
        </w:tc>
        <w:tc>
          <w:tcPr>
            <w:tcW w:w="1500" w:type="dxa"/>
            <w:gridSpan w:val="10"/>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学分/次</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旷课</w:t>
            </w:r>
          </w:p>
        </w:tc>
        <w:tc>
          <w:tcPr>
            <w:tcW w:w="1500" w:type="dxa"/>
            <w:gridSpan w:val="10"/>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学分/次</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上课迟到</w:t>
            </w:r>
          </w:p>
        </w:tc>
        <w:tc>
          <w:tcPr>
            <w:tcW w:w="1500" w:type="dxa"/>
            <w:gridSpan w:val="10"/>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w:t>
            </w: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学分/次</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0" w:type="dxa"/>
            <w:gridSpan w:val="4"/>
            <w:vMerge w:val="restart"/>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文明素养</w:t>
            </w: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违反《学生手册》等不文明行为,未达到违纪</w:t>
            </w:r>
          </w:p>
        </w:tc>
        <w:tc>
          <w:tcPr>
            <w:tcW w:w="1500" w:type="dxa"/>
            <w:gridSpan w:val="10"/>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1学分/次</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宿舍卫生全院通报</w:t>
            </w:r>
          </w:p>
        </w:tc>
        <w:tc>
          <w:tcPr>
            <w:tcW w:w="1500" w:type="dxa"/>
            <w:gridSpan w:val="10"/>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1学分/次</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宿舍卫生系部通报</w:t>
            </w:r>
          </w:p>
        </w:tc>
        <w:tc>
          <w:tcPr>
            <w:tcW w:w="1500" w:type="dxa"/>
            <w:gridSpan w:val="10"/>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0.5学分/次</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50" w:type="dxa"/>
            <w:gridSpan w:val="4"/>
            <w:vMerge w:val="continue"/>
            <w:shd w:val="clear" w:color="auto" w:fill="auto"/>
            <w:vAlign w:val="center"/>
          </w:tcPr>
          <w:p>
            <w:pPr>
              <w:adjustRightInd w:val="0"/>
              <w:snapToGrid w:val="0"/>
              <w:spacing w:line="360" w:lineRule="auto"/>
              <w:jc w:val="center"/>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宿舍晚熄灯系部通报</w:t>
            </w:r>
          </w:p>
        </w:tc>
        <w:tc>
          <w:tcPr>
            <w:tcW w:w="1500" w:type="dxa"/>
            <w:gridSpan w:val="10"/>
            <w:shd w:val="clear" w:color="auto" w:fill="auto"/>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0.5学分/次</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50" w:type="dxa"/>
            <w:gridSpan w:val="4"/>
            <w:vMerge w:val="restart"/>
            <w:shd w:val="clear" w:color="auto" w:fill="auto"/>
            <w:vAlign w:val="center"/>
          </w:tcPr>
          <w:p>
            <w:pPr>
              <w:jc w:val="cente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学生处分</w:t>
            </w:r>
          </w:p>
        </w:tc>
        <w:tc>
          <w:tcPr>
            <w:tcW w:w="2610" w:type="dxa"/>
            <w:gridSpan w:val="11"/>
            <w:shd w:val="clear" w:color="auto" w:fill="auto"/>
            <w:vAlign w:val="center"/>
          </w:tcPr>
          <w:p>
            <w:pPr>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警告处分</w:t>
            </w:r>
          </w:p>
        </w:tc>
        <w:tc>
          <w:tcPr>
            <w:tcW w:w="1500" w:type="dxa"/>
            <w:gridSpan w:val="10"/>
            <w:shd w:val="clear" w:color="auto" w:fill="auto"/>
            <w:vAlign w:val="center"/>
          </w:tcPr>
          <w:p>
            <w:pPr>
              <w:jc w:val="center"/>
              <w:rPr>
                <w:color w:val="000000" w:themeColor="text1"/>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学分</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50" w:type="dxa"/>
            <w:gridSpan w:val="4"/>
            <w:vMerge w:val="continue"/>
            <w:shd w:val="clear" w:color="auto" w:fill="auto"/>
          </w:tcPr>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严重警告处分</w:t>
            </w:r>
          </w:p>
        </w:tc>
        <w:tc>
          <w:tcPr>
            <w:tcW w:w="1500" w:type="dxa"/>
            <w:gridSpan w:val="10"/>
            <w:shd w:val="clear" w:color="auto" w:fill="auto"/>
            <w:vAlign w:val="center"/>
          </w:tcPr>
          <w:p>
            <w:pPr>
              <w:jc w:val="center"/>
              <w:rPr>
                <w:color w:val="000000" w:themeColor="text1"/>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学分</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50" w:type="dxa"/>
            <w:gridSpan w:val="4"/>
            <w:vMerge w:val="continue"/>
            <w:shd w:val="clear" w:color="auto" w:fill="auto"/>
          </w:tcPr>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记过处分</w:t>
            </w:r>
          </w:p>
        </w:tc>
        <w:tc>
          <w:tcPr>
            <w:tcW w:w="1500" w:type="dxa"/>
            <w:gridSpan w:val="10"/>
            <w:shd w:val="clear" w:color="auto" w:fill="auto"/>
            <w:vAlign w:val="center"/>
          </w:tcPr>
          <w:p>
            <w:pPr>
              <w:jc w:val="center"/>
              <w:rPr>
                <w:color w:val="000000" w:themeColor="text1"/>
                <w14:textFill>
                  <w14:solidFill>
                    <w14:schemeClr w14:val="tx1"/>
                  </w14:solidFill>
                </w14:textFill>
              </w:rPr>
            </w:pP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学分</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50" w:type="dxa"/>
            <w:gridSpan w:val="4"/>
            <w:vMerge w:val="continue"/>
            <w:shd w:val="clear" w:color="auto" w:fill="auto"/>
          </w:tcPr>
          <w:p>
            <w:pPr>
              <w:adjustRightInd w:val="0"/>
              <w:snapToGrid w:val="0"/>
              <w:spacing w:line="360" w:lineRule="auto"/>
              <w:jc w:val="left"/>
              <w:rPr>
                <w:rFonts w:ascii="仿宋" w:hAnsi="仿宋" w:eastAsia="仿宋" w:cs="仿宋"/>
                <w:color w:val="000000" w:themeColor="text1"/>
                <w:sz w:val="24"/>
                <w14:textFill>
                  <w14:solidFill>
                    <w14:schemeClr w14:val="tx1"/>
                  </w14:solidFill>
                </w14:textFill>
              </w:rPr>
            </w:pPr>
          </w:p>
        </w:tc>
        <w:tc>
          <w:tcPr>
            <w:tcW w:w="2610" w:type="dxa"/>
            <w:gridSpan w:val="11"/>
            <w:shd w:val="clear" w:color="auto" w:fill="auto"/>
            <w:vAlign w:val="center"/>
          </w:tcPr>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留校察看处分</w:t>
            </w:r>
          </w:p>
        </w:tc>
        <w:tc>
          <w:tcPr>
            <w:tcW w:w="1500" w:type="dxa"/>
            <w:gridSpan w:val="10"/>
            <w:shd w:val="clear" w:color="auto" w:fill="auto"/>
            <w:vAlign w:val="center"/>
          </w:tcPr>
          <w:p>
            <w:pPr>
              <w:jc w:val="center"/>
              <w:rPr>
                <w:color w:val="000000" w:themeColor="text1"/>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学分</w:t>
            </w:r>
          </w:p>
        </w:tc>
        <w:tc>
          <w:tcPr>
            <w:tcW w:w="2458" w:type="dxa"/>
            <w:gridSpan w:val="5"/>
            <w:vMerge w:val="continue"/>
            <w:shd w:val="clear" w:color="auto" w:fill="auto"/>
          </w:tcPr>
          <w:p>
            <w:pPr>
              <w:rPr>
                <w:color w:val="000000" w:themeColor="text1"/>
                <w14:textFill>
                  <w14:solidFill>
                    <w14:schemeClr w14:val="tx1"/>
                  </w14:solidFill>
                </w14:textFill>
              </w:rPr>
            </w:pPr>
          </w:p>
        </w:tc>
        <w:tc>
          <w:tcPr>
            <w:tcW w:w="1185" w:type="dxa"/>
            <w:gridSpan w:val="3"/>
            <w:vMerge w:val="continue"/>
            <w:shd w:val="clear" w:color="auto" w:fill="auto"/>
          </w:tcPr>
          <w:p>
            <w:pPr>
              <w:rPr>
                <w:color w:val="000000" w:themeColor="text1"/>
                <w14:textFill>
                  <w14:solidFill>
                    <w14:schemeClr w14:val="tx1"/>
                  </w14:solidFill>
                </w14:textFill>
              </w:rPr>
            </w:pPr>
          </w:p>
        </w:tc>
      </w:tr>
    </w:tbl>
    <w:p>
      <w:pPr>
        <w:snapToGrid w:val="0"/>
        <w:spacing w:line="300" w:lineRule="auto"/>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注:</w:t>
      </w:r>
    </w:p>
    <w:p>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1:在校期间系级以上活动不得少于2次；学生个人在国家级比赛中获得二等奖（亚军）以上奖项者，其“第二课堂成绩单”学分视为合格。</w:t>
      </w:r>
    </w:p>
    <w:p>
      <w:pPr>
        <w:snapToGrid w:val="0"/>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2:若无说明，则县级市获奖所得学分=地级市获奖所得学分×70%。</w:t>
      </w:r>
    </w:p>
    <w:p>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第二课堂学分上报后由“第二课堂成绩单”工作指导委员会认定，凡《威海海洋职业学院“第二课堂成绩单”学分认定标准》中未涉及到的，但需要予以认定学分的项目，需上报“第二课堂成绩单”工作指导委员会办公室审核通过并备案。学分认定标准由学院“第二课堂成绩单”工作指导委员会办公室负责解释。</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（四）创新创业教育体系</w:t>
      </w:r>
    </w:p>
    <w:p>
      <w:pPr>
        <w:adjustRightInd w:val="0"/>
        <w:snapToGrid w:val="0"/>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创新创业教育3学分，其中《职业生涯规划与就业指导》2学分，《创新创业》1学分。准确定位创新创业教育，合理设计创新创业课程，形成选修必修、课内课外、线上线下、校内校外相结合，与专业培养相融合的创新创业教育课程体系。积极引入创业元素，让创业氛围充满学校每一个角落，让学生都能参与到创业实践。举办各类创新创业活动，开展创业大赛、开设创业讲座、创业论坛等创业实践教育；鼓励和活跃学生创业社团，加强专业指导，让学生创业社团开展自发式的创业实践活动，培养学生创业观念和精神。</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（五）各环节学时学分分配</w:t>
      </w:r>
    </w:p>
    <w:p>
      <w:pPr>
        <w:adjustRightInd w:val="0"/>
        <w:snapToGrid w:val="0"/>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要求学生在校期间修满</w:t>
      </w:r>
      <w:r>
        <w:rPr>
          <w:rFonts w:ascii="仿宋" w:hAnsi="仿宋" w:eastAsia="仿宋" w:cs="仿宋"/>
          <w:color w:val="000000" w:themeColor="text1"/>
          <w:sz w:val="28"/>
          <w:szCs w:val="28"/>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3学分，其中公共基础课程</w:t>
      </w:r>
      <w:r>
        <w:rPr>
          <w:rFonts w:ascii="仿宋" w:hAnsi="仿宋" w:eastAsia="仿宋" w:cs="仿宋"/>
          <w:color w:val="000000" w:themeColor="text1"/>
          <w:sz w:val="28"/>
          <w:szCs w:val="28"/>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2学分，专业课程9</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学分（含专业选修课8学分）。必修课程为1</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7学分，选修课程至少</w:t>
      </w:r>
      <w:r>
        <w:rPr>
          <w:rFonts w:ascii="仿宋" w:hAnsi="仿宋" w:eastAsia="仿宋" w:cs="仿宋"/>
          <w:color w:val="000000" w:themeColor="text1"/>
          <w:sz w:val="28"/>
          <w:szCs w:val="28"/>
          <w14:textFill>
            <w14:solidFill>
              <w14:schemeClr w14:val="tx1"/>
            </w14:solidFill>
          </w14:textFill>
        </w:rPr>
        <w:t>36</w:t>
      </w:r>
      <w:r>
        <w:rPr>
          <w:rFonts w:hint="eastAsia" w:ascii="仿宋" w:hAnsi="仿宋" w:eastAsia="仿宋" w:cs="仿宋"/>
          <w:color w:val="000000" w:themeColor="text1"/>
          <w:sz w:val="28"/>
          <w:szCs w:val="28"/>
          <w14:textFill>
            <w14:solidFill>
              <w14:schemeClr w14:val="tx1"/>
            </w14:solidFill>
          </w14:textFill>
        </w:rPr>
        <w:t>学分。具体见表8、表9。</w:t>
      </w:r>
    </w:p>
    <w:p>
      <w:pPr>
        <w:adjustRightInd w:val="0"/>
        <w:snapToGrid w:val="0"/>
        <w:ind w:firstLine="420" w:firstLineChars="200"/>
        <w:jc w:val="center"/>
        <w:rPr>
          <w:rFonts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表8 学分、学时分配表</w:t>
      </w:r>
    </w:p>
    <w:tbl>
      <w:tblPr>
        <w:tblStyle w:val="22"/>
        <w:tblW w:w="5000" w:type="pct"/>
        <w:tblInd w:w="0" w:type="dxa"/>
        <w:tblLayout w:type="autofit"/>
        <w:tblCellMar>
          <w:top w:w="0" w:type="dxa"/>
          <w:left w:w="108" w:type="dxa"/>
          <w:bottom w:w="0" w:type="dxa"/>
          <w:right w:w="108" w:type="dxa"/>
        </w:tblCellMar>
      </w:tblPr>
      <w:tblGrid>
        <w:gridCol w:w="1060"/>
        <w:gridCol w:w="1865"/>
        <w:gridCol w:w="1060"/>
        <w:gridCol w:w="1060"/>
        <w:gridCol w:w="1060"/>
        <w:gridCol w:w="1060"/>
        <w:gridCol w:w="1061"/>
        <w:gridCol w:w="1060"/>
      </w:tblGrid>
      <w:tr>
        <w:tblPrEx>
          <w:tblCellMar>
            <w:top w:w="0" w:type="dxa"/>
            <w:left w:w="108" w:type="dxa"/>
            <w:bottom w:w="0" w:type="dxa"/>
            <w:right w:w="108" w:type="dxa"/>
          </w:tblCellMar>
        </w:tblPrEx>
        <w:trPr>
          <w:trHeight w:val="405" w:hRule="atLeast"/>
        </w:trPr>
        <w:tc>
          <w:tcPr>
            <w:tcW w:w="157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课程模块类别</w:t>
            </w:r>
          </w:p>
        </w:tc>
        <w:tc>
          <w:tcPr>
            <w:tcW w:w="5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学分</w:t>
            </w:r>
          </w:p>
        </w:tc>
        <w:tc>
          <w:tcPr>
            <w:tcW w:w="5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占总学分比例（%）</w:t>
            </w:r>
          </w:p>
        </w:tc>
        <w:tc>
          <w:tcPr>
            <w:tcW w:w="114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学时</w:t>
            </w:r>
          </w:p>
        </w:tc>
        <w:tc>
          <w:tcPr>
            <w:tcW w:w="114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占总学时比例（%）</w:t>
            </w:r>
          </w:p>
        </w:tc>
      </w:tr>
      <w:tr>
        <w:tblPrEx>
          <w:tblCellMar>
            <w:top w:w="0" w:type="dxa"/>
            <w:left w:w="108" w:type="dxa"/>
            <w:bottom w:w="0" w:type="dxa"/>
            <w:right w:w="108" w:type="dxa"/>
          </w:tblCellMar>
        </w:tblPrEx>
        <w:trPr>
          <w:trHeight w:val="405" w:hRule="atLeast"/>
        </w:trPr>
        <w:tc>
          <w:tcPr>
            <w:tcW w:w="157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Cs w:val="21"/>
                <w14:textFill>
                  <w14:solidFill>
                    <w14:schemeClr w14:val="tx1"/>
                  </w14:solidFill>
                </w14:textFill>
              </w:rPr>
            </w:pP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理论</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实践</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理论</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实践</w:t>
            </w:r>
          </w:p>
        </w:tc>
      </w:tr>
      <w:tr>
        <w:tblPrEx>
          <w:tblCellMar>
            <w:top w:w="0" w:type="dxa"/>
            <w:left w:w="108" w:type="dxa"/>
            <w:bottom w:w="0" w:type="dxa"/>
            <w:right w:w="108" w:type="dxa"/>
          </w:tblCellMar>
        </w:tblPrEx>
        <w:trPr>
          <w:trHeight w:val="405" w:hRule="atLeast"/>
        </w:trPr>
        <w:tc>
          <w:tcPr>
            <w:tcW w:w="5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公共基础课程</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公共必修课</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34</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387</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355</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r>
      <w:tr>
        <w:tblPrEx>
          <w:tblCellMar>
            <w:top w:w="0" w:type="dxa"/>
            <w:left w:w="108" w:type="dxa"/>
            <w:bottom w:w="0" w:type="dxa"/>
            <w:right w:w="108" w:type="dxa"/>
          </w:tblCellMar>
        </w:tblPrEx>
        <w:trPr>
          <w:trHeight w:val="405" w:hRule="atLeast"/>
        </w:trPr>
        <w:tc>
          <w:tcPr>
            <w:tcW w:w="5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公共选修课</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8</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112</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0</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405" w:hRule="atLeast"/>
        </w:trPr>
        <w:tc>
          <w:tcPr>
            <w:tcW w:w="5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第二课堂</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20</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0</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320</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r>
      <w:tr>
        <w:tblPrEx>
          <w:tblCellMar>
            <w:top w:w="0" w:type="dxa"/>
            <w:left w:w="108" w:type="dxa"/>
            <w:bottom w:w="0" w:type="dxa"/>
            <w:right w:w="108" w:type="dxa"/>
          </w:tblCellMar>
        </w:tblPrEx>
        <w:trPr>
          <w:trHeight w:val="405" w:hRule="atLeast"/>
        </w:trPr>
        <w:tc>
          <w:tcPr>
            <w:tcW w:w="57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专业课程</w:t>
            </w: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必修课程</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83</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54%</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344</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1256</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w:t>
            </w:r>
          </w:p>
        </w:tc>
      </w:tr>
      <w:tr>
        <w:tblPrEx>
          <w:tblCellMar>
            <w:top w:w="0" w:type="dxa"/>
            <w:left w:w="108" w:type="dxa"/>
            <w:bottom w:w="0" w:type="dxa"/>
            <w:right w:w="108" w:type="dxa"/>
          </w:tblCellMar>
        </w:tblPrEx>
        <w:trPr>
          <w:trHeight w:val="405" w:hRule="atLeast"/>
        </w:trPr>
        <w:tc>
          <w:tcPr>
            <w:tcW w:w="5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100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选修课程</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8</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64</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64</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5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r>
      <w:tr>
        <w:tblPrEx>
          <w:tblCellMar>
            <w:top w:w="0" w:type="dxa"/>
            <w:left w:w="108" w:type="dxa"/>
            <w:bottom w:w="0" w:type="dxa"/>
            <w:right w:w="108" w:type="dxa"/>
          </w:tblCellMar>
        </w:tblPrEx>
        <w:trPr>
          <w:trHeight w:val="405" w:hRule="atLeast"/>
        </w:trPr>
        <w:tc>
          <w:tcPr>
            <w:tcW w:w="1575" w:type="pct"/>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 计</w:t>
            </w:r>
          </w:p>
        </w:tc>
        <w:tc>
          <w:tcPr>
            <w:tcW w:w="571" w:type="pct"/>
            <w:tcBorders>
              <w:top w:val="nil"/>
              <w:left w:val="nil"/>
              <w:bottom w:val="single" w:color="auto" w:sz="4" w:space="0"/>
              <w:right w:val="single" w:color="auto" w:sz="4" w:space="0"/>
            </w:tcBorders>
            <w:shd w:val="clear" w:color="000000" w:fill="D0CECE"/>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153</w:t>
            </w:r>
          </w:p>
        </w:tc>
        <w:tc>
          <w:tcPr>
            <w:tcW w:w="571" w:type="pct"/>
            <w:tcBorders>
              <w:top w:val="nil"/>
              <w:left w:val="nil"/>
              <w:bottom w:val="single" w:color="auto" w:sz="4" w:space="0"/>
              <w:right w:val="single" w:color="auto" w:sz="4" w:space="0"/>
            </w:tcBorders>
            <w:shd w:val="clear" w:color="000000" w:fill="D0CECE"/>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100%</w:t>
            </w:r>
          </w:p>
        </w:tc>
        <w:tc>
          <w:tcPr>
            <w:tcW w:w="1060" w:type="dxa"/>
            <w:tcBorders>
              <w:top w:val="nil"/>
              <w:left w:val="nil"/>
              <w:bottom w:val="single" w:color="auto" w:sz="4" w:space="0"/>
              <w:right w:val="single" w:color="auto" w:sz="4" w:space="0"/>
            </w:tcBorders>
            <w:shd w:val="clear" w:color="000000" w:fill="D0CECE"/>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907</w:t>
            </w:r>
          </w:p>
        </w:tc>
        <w:tc>
          <w:tcPr>
            <w:tcW w:w="1060" w:type="dxa"/>
            <w:tcBorders>
              <w:top w:val="nil"/>
              <w:left w:val="nil"/>
              <w:bottom w:val="single" w:color="auto" w:sz="4" w:space="0"/>
              <w:right w:val="single" w:color="auto" w:sz="4" w:space="0"/>
            </w:tcBorders>
            <w:shd w:val="clear" w:color="000000" w:fill="D0CECE"/>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1995</w:t>
            </w:r>
          </w:p>
        </w:tc>
        <w:tc>
          <w:tcPr>
            <w:tcW w:w="571" w:type="pct"/>
            <w:tcBorders>
              <w:top w:val="nil"/>
              <w:left w:val="nil"/>
              <w:bottom w:val="single" w:color="auto" w:sz="4" w:space="0"/>
              <w:right w:val="single" w:color="auto" w:sz="4" w:space="0"/>
            </w:tcBorders>
            <w:shd w:val="clear" w:color="000000" w:fill="D0CECE"/>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31%</w:t>
            </w:r>
          </w:p>
        </w:tc>
        <w:tc>
          <w:tcPr>
            <w:tcW w:w="571" w:type="pct"/>
            <w:tcBorders>
              <w:top w:val="nil"/>
              <w:left w:val="nil"/>
              <w:bottom w:val="single" w:color="auto" w:sz="4" w:space="0"/>
              <w:right w:val="single" w:color="auto" w:sz="4" w:space="0"/>
            </w:tcBorders>
            <w:shd w:val="clear" w:color="000000" w:fill="D0CECE"/>
            <w:vAlign w:val="center"/>
          </w:tcPr>
          <w:p>
            <w:pPr>
              <w:widowControl/>
              <w:jc w:val="center"/>
              <w:rPr>
                <w:rFonts w:ascii="等线" w:hAnsi="等线" w:eastAsia="等线" w:cs="宋体"/>
                <w:color w:val="000000" w:themeColor="text1"/>
                <w:kern w:val="0"/>
                <w:sz w:val="20"/>
                <w:szCs w:val="20"/>
                <w14:textFill>
                  <w14:solidFill>
                    <w14:schemeClr w14:val="tx1"/>
                  </w14:solidFill>
                </w14:textFill>
              </w:rPr>
            </w:pPr>
            <w:r>
              <w:rPr>
                <w:rFonts w:hint="eastAsia" w:ascii="等线" w:hAnsi="等线" w:eastAsia="等线" w:cs="宋体"/>
                <w:color w:val="000000" w:themeColor="text1"/>
                <w:kern w:val="0"/>
                <w:sz w:val="20"/>
                <w:szCs w:val="20"/>
                <w14:textFill>
                  <w14:solidFill>
                    <w14:schemeClr w14:val="tx1"/>
                  </w14:solidFill>
                </w14:textFill>
              </w:rPr>
              <w:t>69%</w:t>
            </w:r>
          </w:p>
        </w:tc>
      </w:tr>
    </w:tbl>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表9 学期必修课周学时分配表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333"/>
        <w:gridCol w:w="1501"/>
        <w:gridCol w:w="1333"/>
        <w:gridCol w:w="1322"/>
        <w:gridCol w:w="136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29"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学期</w:t>
            </w:r>
          </w:p>
        </w:tc>
        <w:tc>
          <w:tcPr>
            <w:tcW w:w="718"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第一学期</w:t>
            </w:r>
          </w:p>
        </w:tc>
        <w:tc>
          <w:tcPr>
            <w:tcW w:w="808"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第二学期</w:t>
            </w:r>
          </w:p>
        </w:tc>
        <w:tc>
          <w:tcPr>
            <w:tcW w:w="718"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第三学期</w:t>
            </w:r>
          </w:p>
        </w:tc>
        <w:tc>
          <w:tcPr>
            <w:tcW w:w="712"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第四学期</w:t>
            </w:r>
          </w:p>
        </w:tc>
        <w:tc>
          <w:tcPr>
            <w:tcW w:w="732"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第五学期</w:t>
            </w:r>
          </w:p>
        </w:tc>
        <w:tc>
          <w:tcPr>
            <w:tcW w:w="683" w:type="pct"/>
            <w:shd w:val="clear" w:color="auto" w:fill="D9D9D9"/>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29" w:type="pct"/>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周学时</w:t>
            </w:r>
          </w:p>
        </w:tc>
        <w:tc>
          <w:tcPr>
            <w:tcW w:w="718" w:type="pct"/>
            <w:vAlign w:val="center"/>
          </w:tcPr>
          <w:p>
            <w:pPr>
              <w:tabs>
                <w:tab w:val="left" w:pos="540"/>
              </w:tabs>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p>
        </w:tc>
        <w:tc>
          <w:tcPr>
            <w:tcW w:w="808" w:type="pct"/>
            <w:vAlign w:val="center"/>
          </w:tcPr>
          <w:p>
            <w:pPr>
              <w:tabs>
                <w:tab w:val="left" w:pos="540"/>
              </w:tabs>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w:t>
            </w:r>
          </w:p>
        </w:tc>
        <w:tc>
          <w:tcPr>
            <w:tcW w:w="718" w:type="pct"/>
            <w:vAlign w:val="center"/>
          </w:tcPr>
          <w:p>
            <w:pPr>
              <w:tabs>
                <w:tab w:val="left" w:pos="540"/>
              </w:tabs>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p>
        </w:tc>
        <w:tc>
          <w:tcPr>
            <w:tcW w:w="712" w:type="pct"/>
            <w:vAlign w:val="center"/>
          </w:tcPr>
          <w:p>
            <w:pPr>
              <w:tabs>
                <w:tab w:val="left" w:pos="540"/>
              </w:tabs>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p>
        </w:tc>
        <w:tc>
          <w:tcPr>
            <w:tcW w:w="732" w:type="pct"/>
            <w:vAlign w:val="center"/>
          </w:tcPr>
          <w:p>
            <w:pPr>
              <w:tabs>
                <w:tab w:val="left" w:pos="540"/>
              </w:tabs>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p>
        </w:tc>
        <w:tc>
          <w:tcPr>
            <w:tcW w:w="683" w:type="pct"/>
            <w:vAlign w:val="center"/>
          </w:tcPr>
          <w:p>
            <w:pPr>
              <w:tabs>
                <w:tab w:val="left" w:pos="540"/>
              </w:tabs>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9" w:type="pct"/>
            <w:vAlign w:val="center"/>
          </w:tcPr>
          <w:p>
            <w:pPr>
              <w:tabs>
                <w:tab w:val="left" w:pos="540"/>
              </w:tabs>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说明</w:t>
            </w:r>
          </w:p>
        </w:tc>
        <w:tc>
          <w:tcPr>
            <w:tcW w:w="4371" w:type="pct"/>
            <w:gridSpan w:val="6"/>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只计算必修课程周学时，公共选修课、专业选修课、第二课堂环节不计入学期周学时。</w:t>
            </w:r>
          </w:p>
        </w:tc>
      </w:tr>
    </w:tbl>
    <w:p>
      <w:pPr>
        <w:rPr>
          <w:color w:val="000000" w:themeColor="text1"/>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4"/>
        <w:keepNext w:val="0"/>
        <w:keepLines w:val="0"/>
        <w:spacing w:before="0" w:after="0" w:line="440" w:lineRule="exac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（六）课程简介</w:t>
      </w:r>
    </w:p>
    <w:p>
      <w:pPr>
        <w:adjustRightInd w:val="0"/>
        <w:snapToGrid w:val="0"/>
        <w:spacing w:line="44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1.公共基础课程</w:t>
      </w:r>
    </w:p>
    <w:p>
      <w:pPr>
        <w:pStyle w:val="4"/>
        <w:keepNext w:val="0"/>
        <w:keepLines w:val="0"/>
        <w:spacing w:before="0" w:after="0" w:line="440" w:lineRule="exact"/>
        <w:ind w:firstLine="411" w:firstLineChars="196"/>
        <w:jc w:val="center"/>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表</w:t>
      </w:r>
      <w:r>
        <w:rPr>
          <w:rFonts w:ascii="宋体" w:hAnsi="宋体"/>
          <w:b w:val="0"/>
          <w:bCs w:val="0"/>
          <w:color w:val="000000" w:themeColor="text1"/>
          <w:sz w:val="21"/>
          <w:szCs w:val="21"/>
          <w14:textFill>
            <w14:solidFill>
              <w14:schemeClr w14:val="tx1"/>
            </w14:solidFill>
          </w14:textFill>
        </w:rPr>
        <w:t xml:space="preserve">10 </w:t>
      </w:r>
      <w:r>
        <w:rPr>
          <w:rFonts w:hint="eastAsia" w:ascii="宋体" w:hAnsi="宋体"/>
          <w:b w:val="0"/>
          <w:bCs w:val="0"/>
          <w:color w:val="000000" w:themeColor="text1"/>
          <w:sz w:val="21"/>
          <w:szCs w:val="21"/>
          <w14:textFill>
            <w14:solidFill>
              <w14:schemeClr w14:val="tx1"/>
            </w14:solidFill>
          </w14:textFill>
        </w:rPr>
        <w:t>药品经营与管理专业公共必修课程描述表</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33"/>
        <w:gridCol w:w="2471"/>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525" w:type="dxa"/>
            <w:shd w:val="clear" w:color="auto" w:fill="E7E6E6" w:themeFill="background2"/>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733" w:type="dxa"/>
            <w:shd w:val="clear" w:color="auto" w:fill="E7E6E6" w:themeFill="background2"/>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课程名称</w:t>
            </w:r>
          </w:p>
        </w:tc>
        <w:tc>
          <w:tcPr>
            <w:tcW w:w="2471" w:type="dxa"/>
            <w:shd w:val="clear" w:color="auto" w:fill="E7E6E6" w:themeFill="background2"/>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课程目标</w:t>
            </w:r>
          </w:p>
        </w:tc>
        <w:tc>
          <w:tcPr>
            <w:tcW w:w="5197" w:type="dxa"/>
            <w:shd w:val="clear" w:color="auto" w:fill="E7E6E6" w:themeFill="background2"/>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主要内容和教学要求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p>
        </w:tc>
        <w:tc>
          <w:tcPr>
            <w:tcW w:w="73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思想道德与法治</w:t>
            </w:r>
          </w:p>
        </w:tc>
        <w:tc>
          <w:tcPr>
            <w:tcW w:w="2471" w:type="dxa"/>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素质目标：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形成正确的世界观、人生观、价值观，增强社会责任感与使命感，成为明德知法的合格公民。</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知识目标：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理解正确人生目的和坚定理想信念的重要意义，掌握正确的道德规范和法律规范。</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能力目标：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增强适应、学习、交往等能力，增强是非判断、自我约束和引导示范的能力。</w:t>
            </w:r>
          </w:p>
          <w:p>
            <w:pPr>
              <w:rPr>
                <w:rFonts w:ascii="宋体" w:hAnsi="宋体"/>
                <w:b/>
                <w:color w:val="000000" w:themeColor="text1"/>
                <w:szCs w:val="21"/>
                <w14:textFill>
                  <w14:solidFill>
                    <w14:schemeClr w14:val="tx1"/>
                  </w14:solidFill>
                </w14:textFill>
              </w:rPr>
            </w:pPr>
          </w:p>
        </w:tc>
        <w:tc>
          <w:tcPr>
            <w:tcW w:w="5197" w:type="dxa"/>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主要内容：</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绪论：担当复兴大 成就时代新人</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第一章：领悟人生真谛 把握人生方向</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第二章：追求远大理想 坚定崇高信念</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第三章：继承优良传统 弘扬中国精神</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第四章：明确价值要求 践行价值准则</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第五章：遵守道德规范 锤炼道德品格</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第六章：学习法治思想 提升法治素养</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教学要求：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教学条件：</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多媒体教室及多媒体教学设备，以超星学习通为主要平台进行线上线下一体化教学。</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教学方法：</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问题链教学法、合作探究法、线上线下混合式教学、多媒体教学、自主学习法、讲授法。</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师资要求：</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教师要求为马克思主义相关学科专业，有硕士以上学位，对社会主义发展史、中国近现代史、党史有深刻了解，具有较强的政治领悟力和执行力。</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4</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考核方式：</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本课程考核分为平时考核成绩（20%）、实践考核成绩（30%）和期末考试成绩（50%）三部分，总成绩100分。</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5</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课程资源：</w:t>
            </w:r>
          </w:p>
          <w:p>
            <w:pPr>
              <w:ind w:firstLine="420" w:firstLineChars="200"/>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建设超星在线开放课程、建设海院思政课教学微信公众号、信息化教学资源建设：制作多媒体课件、建设课程多媒体资源库等。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tc>
        <w:tc>
          <w:tcPr>
            <w:tcW w:w="733" w:type="dxa"/>
            <w:vAlign w:val="center"/>
          </w:tcPr>
          <w:p>
            <w:pP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毛泽东思想和中国特色社会主义理论体系概论</w:t>
            </w: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shd w:val="clear" w:color="auto" w:fill="FFFFFF" w:themeFill="background1"/>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p>
        </w:tc>
        <w:tc>
          <w:tcPr>
            <w:tcW w:w="2471" w:type="dxa"/>
          </w:tcPr>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素质目标：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提高政治理论素养，坚定建设“四个自信”，增强历史责任感、民族自豪感和民族忧患意识。</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知识目标：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了解党情、国情、世情，深刻认识中国化马克思主义理论的真理性及其反映我国发展的特殊性、规律性。</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能力目标：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增强学生运用唯物辩证法分析问题和解决问题的能力，增强团队协作、理论探究能力。</w:t>
            </w:r>
            <w:r>
              <w:rPr>
                <w:rFonts w:ascii="宋体" w:hAnsi="宋体"/>
                <w:bCs/>
                <w:color w:val="000000" w:themeColor="text1"/>
                <w:szCs w:val="21"/>
                <w:shd w:val="clear" w:color="auto" w:fill="FFFFFF" w:themeFill="background1"/>
                <w14:textFill>
                  <w14:solidFill>
                    <w14:schemeClr w14:val="tx1"/>
                  </w14:solidFill>
                </w14:textFill>
              </w:rPr>
              <w:t xml:space="preserve"> </w:t>
            </w:r>
          </w:p>
          <w:p>
            <w:pPr>
              <w:rPr>
                <w:rFonts w:ascii="宋体" w:hAnsi="宋体"/>
                <w:b/>
                <w:color w:val="000000" w:themeColor="text1"/>
                <w:szCs w:val="21"/>
                <w14:textFill>
                  <w14:solidFill>
                    <w14:schemeClr w14:val="tx1"/>
                  </w14:solidFill>
                </w14:textFill>
              </w:rPr>
            </w:pPr>
          </w:p>
        </w:tc>
        <w:tc>
          <w:tcPr>
            <w:tcW w:w="5197" w:type="dxa"/>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主要内容：</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导论：马克思主义中国化的历史进程与理论成果</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第一章：毛泽东思想及其历史地位</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第二章：新民主主义革命理论</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第三章：社会主义改造理论</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第四章：社会主义建设道路初步探索的理论成果</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第五章：邓小平理论</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第六章：“三个代表”重要思想</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第七章：科学发展观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教学要求：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教学条件：</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多媒体教室及多媒体教学设备，以超星学习通为主要平台进行线上线下一体化教学。</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教学方法：</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问题链教学法、合作探究法、线上线下混合式教学、多媒体教学、自主学习法、讲授法。</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师资要求：</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教师要求为马克思主义相关学科专业，有硕士以上学位，对社会主义发展史、中国近现代史、党史有深刻了解，具有较强的政治领悟力和执行力。</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4</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考核方式：</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本课程考核分为平时考核成绩（20%）、实践考核成绩（30%）和期末考试成绩（50%）三部分，总成绩100分。</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5</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课程资源：</w:t>
            </w:r>
          </w:p>
          <w:p>
            <w:pPr>
              <w:ind w:firstLine="420" w:firstLineChars="200"/>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建设超星在线开放课程、建设海院思政课教学微信公众号、信息化教学资源建设：制作多媒体课件、建设课程多媒体资源库等。</w:t>
            </w:r>
          </w:p>
          <w:p>
            <w:pP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p>
          <w:p>
            <w:pPr>
              <w:rPr>
                <w:rFonts w:ascii="宋体" w:hAnsi="宋体"/>
                <w:b/>
                <w:color w:val="000000" w:themeColor="text1"/>
                <w:szCs w:val="21"/>
                <w:shd w:val="clear" w:color="auto" w:fill="FFFFFF"/>
                <w14:textFill>
                  <w14:solidFill>
                    <w14:schemeClr w14:val="tx1"/>
                  </w14:solidFill>
                </w14:textFill>
              </w:rPr>
            </w:pPr>
          </w:p>
        </w:tc>
        <w:tc>
          <w:tcPr>
            <w:tcW w:w="733" w:type="dxa"/>
            <w:vAlign w:val="center"/>
          </w:tcPr>
          <w:p>
            <w:pPr>
              <w:rPr>
                <w:rFonts w:ascii="宋体" w:hAnsi="宋体"/>
                <w:b/>
                <w:color w:val="000000" w:themeColor="text1"/>
                <w:szCs w:val="21"/>
                <w:shd w:val="clear" w:color="auto" w:fill="FFFFFF"/>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习近平新时代中国特色社会主义思想概论</w:t>
            </w:r>
          </w:p>
        </w:tc>
        <w:tc>
          <w:tcPr>
            <w:tcW w:w="2471" w:type="dxa"/>
          </w:tcPr>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素质目标：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坚定“四个自信”，把爱国情、强国志、报国行自觉融入建设社会主义现代化强国、实现中华民族伟大复兴的奋斗之中。</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知识目标：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明确习近平新时代中国特色社会主义思想的核心要义、理论品格、实践贡献和历史地位。</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能力目标：</w:t>
            </w:r>
          </w:p>
          <w:p>
            <w:pPr>
              <w:rPr>
                <w:rFonts w:ascii="宋体" w:hAnsi="宋体"/>
                <w:bCs/>
                <w:color w:val="000000" w:themeColor="text1"/>
                <w:szCs w:val="21"/>
                <w:shd w:val="clear" w:color="auto" w:fill="FFFFFF"/>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增强青年大学生运用唯物辩证法分析问题和解决问题的能力，增强团队协作、理论探究能力。</w:t>
            </w:r>
          </w:p>
        </w:tc>
        <w:tc>
          <w:tcPr>
            <w:tcW w:w="5197" w:type="dxa"/>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主要内容：</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第一章：习近平新时代中国特色社会主义思想及其历史地位</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第二章：坚持和发展中国特色社会主义的总任务</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第三章：“五位一体”总体布局</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第四章：“四个全面”战略布局</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第五章：实现中华民族伟大复兴的重要保障</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第六章：中国特色大国外交</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第七章：坚持和加强党的领导</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教学要求：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教学条件：</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多媒体教室及多媒体教学设备，以超星学习通为主要平台进行线上线下一体化教学。</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教学方法：</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问题链教学法、合作探究法、线上线下混合式教学、多媒体教学、自主学习法、讲授法。</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师资要求：</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教师要求为马克思主义相关学科专业，有硕士以上学位，对社会主义发展史、中国近现代史、党史有深刻了解，具有较强的政治领悟力和执行力。</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4</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考核方式：</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本课程考核分为平时考核成绩（20%）、实践考核成绩（30%）和期末考试成绩（50%）三部分，总成绩100分。</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5</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课程资源：</w:t>
            </w:r>
          </w:p>
          <w:p>
            <w:pPr>
              <w:ind w:firstLine="420" w:firstLineChars="200"/>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建设超星在线开放课程、建设海院思政课教学微信公众号、信息化教学资源建设：制作多媒体课件、建设课程多媒体资源库等。</w:t>
            </w:r>
          </w:p>
          <w:p>
            <w:pPr>
              <w:rPr>
                <w:rFonts w:ascii="宋体" w:hAnsi="宋体"/>
                <w:bCs/>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ind w:firstLine="211" w:firstLineChars="100"/>
              <w:rPr>
                <w:rFonts w:ascii="宋体" w:hAnsi="宋体"/>
                <w:b/>
                <w:color w:val="000000" w:themeColor="text1"/>
                <w:szCs w:val="21"/>
                <w14:textFill>
                  <w14:solidFill>
                    <w14:schemeClr w14:val="tx1"/>
                  </w14:solidFill>
                </w14:textFill>
              </w:rPr>
            </w:pPr>
            <w:r>
              <w:rPr>
                <w:rFonts w:ascii="宋体" w:hAnsi="宋体"/>
                <w:b/>
                <w:color w:val="000000" w:themeColor="text1"/>
                <w:szCs w:val="21"/>
                <w:shd w:val="clear" w:color="auto" w:fill="FFFFFF" w:themeFill="background1"/>
                <w14:textFill>
                  <w14:solidFill>
                    <w14:schemeClr w14:val="tx1"/>
                  </w14:solidFill>
                </w14:textFill>
              </w:rPr>
              <w:t>4</w:t>
            </w:r>
          </w:p>
        </w:tc>
        <w:tc>
          <w:tcPr>
            <w:tcW w:w="73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形势与政策</w:t>
            </w:r>
          </w:p>
        </w:tc>
        <w:tc>
          <w:tcPr>
            <w:tcW w:w="2471" w:type="dxa"/>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素质目标：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增强民族责任感和民族忧患意识，合理正确的看待和分析当代中国发展的现状。</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知识目标：</w:t>
            </w:r>
          </w:p>
          <w:p>
            <w:pPr>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根据国家和社会发展最新热点话题，加强对世界、国家、民族和社会的发展认知和理解。</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增强明辨是非和自我发展的能力，增强大学生在面对民族发展和民族历史等重大问题的判断力。</w:t>
            </w:r>
          </w:p>
        </w:tc>
        <w:tc>
          <w:tcPr>
            <w:tcW w:w="5197" w:type="dxa"/>
          </w:tcPr>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主要内容：</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立足所处时间段的不同时政热点话题，以中共中央宣传部时事报告杂志社出版的《时事报告（大学生版）》为主要依据，围绕世情、党情、国情、社情组织教学内容。</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教学要求：</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1</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教学条件：</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多媒体教室及多媒体教学设备，以超星学习通为主要平台进行线上线下一体化教学。</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2</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教学方法：</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问题链教学法、合作探究法、线上线下混合式教学、多媒体教学、自主学习法、讲授法。</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3</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师资要求：</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教师要求为马克思主义相关学科专业，有硕士以上学位，对社会主义发展史、中国近现代史、党史有深刻了解，具有较强的政治领悟力和执行力。</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4</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考核方式：</w:t>
            </w:r>
          </w:p>
          <w:p>
            <w:pPr>
              <w:ind w:firstLine="420" w:firstLineChars="200"/>
              <w:rPr>
                <w:rFonts w:ascii="宋体" w:hAnsi="宋体"/>
                <w:bCs/>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本课程考核分为平时考核成绩（</w:t>
            </w:r>
            <w:r>
              <w:rPr>
                <w:rFonts w:ascii="宋体" w:hAnsi="宋体"/>
                <w:bCs/>
                <w:color w:val="000000" w:themeColor="text1"/>
                <w:szCs w:val="21"/>
                <w:shd w:val="clear" w:color="auto" w:fill="FFFFFF" w:themeFill="background1"/>
                <w14:textFill>
                  <w14:solidFill>
                    <w14:schemeClr w14:val="tx1"/>
                  </w14:solidFill>
                </w14:textFill>
              </w:rPr>
              <w:t>6</w:t>
            </w:r>
            <w:r>
              <w:rPr>
                <w:rFonts w:hint="eastAsia" w:ascii="宋体" w:hAnsi="宋体"/>
                <w:bCs/>
                <w:color w:val="000000" w:themeColor="text1"/>
                <w:szCs w:val="21"/>
                <w:shd w:val="clear" w:color="auto" w:fill="FFFFFF" w:themeFill="background1"/>
                <w14:textFill>
                  <w14:solidFill>
                    <w14:schemeClr w14:val="tx1"/>
                  </w14:solidFill>
                </w14:textFill>
              </w:rPr>
              <w:t>0%）和期末考核成绩（</w:t>
            </w:r>
            <w:r>
              <w:rPr>
                <w:rFonts w:ascii="宋体" w:hAnsi="宋体"/>
                <w:bCs/>
                <w:color w:val="000000" w:themeColor="text1"/>
                <w:szCs w:val="21"/>
                <w:shd w:val="clear" w:color="auto" w:fill="FFFFFF" w:themeFill="background1"/>
                <w14:textFill>
                  <w14:solidFill>
                    <w14:schemeClr w14:val="tx1"/>
                  </w14:solidFill>
                </w14:textFill>
              </w:rPr>
              <w:t>4</w:t>
            </w:r>
            <w:r>
              <w:rPr>
                <w:rFonts w:hint="eastAsia" w:ascii="宋体" w:hAnsi="宋体"/>
                <w:bCs/>
                <w:color w:val="000000" w:themeColor="text1"/>
                <w:szCs w:val="21"/>
                <w:shd w:val="clear" w:color="auto" w:fill="FFFFFF" w:themeFill="background1"/>
                <w14:textFill>
                  <w14:solidFill>
                    <w14:schemeClr w14:val="tx1"/>
                  </w14:solidFill>
                </w14:textFill>
              </w:rPr>
              <w:t>0%）两部分，总成绩100分。</w:t>
            </w:r>
          </w:p>
          <w:p>
            <w:pPr>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
                <w:color w:val="000000" w:themeColor="text1"/>
                <w:szCs w:val="21"/>
                <w:shd w:val="clear" w:color="auto" w:fill="FFFFFF" w:themeFill="background1"/>
                <w14:textFill>
                  <w14:solidFill>
                    <w14:schemeClr w14:val="tx1"/>
                  </w14:solidFill>
                </w14:textFill>
              </w:rPr>
              <w:t>5</w:t>
            </w:r>
            <w:r>
              <w:rPr>
                <w:rFonts w:ascii="宋体" w:hAnsi="宋体"/>
                <w:b/>
                <w:color w:val="000000" w:themeColor="text1"/>
                <w:szCs w:val="21"/>
                <w:shd w:val="clear" w:color="auto" w:fill="FFFFFF" w:themeFill="background1"/>
                <w14:textFill>
                  <w14:solidFill>
                    <w14:schemeClr w14:val="tx1"/>
                  </w14:solidFill>
                </w14:textFill>
              </w:rPr>
              <w:t>.</w:t>
            </w:r>
            <w:r>
              <w:rPr>
                <w:rFonts w:hint="eastAsia" w:ascii="宋体" w:hAnsi="宋体"/>
                <w:b/>
                <w:color w:val="000000" w:themeColor="text1"/>
                <w:szCs w:val="21"/>
                <w:shd w:val="clear" w:color="auto" w:fill="FFFFFF" w:themeFill="background1"/>
                <w14:textFill>
                  <w14:solidFill>
                    <w14:schemeClr w14:val="tx1"/>
                  </w14:solidFill>
                </w14:textFill>
              </w:rPr>
              <w:t>课程资源：</w:t>
            </w:r>
          </w:p>
          <w:p>
            <w:pPr>
              <w:ind w:firstLine="420" w:firstLineChars="200"/>
              <w:rPr>
                <w:rFonts w:ascii="宋体" w:hAnsi="宋体"/>
                <w:b/>
                <w:color w:val="000000" w:themeColor="text1"/>
                <w:szCs w:val="21"/>
                <w:shd w:val="clear" w:color="auto" w:fill="FFFFFF" w:themeFill="background1"/>
                <w14:textFill>
                  <w14:solidFill>
                    <w14:schemeClr w14:val="tx1"/>
                  </w14:solidFill>
                </w14:textFill>
              </w:rPr>
            </w:pPr>
            <w:r>
              <w:rPr>
                <w:rFonts w:hint="eastAsia" w:ascii="宋体" w:hAnsi="宋体"/>
                <w:bCs/>
                <w:color w:val="000000" w:themeColor="text1"/>
                <w:szCs w:val="21"/>
                <w:shd w:val="clear" w:color="auto" w:fill="FFFFFF" w:themeFill="background1"/>
                <w14:textFill>
                  <w14:solidFill>
                    <w14:schemeClr w14:val="tx1"/>
                  </w14:solidFill>
                </w14:textFill>
              </w:rPr>
              <w:t>建设超星在线开放课程、建设海院思政课教学微信公众号、信息化教学资源建设：制作多媒体课件、建设课程多媒体资源库等。</w:t>
            </w:r>
          </w:p>
          <w:p>
            <w:pPr>
              <w:rPr>
                <w:rFonts w:ascii="宋体" w:hAnsi="宋体"/>
                <w:b/>
                <w:color w:val="000000" w:themeColor="text1"/>
                <w:szCs w:val="21"/>
                <w:shd w:val="clear" w:color="auto" w:fill="FFFFFF" w:themeFill="background1"/>
                <w14:textFill>
                  <w14:solidFill>
                    <w14:schemeClr w14:val="tx1"/>
                  </w14:solidFill>
                </w14:textFill>
              </w:rPr>
            </w:pPr>
          </w:p>
          <w:p>
            <w:pPr>
              <w:jc w:val="left"/>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p>
        </w:tc>
        <w:tc>
          <w:tcPr>
            <w:tcW w:w="733"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体育与健康</w:t>
            </w:r>
          </w:p>
        </w:tc>
        <w:tc>
          <w:tcPr>
            <w:tcW w:w="2471" w:type="dxa"/>
          </w:tcPr>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素质目标：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指导学生的体育锻炼提高学生的身体素质，全面发展学生的体能，让学生能合理选择人体需要的健康营养食品，形成健康生活方式，具有健康体魄。通过体育锻炼改善学生的心理状态，养成积极乐观的生活态度，运用适宜的方法调节自己的情绪，在运动中体验运动的乐趣和成功的感觉，克服各种困难。通过分组竞赛与合作竞赛培养学生的体育道德和合作精神，培养学生吃苦耐劳、勇敢向前等体育精神，正确处理竞争与合作的关系。</w:t>
            </w:r>
          </w:p>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知识目标：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掌握一到两项基本的体育锻炼技能，学习常见的运动竞赛规则与裁判、竞赛组织方法。</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了解体育运动的基本知识与运动特点，了解运动的基本规律。</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理解体育锻炼的价值，树立正确的健康观与体育锻炼意识。</w:t>
            </w:r>
          </w:p>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能力目标：</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熟练掌握两项以上健身运动的基本方法和技能，能科学地进行体育锻炼，提高自己的运动能力，掌握常见运动创伤的处置方法。积极参加多种体育活动，形成终身体育意识和习惯，能够制订可行的个人锻炼计划，具有一定的体育文化欣赏能力。</w:t>
            </w:r>
          </w:p>
          <w:p>
            <w:pPr>
              <w:rPr>
                <w:rFonts w:ascii="宋体" w:hAnsi="宋体" w:cs="宋体"/>
                <w:color w:val="000000" w:themeColor="text1"/>
                <w:szCs w:val="21"/>
                <w14:textFill>
                  <w14:solidFill>
                    <w14:schemeClr w14:val="tx1"/>
                  </w14:solidFill>
                </w14:textFill>
              </w:rPr>
            </w:pPr>
          </w:p>
        </w:tc>
        <w:tc>
          <w:tcPr>
            <w:tcW w:w="5197" w:type="dxa"/>
          </w:tcPr>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主要内容：</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篮球：</w:t>
            </w:r>
          </w:p>
          <w:p>
            <w:pPr>
              <w:numPr>
                <w:ilvl w:val="0"/>
                <w:numId w:val="5"/>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5"/>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原地高（低）运球、行进间直线运球、运球急停急起</w:t>
            </w:r>
          </w:p>
          <w:p>
            <w:pPr>
              <w:numPr>
                <w:ilvl w:val="0"/>
                <w:numId w:val="5"/>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学习原地双手胸前传、接球技术，行进间双手胸前传接球技术。</w:t>
            </w:r>
          </w:p>
          <w:p>
            <w:pPr>
              <w:numPr>
                <w:ilvl w:val="0"/>
                <w:numId w:val="5"/>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学习单手肩上投篮技术、行进间单手肩上投篮技术</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足球：</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球性练习</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踢球练习</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传球练习</w:t>
            </w:r>
          </w:p>
          <w:p>
            <w:pPr>
              <w:numPr>
                <w:ilvl w:val="0"/>
                <w:numId w:val="6"/>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颠球练习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排球：</w:t>
            </w:r>
          </w:p>
          <w:p>
            <w:pPr>
              <w:numPr>
                <w:ilvl w:val="0"/>
                <w:numId w:val="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球性练习</w:t>
            </w:r>
          </w:p>
          <w:p>
            <w:pPr>
              <w:numPr>
                <w:ilvl w:val="0"/>
                <w:numId w:val="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传球练习</w:t>
            </w:r>
          </w:p>
          <w:p>
            <w:pPr>
              <w:numPr>
                <w:ilvl w:val="0"/>
                <w:numId w:val="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垫球练习</w:t>
            </w:r>
          </w:p>
          <w:p>
            <w:pPr>
              <w:numPr>
                <w:ilvl w:val="0"/>
                <w:numId w:val="7"/>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发球练习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羽毛球：</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球性练习</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后场技术练习</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步伐练习</w:t>
            </w:r>
          </w:p>
          <w:p>
            <w:pPr>
              <w:numPr>
                <w:ilvl w:val="0"/>
                <w:numId w:val="8"/>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前场技术练习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网球：</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网球步法</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正反手击球技术</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综合技术练习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健美操：</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基本步法练习</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基本手法练习</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健美操创编</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健身气功：</w:t>
            </w:r>
          </w:p>
          <w:p>
            <w:pPr>
              <w:numPr>
                <w:ilvl w:val="0"/>
                <w:numId w:val="1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1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八段锦</w:t>
            </w:r>
          </w:p>
          <w:p>
            <w:pPr>
              <w:numPr>
                <w:ilvl w:val="0"/>
                <w:numId w:val="11"/>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导引养生功十二法</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武术：</w:t>
            </w:r>
          </w:p>
          <w:p>
            <w:pPr>
              <w:numPr>
                <w:ilvl w:val="0"/>
                <w:numId w:val="1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1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基本动作练习</w:t>
            </w:r>
          </w:p>
          <w:p>
            <w:pPr>
              <w:numPr>
                <w:ilvl w:val="0"/>
                <w:numId w:val="1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弓步冲拳-弹腿推掌-马步架拳</w:t>
            </w:r>
          </w:p>
          <w:p>
            <w:pPr>
              <w:numPr>
                <w:ilvl w:val="0"/>
                <w:numId w:val="1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提膝穿掌-仆步穿掌-虚步挑掌</w:t>
            </w:r>
          </w:p>
          <w:p>
            <w:pPr>
              <w:numPr>
                <w:ilvl w:val="0"/>
                <w:numId w:val="12"/>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左右飞脚-腾空飞脚-歇步下冲拳</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太极拳：</w:t>
            </w:r>
          </w:p>
          <w:p>
            <w:pPr>
              <w:numPr>
                <w:ilvl w:val="0"/>
                <w:numId w:val="1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1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起势、野马分鬃、白鹤亮翅</w:t>
            </w:r>
          </w:p>
          <w:p>
            <w:pPr>
              <w:numPr>
                <w:ilvl w:val="0"/>
                <w:numId w:val="1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左右搂膝抝步、手挥琵琶、左右倒卷肱</w:t>
            </w:r>
          </w:p>
          <w:p>
            <w:pPr>
              <w:numPr>
                <w:ilvl w:val="0"/>
                <w:numId w:val="1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左揽雀尾、右揽雀尾</w:t>
            </w:r>
          </w:p>
          <w:p>
            <w:pPr>
              <w:numPr>
                <w:ilvl w:val="0"/>
                <w:numId w:val="13"/>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二十四式太极拳完整练习</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飞盘：</w:t>
            </w:r>
          </w:p>
          <w:p>
            <w:pPr>
              <w:numPr>
                <w:ilvl w:val="0"/>
                <w:numId w:val="1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身体素质练习</w:t>
            </w:r>
          </w:p>
          <w:p>
            <w:pPr>
              <w:numPr>
                <w:ilvl w:val="0"/>
                <w:numId w:val="1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反手抛接盘技术</w:t>
            </w:r>
          </w:p>
          <w:p>
            <w:pPr>
              <w:numPr>
                <w:ilvl w:val="0"/>
                <w:numId w:val="1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正手抛接盘技术</w:t>
            </w:r>
          </w:p>
          <w:p>
            <w:pPr>
              <w:numPr>
                <w:ilvl w:val="0"/>
                <w:numId w:val="14"/>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综合技术练习</w:t>
            </w:r>
          </w:p>
          <w:p>
            <w:p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教学要求：</w:t>
            </w:r>
          </w:p>
          <w:p>
            <w:pPr>
              <w:numPr>
                <w:ilvl w:val="0"/>
                <w:numId w:val="15"/>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教学条件：</w:t>
            </w:r>
          </w:p>
          <w:p>
            <w:pPr>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院体育设施、体育器材较完善、齐备。室外现有400米标准跑道的田径场、人造草地足球场、体操场地、8个室外硅PU塑胶篮球场和8个排球场及2个网球场地。体育馆内有篮球场地2个、羽毛球场地2个和6个乒乓球场地。</w:t>
            </w:r>
          </w:p>
          <w:p>
            <w:pPr>
              <w:numPr>
                <w:ilvl w:val="0"/>
                <w:numId w:val="15"/>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教学方法：</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本课程的教学目标要求与课程特点，结合相关学情，本课程在“教师为主导、学生为主体、培养学生掌握运动技能、提高运动能力、改善心理状况、增强团队协作意识为主线”的总体教学思路下改革教学方法，根据教学任务灵活选择循序渐近教学法、启发式教学法、在教学手段采取讲解法、示范法、分解法、完整法、重复练习法、预防与纠正错误动作法、竞赛教学法等。</w:t>
            </w:r>
          </w:p>
          <w:p>
            <w:pPr>
              <w:numPr>
                <w:ilvl w:val="0"/>
                <w:numId w:val="15"/>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师资要求：</w:t>
            </w:r>
          </w:p>
          <w:p>
            <w:pPr>
              <w:ind w:firstLine="525" w:firstLineChars="25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本课程教学团队现有9人。均为研究生学历。其中副教授1人，讲师3人，助教5人。每位教师都有相应的资格证书与相关专业技能认定证书，有相关的教学经验及项目工作能力。</w:t>
            </w:r>
          </w:p>
          <w:p>
            <w:pPr>
              <w:numPr>
                <w:ilvl w:val="0"/>
                <w:numId w:val="15"/>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考核方式：</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评价建议应体现多元评价方法，重视教学过程评价，突出阶段评价、目标评价、理论与实践一体化评价等，注重学生动手能力和在实践中分析问题、解决问题能力的考核，关注学生个别差异，鼓励学生创新实践。</w:t>
            </w:r>
          </w:p>
          <w:p>
            <w:pPr>
              <w:numPr>
                <w:ilvl w:val="0"/>
                <w:numId w:val="15"/>
              </w:numPr>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课程资源：</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材的选用与编写：选用了山东省高等学校公共体育课教材《大学体育》作为指导教材。本教材体系结构、内容新颖，科学性强，充分阐述了体育与健康的关系。参考2012年《全国普通高等职业（专科）院校公其体育课教学指导纲要（试行）》和2014年教育部颁发《高等学校体育工作基本标准》两个文件，对过时的知识点，根据实际情况进行补充和修改教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w:t>
            </w:r>
          </w:p>
        </w:tc>
        <w:tc>
          <w:tcPr>
            <w:tcW w:w="733"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信息技术</w:t>
            </w:r>
          </w:p>
        </w:tc>
        <w:tc>
          <w:tcPr>
            <w:tcW w:w="2471" w:type="dxa"/>
          </w:tcPr>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素质目标</w:t>
            </w:r>
            <w:r>
              <w:rPr>
                <w:rFonts w:hint="eastAsia"/>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通过完整案例的制作，培养学生良好的工作态度和责任心，遵守职业道德。通过分组完成任务，培养学生团队意识和协作能力。通过独立完成作业，培养学生的学习能力、诚实守信的品质、吃苦耐劳精神、创新能力。通过评价交流培养学生语言文字表达能力，使其能够认识自身发展的重要性以及确立自身继续发展目标的能力。</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知识目标：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理解新一代信息技术及其主要代表技术的基本概念；理解信息素养、信息安全、信息检索的基本概念；</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掌握创建并编辑文档的方法；具备美化并充实文档的能力；掌握长文档的编辑与管理；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了解工作簿、工作表、单元格等基础知识；掌握单元格编辑、引用，工作表管理等基本操作；掌握常用函数及公式的使用方法；会用数据源建立图表；掌握数据分析与处理的方法；</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掌握快速创建演示文稿的方法 ；掌握幻灯片的设计方法；掌握幻灯片的编辑与修饰操作；掌握多媒体幻灯片的动画效果和动作设置；掌握演示文稿的放映设置； </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能力目标：</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掌握搜索引擎的使用技术及利用专用平台信息检索的方法；</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熟练掌握对Word文档的各种编辑操作，并能对具有复杂结构的长文档进行排版；</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能具备利用Excel进行较复杂的数据分析处理能力；</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会利用PowerPoint制作艺术性较高的专业演示文稿。</w:t>
            </w:r>
          </w:p>
        </w:tc>
        <w:tc>
          <w:tcPr>
            <w:tcW w:w="5197" w:type="dxa"/>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主要内容：</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门课程分为文档处理、电子表格处理、演示文稿制作、信息技术基础四大模块，文档处理广泛应用于人们日常生活、学习和工作的方方面面，主要介绍相关文档的基本编辑、图片的插入和编辑、表格的插入和编辑、样式与模板的创建和使用等内容。电子表格处理在数据分析和处理中发挥着重要的作用，广泛应用于财务、管理、统计、金融等领域。本模块主要介绍工作表和工作簿操作、公式和函数的使用、图表分析展示数据、数据处理等内容。演示文稿制作是信息化办公的重要组成部分。借助演示文稿制作工具，可快速制作出图文并茂、富有感染力的演示文稿，并且可通过图片、视频和动画等多媒体形式展现复杂的内容，从而使表达的内容更容易理解。本模块主要介绍演示文稿制作、动画设计、母版制作和使用、演示文稿放映等内容。信息技术基础模块主要介绍信息素养、信息安全、信息检索、新一代信息技术及其主要代表技术的基本概念。</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教学要求：</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1．教学条件：</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“信息技术”课程采用理实一体教学方式，实践机房应具备的硬件环境条件最低配置为Pentium</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IV以上；教师机配置多媒体教学系统；网络系统采用集中式网络布线与交换机系统连接互联网。学生每人一台计算机，并通过局域网与教师机相连；教师机可进行广播教学、个别辅导、学生演示、文件传送等师生交互活动。</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2．教学方法：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启发式教学：</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设置问题情景，启发学生积极思维；通过引入典型实例，提高学生的学习兴趣；基于已学课程内容，培养学生创新意识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案例式教学：</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通过典型的案例，让学生感到学有所用，从而明确教学和学习目标，又能让学生将理论和实践很好的联系起来。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自主学习：</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为了进一步方便学生的学习，现已在网上专门设置了有关《信息技术》课程资源，方便学生下载相关参考资料。通过网络资料，可激发学生自主学习的热情，提高学生分析问题、解决问题的能力。</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3．师资要求：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任课教师应具有良好的职业素养和个人素养，具有团队精神，责任感强；具备在生活、学习和工作中利用计算机获取和处理信息的能力；熟悉当今流行计算机系统的常规软硬件配置、能在常用的操作系统下熟练地进行操作和维护；具备使用Office办公软件的实际工作能力和经验；具有较强的指导和解决学生在学习中所出现问题的经验和能力，能正确、及时处理学生学习过程中的问题；具备一定的教学方法能力与教学设计能力。</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4．考核方式：</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本课程总成绩由平时学习过程各个环节的考核和期末大作业两部分构成，评价内容及成绩权重如下：考勤6%，课程学习9%，章节测试9%，任务作业36%，作业文档40%：</w:t>
            </w:r>
          </w:p>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5．课程资源：</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为满足课程教学质量要求，现建有学习通课程资源库一套：包括：多媒体PPT课件，实际案例，各种素材资源等。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b/>
                <w:bCs/>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733" w:type="dxa"/>
            <w:vAlign w:val="center"/>
          </w:tcPr>
          <w:p>
            <w:pPr>
              <w:jc w:val="center"/>
              <w:rPr>
                <w:b/>
                <w:bCs/>
                <w:color w:val="000000" w:themeColor="text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大学英语</w:t>
            </w:r>
          </w:p>
        </w:tc>
        <w:tc>
          <w:tcPr>
            <w:tcW w:w="2471"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素质目标：</w:t>
            </w:r>
          </w:p>
          <w:p>
            <w:pPr>
              <w:pStyle w:val="18"/>
              <w:spacing w:after="0"/>
              <w:ind w:left="0" w:leftChars="0" w:firstLine="420" w:firstLineChars="200"/>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position w:val="6"/>
                <w:sz w:val="21"/>
                <w:szCs w:val="21"/>
                <w14:textFill>
                  <w14:solidFill>
                    <w14:schemeClr w14:val="tx1"/>
                  </w14:solidFill>
                </w14:textFill>
              </w:rPr>
              <w:t>培养学生的学习兴趣和自主学习能力，提高学生的综合文化素养和跨文化交际意识，为提升学生的就业竞争力和未来的可持续发展打下必要的基础。</w:t>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知识目标：</w:t>
            </w:r>
          </w:p>
          <w:p>
            <w:pPr>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培养掌握一定的英语基础知识和技能，具有一定的听说读写能力和交际能力。</w:t>
            </w:r>
          </w:p>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能力目标：</w:t>
            </w:r>
          </w:p>
          <w:p>
            <w:pPr>
              <w:rPr>
                <w:b/>
                <w:color w:val="000000" w:themeColor="text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培养学生的英语综合应用能力，特别是在职场环境下运用英语的基本能力</w:t>
            </w:r>
          </w:p>
        </w:tc>
        <w:tc>
          <w:tcPr>
            <w:tcW w:w="5197" w:type="dxa"/>
          </w:tcPr>
          <w:p>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主要内容：</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Unit 1 Going to College</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Unit2 Learning English: Some Advice and Suggestions</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Unit 3 Learn a Lesson from Unusual Stories</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Unit 4 Science and Technology</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Unit 5 I Love This Game!</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Unit 6 Celebration of Holidays</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Unit 7 Social Activities on Campus</w:t>
            </w:r>
          </w:p>
          <w:p>
            <w:pPr>
              <w:ind w:firstLine="420" w:firstLineChars="200"/>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Unit 8 Body Language in Communication</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教学要求：</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1.教学条件：</w:t>
            </w:r>
          </w:p>
          <w:p>
            <w:pPr>
              <w:ind w:firstLine="420" w:firstLineChars="200"/>
              <w:rPr>
                <w:rFonts w:ascii="宋体" w:hAnsi="宋体" w:cs="宋体"/>
                <w:b/>
                <w:bCs/>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多媒体教学可以最大程度地实现个性化教学；基于网络的教学模式为听说能力的培养提供了支持条件</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2.教学方法：</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自主学习法、任务学习法、合作教学法、互补教学法、线上线下混合式教学</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3.师资要求：</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 xml:space="preserve">授课教师应该拥有丰富的知识、人格魅力 、一定的英语教学法知识 </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4.考核方式：</w:t>
            </w:r>
          </w:p>
          <w:p>
            <w:pPr>
              <w:ind w:firstLine="420" w:firstLineChars="200"/>
              <w:rPr>
                <w:rFonts w:ascii="宋体" w:hAnsi="宋体" w:cs="宋体"/>
                <w:b/>
                <w:bCs/>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大学英语期末考核具体占比：期末考试的成绩占50%，平时成绩占30%，实验成绩20%。平时成绩包括考勤、作业、提问各占10%。实验成绩包括学生的实践运用和网络资源运用考核占20%。</w:t>
            </w:r>
          </w:p>
          <w:p>
            <w:pPr>
              <w:ind w:firstLine="420" w:firstLineChars="200"/>
              <w:rPr>
                <w:rFonts w:ascii="宋体" w:hAnsi="宋体" w:cs="宋体"/>
                <w:color w:val="000000" w:themeColor="text1"/>
                <w:position w:val="6"/>
                <w:szCs w:val="2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遵循科学性、导向性和多样性原则，将终结性考核和形成性考核相结合，改变传统单一的终结性评估模式，完善评价体系；从科学命题入手，改变大学英语期中、期末考试过多侧重知识记忆的考核现状，加大主观题测试比例，重点考核学生对教学内容的理解和应用能力；重视听说考核，建立标准化考核体系</w:t>
            </w:r>
          </w:p>
          <w:p>
            <w:pPr>
              <w:rPr>
                <w:rFonts w:ascii="宋体" w:hAnsi="宋体" w:cs="宋体"/>
                <w:b/>
                <w:bCs/>
                <w:color w:val="000000" w:themeColor="text1"/>
                <w:position w:val="6"/>
                <w:szCs w:val="21"/>
                <w14:textFill>
                  <w14:solidFill>
                    <w14:schemeClr w14:val="tx1"/>
                  </w14:solidFill>
                </w14:textFill>
              </w:rPr>
            </w:pPr>
            <w:r>
              <w:rPr>
                <w:rFonts w:hint="eastAsia" w:ascii="宋体" w:hAnsi="宋体" w:cs="宋体"/>
                <w:b/>
                <w:bCs/>
                <w:color w:val="000000" w:themeColor="text1"/>
                <w:position w:val="6"/>
                <w:szCs w:val="21"/>
                <w14:textFill>
                  <w14:solidFill>
                    <w14:schemeClr w14:val="tx1"/>
                  </w14:solidFill>
                </w14:textFill>
              </w:rPr>
              <w:t>5.课程资源：</w:t>
            </w:r>
          </w:p>
          <w:p>
            <w:pPr>
              <w:rPr>
                <w:b/>
                <w:color w:val="000000" w:themeColor="text1"/>
                <w14:textFill>
                  <w14:solidFill>
                    <w14:schemeClr w14:val="tx1"/>
                  </w14:solidFill>
                </w14:textFill>
              </w:rPr>
            </w:pPr>
            <w:r>
              <w:rPr>
                <w:rFonts w:hint="eastAsia" w:ascii="宋体" w:hAnsi="宋体" w:cs="宋体"/>
                <w:color w:val="000000" w:themeColor="text1"/>
                <w:position w:val="6"/>
                <w:szCs w:val="21"/>
                <w14:textFill>
                  <w14:solidFill>
                    <w14:schemeClr w14:val="tx1"/>
                  </w14:solidFill>
                </w14:textFill>
              </w:rPr>
              <w:t>《新视野英语教程》读写和听说教程是“十三五”职业教育国家规划教材；学生教室应配置有线电视及有线广播或学校至少拥有一个校园无线电广播站，定期播放英语新闻，英语电影及学生喜爱的英语节目； 信息化教学资源建设，如多媒体课件、多媒体素材、电子图书、仿真软件等；学校图书馆有足量的、涵盖范围较广的英文报刊及英文图书，满足学生阅读英语的需要。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8</w:t>
            </w:r>
          </w:p>
        </w:tc>
        <w:tc>
          <w:tcPr>
            <w:tcW w:w="73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高等数学</w:t>
            </w:r>
          </w:p>
        </w:tc>
        <w:tc>
          <w:tcPr>
            <w:tcW w:w="2471" w:type="dxa"/>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1.提升自我控制能力。</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2.培养质量意识、工程规范意识、严谨的学风。</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3.培养实用技能。</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4.培养团队精神。</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5.培养良好的心理素质——不怕挫折，勇于进取。</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1.理解函数的有关概念及性质；掌握基本初等函数及其图形的有关知识；理解函数连续的概念，了解连续函数的性质。</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2.理解极限概念，掌握求极限的几种基本方法。</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xml:space="preserve">3.理解导数、微分的概念，掌握求导方法并能利用导数、微分的知识解决有关的简单的实际问题。 </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4.理解原函数与不定积分的概念；掌握不定积分的基本积分公式及常见的积分方法。</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5.理解定积分的概念，掌握牛顿—莱布尼兹公式和定积分的积分法；能用定积分解决简单的实际问题。</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6.了解微分方程的有关概念，掌握较简单的微分方程的解法，了解简单的建模方法。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1.进行准确、灵活、快速的极限、导数、积分的基本计算。</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2.运用所学知识分析和解决实际问题。</w:t>
            </w:r>
          </w:p>
          <w:p>
            <w:pPr>
              <w:ind w:firstLine="422" w:firstLineChars="200"/>
              <w:rPr>
                <w:rFonts w:ascii="宋体" w:hAnsi="宋体" w:cs="宋体"/>
                <w:b/>
                <w:color w:val="000000" w:themeColor="text1"/>
                <w:szCs w:val="21"/>
                <w14:textFill>
                  <w14:solidFill>
                    <w14:schemeClr w14:val="tx1"/>
                  </w14:solidFill>
                </w14:textFill>
              </w:rPr>
            </w:pPr>
          </w:p>
        </w:tc>
        <w:tc>
          <w:tcPr>
            <w:tcW w:w="5197" w:type="dxa"/>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tbl>
            <w:tblPr>
              <w:tblStyle w:val="22"/>
              <w:tblpPr w:leftFromText="180" w:rightFromText="180" w:vertAnchor="text" w:horzAnchor="page" w:tblpX="1312" w:tblpY="558"/>
              <w:tblOverlap w:val="never"/>
              <w:tblW w:w="5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75"/>
              <w:gridCol w:w="238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3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任务内容</w:t>
                  </w:r>
                </w:p>
              </w:tc>
              <w:tc>
                <w:tcPr>
                  <w:tcW w:w="903" w:type="dxa"/>
                  <w:vAlign w:val="center"/>
                </w:tcPr>
                <w:p>
                  <w:pPr>
                    <w:spacing w:line="0" w:lineRule="atLeas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学时分分配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微积分基础知识</w:t>
                  </w: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函数</w:t>
                  </w:r>
                </w:p>
              </w:tc>
              <w:tc>
                <w:tcPr>
                  <w:tcW w:w="903"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极限与连续</w:t>
                  </w:r>
                </w:p>
              </w:tc>
              <w:tc>
                <w:tcPr>
                  <w:tcW w:w="903"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微积分基础知识在工程中的应用</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微分及其应用</w:t>
                  </w:r>
                </w:p>
                <w:p>
                  <w:pPr>
                    <w:tabs>
                      <w:tab w:val="left" w:pos="851"/>
                    </w:tabs>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b/>
                  </w: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导数与微分</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中值定理与导数的应用</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微分在工程中的应用</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积分及其应用</w:t>
                  </w: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不定积分</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5"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定积分</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5"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定积分的应用</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5"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积分在工程中的应用</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5"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常微分方程基础及其应用</w:t>
                  </w: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常微分方程基础</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5"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6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8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微分方程在工程中的应用</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95" w:type="dxa"/>
                  <w:gridSpan w:val="3"/>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总学时</w:t>
                  </w:r>
                </w:p>
              </w:tc>
              <w:tc>
                <w:tcPr>
                  <w:tcW w:w="903"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64</w:t>
                  </w: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硬件：多媒体教室、数学实验室。</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软件：教学环境（舒适、安静）。教师对学生的服务（包括教师出勤、下班辅导）。</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本课程的教学自始至终贯穿快乐学习的教学理念，以学生为本，突出学生的主体地位。要用到的主要方法有：讲授、培训、破冰法、头脑风暴、案例分析、小组讨论、专家辅导、教练技术、课堂（后）练习等。</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数学专业本科或以上学历，能清楚地了解本专业的知识结构和能力要求。两年以上的职业工作教学经验。对高等数学有较深入的研究，熟悉数学在其他专业课程中的应用，能结合社会经济运用教学。有良好的教师职业素养和科学先进的教学方法，具有一定的研修能力和教学计划执行力。深刻理解企业人才素质培养方法，了解快乐学习的教学技巧。</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评价建议应体现多元评价方法，重视教学过程评价，突出阶段评价、目标评价、理论与实践一体化评价等，注重学生动手能力和在实践中分析问题、解决问题能力的考核，关注学生个别差异，鼓励学生创新实践。如：</w:t>
            </w:r>
          </w:p>
          <w:tbl>
            <w:tblPr>
              <w:tblStyle w:val="22"/>
              <w:tblW w:w="5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4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学生成绩100%</w:t>
                  </w: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学生成绩构成比例</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课堂表现10%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考勤10%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作业10%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信息化作品10%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高数应用论文10%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0" w:lineRule="atLeast"/>
                    <w:jc w:val="center"/>
                    <w:rPr>
                      <w:rFonts w:ascii="宋体" w:hAnsi="宋体" w:cs="宋体"/>
                      <w:color w:val="000000" w:themeColor="text1"/>
                      <w:szCs w:val="21"/>
                      <w14:textFill>
                        <w14:solidFill>
                          <w14:schemeClr w14:val="tx1"/>
                        </w14:solidFill>
                      </w14:textFill>
                    </w:rPr>
                  </w:pPr>
                </w:p>
              </w:tc>
              <w:tc>
                <w:tcPr>
                  <w:tcW w:w="2640"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考试50%</w:t>
                  </w:r>
                </w:p>
              </w:tc>
              <w:tc>
                <w:tcPr>
                  <w:tcW w:w="2075" w:type="dxa"/>
                  <w:vAlign w:val="center"/>
                </w:tcPr>
                <w:p>
                  <w:pPr>
                    <w:spacing w:line="0" w:lineRule="atLeas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教师</w:t>
                  </w: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5.课程资源：</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1、选用教材：《新编高等数学》 尹光主编，北京邮电大学出版社出版。</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2、参考教材：《微积分基础与应用》秦道炬 李兰兰主编，电子科技大学出版社出版。高等教育出版社、中国财政经济出版社以及湖南教育出版社的教材。</w:t>
            </w:r>
          </w:p>
          <w:p>
            <w:pPr>
              <w:ind w:firstLine="422" w:firstLineChars="200"/>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25" w:type="dxa"/>
            <w:vAlign w:val="center"/>
          </w:tcPr>
          <w:p>
            <w:pP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9</w:t>
            </w:r>
          </w:p>
        </w:tc>
        <w:tc>
          <w:tcPr>
            <w:tcW w:w="733" w:type="dxa"/>
            <w:vAlign w:val="center"/>
          </w:tcPr>
          <w:p>
            <w:pP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心理健康教育</w:t>
            </w:r>
          </w:p>
        </w:tc>
        <w:tc>
          <w:tcPr>
            <w:tcW w:w="2471" w:type="dxa"/>
          </w:tcPr>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素质目标：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本课程的教学，培养学生树立心理健康发展的自主意识，了解自身的心理特点和性格特征，客观评价自己的身体条件、心理状况、行为能力，提高学生正确认识自己、接纳自己的能力，养成学生在遇到心理问题时能够进行自我调适或寻求帮助的习惯，从而能够积极探索适合自己并适应社会的生活状态。</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知识目标：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掌握大学生日常心理问题自我调适的基本知识;了解大学阶段人的心理发展特征及异常表现;理解心理学的有关理论和基本概念，明确心理健康的标准及意义。</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能力目标：</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通过本课程的教学，使学生掌握自我探索技能，心理调适技能及心理发展技能。如学习发展技能、环境适应技能、压力管理技能、沟通技能、问题解决技能、自我管理技能、人际交往技能和生涯规划技能等。</w:t>
            </w:r>
          </w:p>
        </w:tc>
        <w:tc>
          <w:tcPr>
            <w:tcW w:w="5197" w:type="dxa"/>
          </w:tcPr>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主要内容：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48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3483"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单元（或项目）内容</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483" w:type="dxa"/>
                  <w:vAlign w:val="center"/>
                </w:tcPr>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第一章大学生心理健康概述</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3483" w:type="dxa"/>
                  <w:vAlign w:val="center"/>
                </w:tcPr>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第二章健康自我意识的发展</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483" w:type="dxa"/>
                  <w:vAlign w:val="center"/>
                </w:tcPr>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第三章积极有效的情绪管理</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483" w:type="dxa"/>
                  <w:vAlign w:val="center"/>
                </w:tcPr>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第四章塑造“新”人格——大学生人格发展</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3483" w:type="dxa"/>
                  <w:vAlign w:val="center"/>
                </w:tcPr>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第五章沟通“心”技巧——大学生人际沟通与交往</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3483" w:type="dxa"/>
                  <w:vAlign w:val="center"/>
                </w:tcPr>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第六章培养“心”能力——学习与大学生心理健康</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3483" w:type="dxa"/>
                  <w:vAlign w:val="center"/>
                </w:tcPr>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第七章恋爱“新”观念——大学生恋爱心理和性心理健康</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5"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3483" w:type="dxa"/>
                  <w:vAlign w:val="center"/>
                </w:tcPr>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第八章生命“新”关怀——珍爱生命，积极应对压力</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bl>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教学要求：</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1.教学条件：</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硬件：多媒体教学可以实现教学最优化</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软件：调动社会资源，聘请有关专家，根据不同层次、不同年级学生的实际需要，邀请心理学知名专家举办专题讲座等各类活动补充教学形式。</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2.教学方法：</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课堂讲授法；案例分析法；小组讨论法；心理测试法；情景教学法</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3.师资要求：</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（1）岗位能力/专业知识</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本课程的教师具有心理学专业背景，对本课程的讲授有指教经验，能够熟练掌握本课程的知识结构。同时具备丰富的心理学知识，能熟练将其运用于教学，采用多种教学方法来达到良好的教学效果。</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（2）人格魅力</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教师的品格魅力将吸引学生，一个拥有渊博的专业知识，较强的教学能力及优雅风度的教师必然会赢得学生的喜爱，学生往往会将对老师的尊敬和喜爱转化为对该教师所教学学科的喜爱。最终在学习中提升自己的心理健康水平，更好地学习与生活。</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4.考核方式：</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考核的方式为论文或大作业形式的考试。期末考试的成绩占60%，平时成绩占40%。平时成绩包括考勤、作业、提问、小组活动考核各占10%。</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5.课程资源：</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国家十四五规划教材。</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信息化教学资源建设，如多媒体课件、多媒体素材、电子图书、仿真软件等。</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学校图书馆有足量的心理学图书，满足学生涉猎心理学知识的需要。学生们可以从这些书籍中了解到与自身相关的心理学知识，让自身心理素质得到更好地提升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25" w:type="dxa"/>
            <w:vAlign w:val="center"/>
          </w:tcPr>
          <w:p>
            <w:pPr>
              <w:pStyle w:val="18"/>
              <w:spacing w:after="0"/>
              <w:ind w:left="0" w:leftChars="0" w:firstLine="422" w:firstLineChars="200"/>
              <w:jc w:val="center"/>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w:t>
            </w:r>
          </w:p>
          <w:p>
            <w:pPr>
              <w:rPr>
                <w:color w:val="000000" w:themeColor="text1"/>
                <w14:textFill>
                  <w14:solidFill>
                    <w14:schemeClr w14:val="tx1"/>
                  </w14:solidFill>
                </w14:textFill>
              </w:rPr>
            </w:pPr>
            <w:r>
              <w:rPr>
                <w:rFonts w:hint="eastAsia"/>
                <w:b/>
                <w:bCs/>
                <w:color w:val="000000" w:themeColor="text1"/>
                <w14:textFill>
                  <w14:solidFill>
                    <w14:schemeClr w14:val="tx1"/>
                  </w14:solidFill>
                </w14:textFill>
              </w:rPr>
              <w:t>10</w:t>
            </w:r>
          </w:p>
        </w:tc>
        <w:tc>
          <w:tcPr>
            <w:tcW w:w="733" w:type="dxa"/>
            <w:vAlign w:val="center"/>
          </w:tcPr>
          <w:p>
            <w:pP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安全教育</w:t>
            </w:r>
          </w:p>
        </w:tc>
        <w:tc>
          <w:tcPr>
            <w:tcW w:w="2471" w:type="dxa"/>
          </w:tcPr>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素质目标：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通过安全教育，学生应当树立起安全第一的意识，树立积极正确的安全观，把安全问题与个人发展和国家需要、社会发展相结合，为构筑平安人生主动付出积极的努力。</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知识目标：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安全教育，学生应当了解安全基本知识，掌握与安全问题相关的法律法规和校纪校规，安全问题所包含的基本内容，安全问题的社会、校园环境：了解安全信息、相关的安全问题分类知识以及安全保障的基本知识。</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能力目标：</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通过安全教育，学生应当掌握安全防范技能、安全信息搜索与安全管理技能。掌握以安全为前提的自我保护技能、沟通技能、问题解决技能等。</w:t>
            </w:r>
          </w:p>
        </w:tc>
        <w:tc>
          <w:tcPr>
            <w:tcW w:w="5197" w:type="dxa"/>
          </w:tcPr>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 xml:space="preserve">主要内容：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48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单元（或项目）内容</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大学生安全教育概述</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第二章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关注与维护国家安全</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第三章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珍爱生命与人身安全</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第四章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防范侵害与财产安全</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第五章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防火知识与消防安全</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第六章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突发公共事件与安全</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7</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第七章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网络侵害与安全预防</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1"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8</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第八章</w:t>
                  </w:r>
                  <w:r>
                    <w:rPr>
                      <w:rFonts w:hint="eastAsia" w:ascii="宋体" w:hAnsi="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14:textFill>
                        <w14:solidFill>
                          <w14:schemeClr w14:val="tx1"/>
                        </w14:solidFill>
                      </w14:textFill>
                    </w:rPr>
                    <w:t>自护自救常识</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r>
          </w:tbl>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教学要求：</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1.教学条件：</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硬件：多媒体教学可以实现教学最优化；</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软件：调动社会资源，邀请安全教育方面知名专家举办专题讲座等各类活动补充教学形式。</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2.教学方法：</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课堂讲授法；案例分析法；小组讨论法；情景教学法。</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3.师资要求：</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岗位能力/专业知识</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本课程的教师具有学生管理方面的专业知识，对本课程的讲授有指教经验，能够熟练掌握本课程的知识结构。同时能采用多种教学方法来达到良好的教学效果。</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4.考核方式：</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考核分为视频学习与章节测验两部分。视频学习占50%，章节测验占50%。</w:t>
            </w:r>
          </w:p>
          <w:p>
            <w:pPr>
              <w:pStyle w:val="18"/>
              <w:spacing w:after="0"/>
              <w:ind w:left="0" w:leftChars="0"/>
              <w:jc w:val="left"/>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5.课程资源：</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国家十四五规划教材。</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信息化教学资源建设，如多媒体课件、多媒体素材、电子图书等。</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学校图书馆其它有关安全方面的书籍和资料。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rPr>
                <w:color w:val="000000" w:themeColor="text1"/>
                <w14:textFill>
                  <w14:solidFill>
                    <w14:schemeClr w14:val="tx1"/>
                  </w14:solidFill>
                </w14:textFill>
              </w:rPr>
            </w:pPr>
            <w:r>
              <w:rPr>
                <w:rFonts w:hint="eastAsia"/>
                <w:b/>
                <w:bCs/>
                <w:color w:val="000000" w:themeColor="text1"/>
                <w:szCs w:val="21"/>
                <w14:textFill>
                  <w14:solidFill>
                    <w14:schemeClr w14:val="tx1"/>
                  </w14:solidFill>
                </w14:textFill>
              </w:rPr>
              <w:t>11</w:t>
            </w:r>
          </w:p>
        </w:tc>
        <w:tc>
          <w:tcPr>
            <w:tcW w:w="733" w:type="dxa"/>
            <w:vAlign w:val="center"/>
          </w:tcPr>
          <w:p>
            <w:pPr>
              <w:rPr>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军事训练与军事理论</w:t>
            </w:r>
          </w:p>
        </w:tc>
        <w:tc>
          <w:tcPr>
            <w:tcW w:w="2471" w:type="dxa"/>
          </w:tcPr>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素质目标：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通过本课程的教学，培养学生国防观念、国家安全意识和忧患危机意识，弘扬爱国主义精神、传承红色基因、提高学生综合国防素质。</w:t>
            </w:r>
          </w:p>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知识目标：</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通过本课程的教学，使学生掌握军事基础知识和基本军事技能，围绕立德树人根本任务和强军目标根本要求，着眼培育和践行社会主义核心价值观,以提升学生国防意识和军事素养为重点，为实施军民融合发展战略和建设国防后备力量服务。</w:t>
            </w:r>
          </w:p>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能力目标：</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通过本课程的教学，使学生掌握习近平强军思想和习近平总书记关于教育的重要论述，以及新时代军事战略方针和总体国家安全观。</w:t>
            </w:r>
          </w:p>
        </w:tc>
        <w:tc>
          <w:tcPr>
            <w:tcW w:w="5197" w:type="dxa"/>
          </w:tcPr>
          <w:p>
            <w:pPr>
              <w:pStyle w:val="18"/>
              <w:spacing w:after="0"/>
              <w:ind w:left="0" w:leftChars="0" w:firstLine="422" w:firstLineChars="200"/>
              <w:rPr>
                <w:rFonts w:ascii="宋体" w:hAnsi="宋体" w:cs="宋体"/>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主要内容：</w:t>
            </w:r>
            <w:r>
              <w:rPr>
                <w:rFonts w:hint="eastAsia" w:ascii="宋体" w:hAnsi="宋体" w:cs="宋体"/>
                <w:color w:val="000000" w:themeColor="text1"/>
                <w:sz w:val="21"/>
                <w:szCs w:val="21"/>
                <w14:textFill>
                  <w14:solidFill>
                    <w14:schemeClr w14:val="tx1"/>
                  </w14:solidFill>
                </w14:textFill>
              </w:rPr>
              <w:t>（一）军事理论部分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48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7"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单元（或项目）内容</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97"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第一章 中国国防</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第二章 国家安全</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97"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第三章 军事思想</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7"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第四章 军事思想</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7"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第五章 信息化装备</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r>
          </w:tbl>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军事训练部分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48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6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序号</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单元（或项目）内容</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6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3483" w:type="dxa"/>
                  <w:vAlign w:val="center"/>
                </w:tcPr>
                <w:p>
                  <w:pPr>
                    <w:pStyle w:val="18"/>
                    <w:spacing w:after="0"/>
                    <w:ind w:left="0" w:leftChars="0" w:firstLine="420" w:firstLineChars="20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军事训练</w:t>
                  </w:r>
                </w:p>
              </w:tc>
              <w:tc>
                <w:tcPr>
                  <w:tcW w:w="679" w:type="dxa"/>
                  <w:vAlign w:val="center"/>
                </w:tcPr>
                <w:p>
                  <w:pPr>
                    <w:pStyle w:val="18"/>
                    <w:spacing w:after="0"/>
                    <w:ind w:left="0" w:leftChars="0"/>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112</w:t>
                  </w:r>
                </w:p>
              </w:tc>
            </w:tr>
          </w:tbl>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教学要求：</w:t>
            </w:r>
          </w:p>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1.教学条件：</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硬件：多媒体教学可以实现教学最优化；</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软件：调动社会资源，邀请军事方面知名专家举办专题讲座等各类活动补充教学形式。</w:t>
            </w:r>
          </w:p>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2.教学方法：</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课堂讲授法；案例分析法；小组讨论法；情景教学法。</w:t>
            </w:r>
          </w:p>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3.师资要求：</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岗位能力/专业知识</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本课程的教师具有军事方面的专业知识，对本课程的讲授有指教经验，能够熟练掌握本课程的知识结构。同时能采用多种教学方法来达到良好的教学效果。</w:t>
            </w:r>
          </w:p>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4.考核方式：</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考核分为军事训练与军事理论两部分。军事训练占50%，军事理论占50%。</w:t>
            </w:r>
          </w:p>
          <w:p>
            <w:pPr>
              <w:pStyle w:val="18"/>
              <w:spacing w:after="0"/>
              <w:ind w:left="0" w:leftChars="0"/>
              <w:rPr>
                <w:rFonts w:ascii="宋体" w:hAnsi="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14:textFill>
                  <w14:solidFill>
                    <w14:schemeClr w14:val="tx1"/>
                  </w14:solidFill>
                </w14:textFill>
              </w:rPr>
              <w:t>5.课程资源：</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国家十四五规划教材。</w:t>
            </w:r>
          </w:p>
          <w:p>
            <w:pPr>
              <w:pStyle w:val="18"/>
              <w:spacing w:after="0"/>
              <w:ind w:left="0" w:leftChars="0"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信息化教学资源建设，如多媒体课件、多媒体素材、电子图书等。</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学校图书馆有足量的军事类图书。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12</w:t>
            </w:r>
          </w:p>
        </w:tc>
        <w:tc>
          <w:tcPr>
            <w:tcW w:w="733" w:type="dxa"/>
            <w:vAlign w:val="center"/>
          </w:tcPr>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职业生涯规划与就业指导</w:t>
            </w:r>
          </w:p>
        </w:tc>
        <w:tc>
          <w:tcPr>
            <w:tcW w:w="2471" w:type="dxa"/>
          </w:tcPr>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总体目标：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知识目标：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技能目标：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教学，大学生应当掌握自我探索技能、信息搜索与管理技能、生涯决策技能、求职技能等，还应该通过课程提高学生的各种通用技能，比如沟通技能、问题解决技能、自我管理技能和人际交往技能等。</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素质养成目标：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rPr>
                <w:rFonts w:ascii="宋体" w:hAnsi="宋体" w:cs="宋体"/>
                <w:color w:val="000000" w:themeColor="text1"/>
                <w:szCs w:val="21"/>
                <w14:textFill>
                  <w14:solidFill>
                    <w14:schemeClr w14:val="tx1"/>
                  </w14:solidFill>
                </w14:textFill>
              </w:rPr>
            </w:pPr>
          </w:p>
        </w:tc>
        <w:tc>
          <w:tcPr>
            <w:tcW w:w="5197" w:type="dxa"/>
          </w:tcPr>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主要内容：</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第一部分  职业生涯规划</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第二部分 就业形势与就业政策分析</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第三部分 自我认知与调整</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第四部分 就业准备</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第五部分 就业途径与求职</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第六部分 就业权益与法律保护</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第七部分 大学生职业适应</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第八部分 创业教育</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教学要求：</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1．教学条件：</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加强就业指导教师队伍建设。建立资历和学历结构合理的专业化师资队伍，加强教师的培养和培训工作，鼓励教师积极开展教学研究，鼓励团队教学;聘请各方面专家加入到教学队伍中来，创造性地开展各种形式的教学活动，促进学术水平和教学效果的不断提高。</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积极创造条件，努力为本课程的教学提供相应的设备，比如职业生涯测评系统、计算机化的生涯辅导工具等;还应当争取社会各方面的支持，与用人单位建立广泛稳定的联系，为学生提供职业实践的环境，开展多种形式的职业发展规划辅导相关活动。</w:t>
            </w:r>
          </w:p>
          <w:p>
            <w:pPr>
              <w:autoSpaceDE w:val="0"/>
              <w:autoSpaceDN w:val="0"/>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（3）以多媒体教室教学环境为主，校内双创孵化基地为支撑，校外企业为补充，创设一种能够有效地促进教与学双向互动的职业情景，在浓厚的职业氛围中锻炼和培养学生，从事和胜任某一职业岗位的能力，</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2．教学方法：</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本门课程的课程性质和教学要求以及结合当下社会发展对于学生成长成才的要求，本课程应采用理论与实践相结合、讲授与训练相结合、线上与线下相结合的方式进行。教学可采用课堂讲授、多媒体视频教学、典型案例分析、情景模拟训练、小组讨论、角色扮演等方法进行。</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3．师资要求：</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课教师应具有专业的基础知识和广阔的职业规划视野，具有良好的职业素养和个人素养，具有团队精神，责任感强。在教学中，使用互动教学法，充分发挥主动性和创造性，引导学生认识到职业生涯与发展规划的重要性，了解职业生涯与发展规划的过程，鼓励学生积极开展白我分析、职业探索、社会实践与调查、小组讨论等活动，提高对自我、职业和环境的认识，做出合理的职业发展规划。</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4．考核方式：</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考核分为两部分: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（1）平时成绩,包括上课表现、出勤率等。(占40%)</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（2）结课作业，学生在上完此门课程后，能够撰写自己的简历，并把其成果作为此门课程考核的重要标准之一。(占60%)</w:t>
            </w:r>
          </w:p>
          <w:p>
            <w:pPr>
              <w:jc w:val="lef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5．课程资源：</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为满足课程教学质量要求，现建有学习通课程资源库一套：包括：多媒体PPT课件，实际案例，各种素材资源等。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13</w:t>
            </w:r>
          </w:p>
        </w:tc>
        <w:tc>
          <w:tcPr>
            <w:tcW w:w="733"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创新创业</w:t>
            </w:r>
          </w:p>
        </w:tc>
        <w:tc>
          <w:tcPr>
            <w:tcW w:w="2471" w:type="dxa"/>
          </w:tcPr>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总体目标：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(1）对创新创业有基本的了解：学习创新创业的基本知识；掌握一些基本的创新技法；了解创业的基本流程。</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(2）激发学生创业激情，创业意识明显提高:对于当下的创业政策有清晰的认识，深度理解创新创业对国家和社会发展的重要意义。</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创新创业能力得到提升；对创新思维、创新方法有全面的了解，并能掌握几种简单的创新方法，尝试对现有事物进行改造；对组建团队、机会识别、商业模式开发、创业资源整合的方法有比较全面的掌握；对互联网经济趋势有较清晰的认识;学会撰写并演示商业计划书；学会初创企业运营决策和技巧，全方位提升创新、冒险、合作、执着的创业素质。</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知识目标：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学习，能清晰地认识到创新的重要性，掌握一些基本的创新技法，并且在学习生活中能积极主动地去创新；通过对创业理论知识的学习，学生的创业意识和创业素养有比较明显的提高；通过对创新创业案例的分析与讨论，切实提升学生的创业能力，并树立正确的创业成败观。</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能力目标：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本课程的学习，学生应具有创新创业者的科学思维能力；懂得创业过程中的财务计算与分配能力；在项目运营过程中掌握分析问题、概括、总结能力；通过加强社交能力，从而提升信息获取与利用，提高合作的能力。</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素质目标：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培养学生善于思考、勇于探索的创新精神；敢于承担风险、挑战自我的进取意识；面对困难和挫折不轻易放弃的态度；识别机会、快速行动和善于解决问题的能力；善于合作、诚实守信、懂得感恩的道德素养；以及创造价值、回报社会的责任感。</w:t>
            </w:r>
          </w:p>
        </w:tc>
        <w:tc>
          <w:tcPr>
            <w:tcW w:w="5197" w:type="dxa"/>
          </w:tcPr>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主要内容：</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第一步：评价你是否适合创业</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一、什么是企业</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二、创办企业面临的挑战</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三、从创业者的角度分析自己</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四、增强你的创业能力</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五、评估你的财务状况</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第二步：建立一个好的企业构思</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一、企业类型</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二、小微企业成功的要素</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三、挖掘好的企业构思</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四、筛选你的企业构思</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五、分析你的企业构思</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教学要求：</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1．教学条件：</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加强教师队伍建设。建立资历和学历结构合理的专业化师资队伍，加强教师的培养和培训工作，鼓励教师积极开展教学研究，鼓励团队教学;聘请各方面专家加入到教学队伍中来，创造性地开展各种形式的教学活动，促进学术水平和教学效果的不断提高。</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（2）依托学校双创孵化基地，为学生营造创业氛围和提供创业辅导；争取社会各方面的支持，与用人单位建立广泛稳定的联系，为学生提供创业实践的环境，开展多种形式的创业实践</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（3）以多媒体教室教学环境为主，校内双创孵化基地为支撑，校外企业为补充，创设一种能够有效地促进教与学双向互动的职业情景，在浓厚的职业氛围中锻炼和培养学生，从事和胜任某一职业岗位的能力，</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2．教学方法：</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(1)本课程实践性强，因此要建构以学生为中心的教学模式，在课堂上引导学生自主思考、开阔其思维，既发挥教师的主导作用，又充分调动学生的积极性，很好地掌握课程内容。</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(2）灵活运用多种教学方法，注重理论联系实际。教师除了通过课堂传授本课程的基本理论和基础知识外，还要多运用讨论法、案例教学法、情景模拟法等多种方法，帮助学生融会贯通，学有所用。</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(3）采用现代教学技术手段，导入创新创业的真实案例，增加课堂的信息量，使学生更清晰直观地理解教学内容，增加兴趣，提高教学效果。</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3．师资要求：</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任课教师应具有专业的基础知识和广阔的创业规划视野，具有良好的职业素养和个人素养，具有团队精神，责任感强。在教学中，能够综合运用案例分析、创业实训辅助教学工具、情景模拟等方法，引导学生自主思考、开阔思维；注重理论联系实际，帮助学生融会贯通；将课堂知识与创新创业实践紧密地结合起来，培养学生在实践中运用所学知识发现问题和解决实际问题的创新能力和创业能力。</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4．考核方式：</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考核分为两部分: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（1）平时成绩,包括上课表现、出勤率等。(占40%)</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（2）结课作业，学生在上完此门课程后，能够撰写一份创业计划书，并把其成果作为此门课程考核的重要标准之一。(占60%)</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5．课程资源：</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为满足课程教学质量要求，现建有学习通课程资源库一套：包括：多媒体PPT课件，实际案例，各种素材资源等。</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14</w:t>
            </w:r>
          </w:p>
        </w:tc>
        <w:tc>
          <w:tcPr>
            <w:tcW w:w="733" w:type="dxa"/>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劳动教育</w:t>
            </w:r>
          </w:p>
        </w:tc>
        <w:tc>
          <w:tcPr>
            <w:tcW w:w="2471" w:type="dxa"/>
          </w:tcPr>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素质目标：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养成尊重劳动、热爱劳动的劳动习惯，树立劳动最光荣、劳动最崇高、劳动最伟大、劳动最美丽的劳动价值观；具备吃苦耐劳、精益求精、勇于创新、甘于奉献的劳动精神；树立正确的职业观。</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知识目标：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掌握新时代劳动的基本内涵，理解劳动的意义；掌握百草园中药种植特点，理解中医药传统文化内涵；理解劳模精神、工匠精神的深刻内涵。</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能力目标：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能够主动承担家庭和学校义务劳动；积极参加百草园中药种植劳动，会使用劳动工具，会做畦、播种、除草、收获、中药标本制作及简单中药炮制；具备社会服务意识，积极参加志愿服务。</w:t>
            </w:r>
          </w:p>
          <w:p>
            <w:pPr>
              <w:rPr>
                <w:color w:val="000000" w:themeColor="text1"/>
                <w:szCs w:val="21"/>
                <w14:textFill>
                  <w14:solidFill>
                    <w14:schemeClr w14:val="tx1"/>
                  </w14:solidFill>
                </w14:textFill>
              </w:rPr>
            </w:pPr>
          </w:p>
        </w:tc>
        <w:tc>
          <w:tcPr>
            <w:tcW w:w="5197" w:type="dxa"/>
          </w:tcPr>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主要内容：</w:t>
            </w:r>
          </w:p>
          <w:p>
            <w:pPr>
              <w:rPr>
                <w:b/>
                <w:bCs/>
                <w:color w:val="000000" w:themeColor="text1"/>
                <w:szCs w:val="21"/>
                <w14:textFill>
                  <w14:solidFill>
                    <w14:schemeClr w14:val="tx1"/>
                  </w14:solidFill>
                </w14:textFill>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688"/>
              <w:gridCol w:w="126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698"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275"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486"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劳动教育的时代内涵</w:t>
                  </w:r>
                </w:p>
              </w:tc>
              <w:tc>
                <w:tcPr>
                  <w:tcW w:w="1275"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科学素养、劳动精神</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行业专业认知教育</w:t>
                  </w:r>
                </w:p>
              </w:tc>
              <w:tc>
                <w:tcPr>
                  <w:tcW w:w="1275"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百草园劳动教育</w:t>
                  </w:r>
                </w:p>
              </w:tc>
              <w:tc>
                <w:tcPr>
                  <w:tcW w:w="1275"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讲授法、实操法、任务驱动法、演示法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校内义务劳动</w:t>
                  </w:r>
                </w:p>
              </w:tc>
              <w:tc>
                <w:tcPr>
                  <w:tcW w:w="1275"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劳模精神</w:t>
                  </w:r>
                </w:p>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劳动精神</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讲授法、实操法、任务驱动法、演示法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社会志愿服务</w:t>
                  </w:r>
                </w:p>
              </w:tc>
              <w:tc>
                <w:tcPr>
                  <w:tcW w:w="1275"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奉献精神</w:t>
                  </w:r>
                </w:p>
                <w:p>
                  <w:pPr>
                    <w:spacing w:line="0" w:lineRule="atLeast"/>
                    <w:rPr>
                      <w:rFonts w:ascii="宋体" w:hAnsi="宋体"/>
                      <w:b/>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劳模精神</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讲授法、实操法、任务驱动法、演示法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大国工匠</w:t>
                  </w:r>
                </w:p>
              </w:tc>
              <w:tc>
                <w:tcPr>
                  <w:tcW w:w="1275" w:type="pct"/>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大国工匠</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中医药传统文化教育</w:t>
                  </w:r>
                </w:p>
              </w:tc>
              <w:tc>
                <w:tcPr>
                  <w:tcW w:w="1275" w:type="pct"/>
                  <w:shd w:val="clear" w:color="auto" w:fill="auto"/>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文化素养</w:t>
                  </w:r>
                </w:p>
              </w:tc>
              <w:tc>
                <w:tcPr>
                  <w:tcW w:w="1486" w:type="pct"/>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41"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1698" w:type="pct"/>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职业规划教育</w:t>
                  </w:r>
                </w:p>
              </w:tc>
              <w:tc>
                <w:tcPr>
                  <w:tcW w:w="1275" w:type="pct"/>
                  <w:shd w:val="clear" w:color="auto" w:fill="auto"/>
                  <w:vAlign w:val="center"/>
                </w:tcPr>
                <w:p>
                  <w:pP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劳模精神工匠精神</w:t>
                  </w:r>
                </w:p>
              </w:tc>
              <w:tc>
                <w:tcPr>
                  <w:tcW w:w="1486" w:type="pct"/>
                  <w:shd w:val="clear" w:color="auto" w:fill="auto"/>
                  <w:vAlign w:val="center"/>
                </w:tcPr>
                <w:p>
                  <w:pP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讲授法、实操法、任务驱动法、演示法</w:t>
                  </w:r>
                </w:p>
              </w:tc>
            </w:tr>
          </w:tbl>
          <w:p>
            <w:pPr>
              <w:rPr>
                <w:b/>
                <w:bCs/>
                <w:color w:val="000000" w:themeColor="text1"/>
                <w:szCs w:val="21"/>
                <w14:textFill>
                  <w14:solidFill>
                    <w14:schemeClr w14:val="tx1"/>
                  </w14:solidFill>
                </w14:textFill>
              </w:rPr>
            </w:pP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教学要求：</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教学条件：</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校内百草园劳动实践基地；校内文化长廊；校内实训基地；校企共建实训基地。</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教学方法：</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讲授法、实操法、任务驱动法、演示法</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师资要求：</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具备良好的劳动习惯，热爱劳动、尊重劳动，具有正确的劳动观，“双师”型专兼职教师，参加过劳动教育相关培训；具有中药相关专业背景，能够参加体力劳动。</w:t>
            </w:r>
            <w:r>
              <w:rPr>
                <w:color w:val="000000" w:themeColor="text1"/>
                <w:szCs w:val="21"/>
                <w14:textFill>
                  <w14:solidFill>
                    <w14:schemeClr w14:val="tx1"/>
                  </w14:solidFill>
                </w14:textFill>
              </w:rPr>
              <w:t xml:space="preserve"> </w:t>
            </w:r>
          </w:p>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考核方式：</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本门课程考核分为过程性考核（</w:t>
            </w:r>
            <w:r>
              <w:rPr>
                <w:rFonts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%）和终结性考核（</w:t>
            </w:r>
            <w:r>
              <w:rPr>
                <w:rFonts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w:t>
            </w:r>
          </w:p>
          <w:p>
            <w:pPr>
              <w:spacing w:line="320" w:lineRule="exact"/>
              <w:ind w:firstLine="360" w:firstLineChars="200"/>
              <w:rPr>
                <w:rFonts w:ascii="宋体" w:hAnsi="宋体"/>
                <w:color w:val="000000" w:themeColor="text1"/>
                <w:szCs w:val="21"/>
                <w14:textFill>
                  <w14:solidFill>
                    <w14:schemeClr w14:val="tx1"/>
                  </w14:solidFill>
                </w14:textFill>
              </w:rPr>
            </w:pPr>
            <w:r>
              <w:rPr>
                <w:rFonts w:hint="eastAsia" w:ascii="宋体" w:hAnsi="宋体" w:cstheme="minorEastAsia"/>
                <w:color w:val="000000" w:themeColor="text1"/>
                <w:sz w:val="18"/>
                <w:szCs w:val="18"/>
                <w14:textFill>
                  <w14:solidFill>
                    <w14:schemeClr w14:val="tx1"/>
                  </w14:solidFill>
                </w14:textFill>
              </w:rPr>
              <w:t>（</w:t>
            </w:r>
            <w:r>
              <w:rPr>
                <w:rFonts w:hint="eastAsia" w:ascii="宋体" w:hAnsi="宋体"/>
                <w:color w:val="000000" w:themeColor="text1"/>
                <w:szCs w:val="21"/>
                <w14:textFill>
                  <w14:solidFill>
                    <w14:schemeClr w14:val="tx1"/>
                  </w14:solidFill>
                </w14:textFill>
              </w:rPr>
              <w:t>1）过程性考核</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97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1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w:t>
                  </w: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考核项目</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10" w:type="pct"/>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平时成绩</w:t>
                  </w: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考勤：不缺勤，不迟到早退</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10" w:type="pct"/>
                  <w:vMerge w:val="continue"/>
                  <w:tcBorders>
                    <w:left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劳动工作手册：丰富完整，不缺项。</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10" w:type="pct"/>
                  <w:vMerge w:val="continue"/>
                  <w:tcBorders>
                    <w:left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百草园地块日常打分：无杂草，中药畦规整、中药长势良好。日常劳动态度较好，不恶意逃避劳动。</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10" w:type="pct"/>
                  <w:vMerge w:val="continue"/>
                  <w:tcBorders>
                    <w:left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p>
              </w:tc>
              <w:tc>
                <w:tcPr>
                  <w:tcW w:w="298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劳动月活动（主题征文）</w:t>
                  </w:r>
                </w:p>
              </w:tc>
              <w:tc>
                <w:tcPr>
                  <w:tcW w:w="10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r>
          </w:tbl>
          <w:p>
            <w:pPr>
              <w:spacing w:line="320" w:lineRule="exact"/>
              <w:ind w:firstLine="360" w:firstLineChars="200"/>
              <w:rPr>
                <w:rFonts w:ascii="宋体" w:hAnsi="宋体"/>
                <w:color w:val="000000" w:themeColor="text1"/>
                <w:szCs w:val="21"/>
                <w14:textFill>
                  <w14:solidFill>
                    <w14:schemeClr w14:val="tx1"/>
                  </w14:solidFill>
                </w14:textFill>
              </w:rPr>
            </w:pPr>
            <w:r>
              <w:rPr>
                <w:rFonts w:hint="eastAsia" w:ascii="宋体" w:hAnsi="宋体" w:cstheme="minorEastAsia"/>
                <w:color w:val="000000" w:themeColor="text1"/>
                <w:sz w:val="18"/>
                <w:szCs w:val="18"/>
                <w14:textFill>
                  <w14:solidFill>
                    <w14:schemeClr w14:val="tx1"/>
                  </w14:solidFill>
                </w14:textFill>
              </w:rPr>
              <w:t>（</w:t>
            </w:r>
            <w:r>
              <w:rPr>
                <w:rFonts w:hint="eastAsia" w:ascii="宋体" w:hAnsi="宋体"/>
                <w:color w:val="000000" w:themeColor="text1"/>
                <w:szCs w:val="21"/>
                <w14:textFill>
                  <w14:solidFill>
                    <w14:schemeClr w14:val="tx1"/>
                  </w14:solidFill>
                </w14:textFill>
              </w:rPr>
              <w:t>2）终结性考核：劳动教育课程报告（</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0%）+“百草园”种植地块管理水平（3</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%）+劳动教育成果展示大赛（</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bl>
            <w:tblPr>
              <w:tblStyle w:val="22"/>
              <w:tblW w:w="5000" w:type="pct"/>
              <w:tblInd w:w="0" w:type="dxa"/>
              <w:tblLayout w:type="fixed"/>
              <w:tblCellMar>
                <w:top w:w="0" w:type="dxa"/>
                <w:left w:w="108" w:type="dxa"/>
                <w:bottom w:w="0" w:type="dxa"/>
                <w:right w:w="108" w:type="dxa"/>
              </w:tblCellMar>
            </w:tblPr>
            <w:tblGrid>
              <w:gridCol w:w="316"/>
              <w:gridCol w:w="2322"/>
              <w:gridCol w:w="969"/>
              <w:gridCol w:w="567"/>
              <w:gridCol w:w="495"/>
              <w:gridCol w:w="313"/>
            </w:tblGrid>
            <w:tr>
              <w:tblPrEx>
                <w:tblCellMar>
                  <w:top w:w="0" w:type="dxa"/>
                  <w:left w:w="108" w:type="dxa"/>
                  <w:bottom w:w="0" w:type="dxa"/>
                  <w:right w:w="108" w:type="dxa"/>
                </w:tblCellMar>
              </w:tblPrEx>
              <w:trPr>
                <w:trHeight w:val="256"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劳动教育课程报告</w:t>
                  </w:r>
                </w:p>
              </w:tc>
            </w:tr>
            <w:tr>
              <w:tblPrEx>
                <w:tblCellMar>
                  <w:top w:w="0" w:type="dxa"/>
                  <w:left w:w="108" w:type="dxa"/>
                  <w:bottom w:w="0" w:type="dxa"/>
                  <w:right w:w="108" w:type="dxa"/>
                </w:tblCellMar>
              </w:tblPrEx>
              <w:trPr>
                <w:trHeight w:val="347"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154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得分</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347"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总结自己本学劳动教育内容，对劳动的认识和理解</w:t>
                  </w:r>
                </w:p>
              </w:tc>
              <w:tc>
                <w:tcPr>
                  <w:tcW w:w="154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认识和理解深刻客观，共</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自己经过劳动教育的收获（特别是劳动观念、劳动习惯、劳动能力提升等方面）</w:t>
                  </w:r>
                </w:p>
              </w:tc>
              <w:tc>
                <w:tcPr>
                  <w:tcW w:w="154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自己的真实收获和提高，共</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不足及如何改进</w:t>
                  </w:r>
                </w:p>
              </w:tc>
              <w:tc>
                <w:tcPr>
                  <w:tcW w:w="154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应该从哪些方面改进，不少于三条改进措施，共</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3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3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字数不少于1</w:t>
                  </w:r>
                  <w:r>
                    <w:rPr>
                      <w:rFonts w:ascii="宋体" w:hAnsi="宋体"/>
                      <w:color w:val="000000" w:themeColor="text1"/>
                      <w:szCs w:val="21"/>
                      <w14:textFill>
                        <w14:solidFill>
                          <w14:schemeClr w14:val="tx1"/>
                        </w14:solidFill>
                      </w14:textFill>
                    </w:rPr>
                    <w:t>500</w:t>
                  </w:r>
                  <w:r>
                    <w:rPr>
                      <w:rFonts w:hint="eastAsia" w:ascii="宋体" w:hAnsi="宋体"/>
                      <w:color w:val="000000" w:themeColor="text1"/>
                      <w:szCs w:val="21"/>
                      <w14:textFill>
                        <w14:solidFill>
                          <w14:schemeClr w14:val="tx1"/>
                        </w14:solidFill>
                      </w14:textFill>
                    </w:rPr>
                    <w:t>字</w:t>
                  </w:r>
                </w:p>
              </w:tc>
              <w:tc>
                <w:tcPr>
                  <w:tcW w:w="1542"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每少1</w:t>
                  </w:r>
                  <w:r>
                    <w:rPr>
                      <w:rFonts w:ascii="宋体" w:hAnsi="宋体"/>
                      <w:color w:val="000000" w:themeColor="text1"/>
                      <w:szCs w:val="21"/>
                      <w14:textFill>
                        <w14:solidFill>
                          <w14:schemeClr w14:val="tx1"/>
                        </w14:solidFill>
                      </w14:textFill>
                    </w:rPr>
                    <w:t>00</w:t>
                  </w:r>
                  <w:r>
                    <w:rPr>
                      <w:rFonts w:hint="eastAsia" w:ascii="宋体" w:hAnsi="宋体"/>
                      <w:color w:val="000000" w:themeColor="text1"/>
                      <w:szCs w:val="21"/>
                      <w14:textFill>
                        <w14:solidFill>
                          <w14:schemeClr w14:val="tx1"/>
                        </w14:solidFill>
                      </w14:textFill>
                    </w:rPr>
                    <w:t>字扣2分，共2</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分</w:t>
                  </w:r>
                </w:p>
              </w:tc>
              <w:tc>
                <w:tcPr>
                  <w:tcW w:w="49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c>
                <w:tcPr>
                  <w:tcW w:w="3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5000" w:type="pct"/>
                  <w:gridSpan w:val="6"/>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严禁从网络直接抄袭</w:t>
                  </w:r>
                </w:p>
              </w:tc>
            </w:tr>
            <w:tr>
              <w:tblPrEx>
                <w:tblCellMar>
                  <w:top w:w="0" w:type="dxa"/>
                  <w:left w:w="108" w:type="dxa"/>
                  <w:bottom w:w="0" w:type="dxa"/>
                  <w:right w:w="108" w:type="dxa"/>
                </w:tblCellMar>
              </w:tblPrEx>
              <w:trPr>
                <w:trHeight w:val="180" w:hRule="atLeast"/>
              </w:trPr>
              <w:tc>
                <w:tcPr>
                  <w:tcW w:w="3620" w:type="pct"/>
                  <w:gridSpan w:val="3"/>
                  <w:tcBorders>
                    <w:top w:val="single" w:color="auto" w:sz="4" w:space="0"/>
                    <w:left w:val="single" w:color="auto" w:sz="4" w:space="0"/>
                    <w:bottom w:val="single" w:color="auto" w:sz="4" w:space="0"/>
                    <w:right w:val="single" w:color="auto" w:sz="4" w:space="0"/>
                  </w:tcBorders>
                  <w:shd w:val="clear" w:color="auto" w:fill="auto"/>
                  <w:noWrap/>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劳动教育课程报告综合分：</w:t>
                  </w:r>
                </w:p>
              </w:tc>
              <w:tc>
                <w:tcPr>
                  <w:tcW w:w="1380" w:type="pct"/>
                  <w:gridSpan w:val="3"/>
                  <w:tcBorders>
                    <w:top w:val="single" w:color="auto" w:sz="4" w:space="0"/>
                    <w:left w:val="nil"/>
                    <w:bottom w:val="single" w:color="auto" w:sz="4" w:space="0"/>
                    <w:right w:val="single" w:color="auto" w:sz="4" w:space="0"/>
                  </w:tcBorders>
                  <w:shd w:val="clear" w:color="auto" w:fill="auto"/>
                  <w:noWrap/>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评价人签字：</w:t>
                  </w:r>
                </w:p>
              </w:tc>
            </w:tr>
          </w:tbl>
          <w:p>
            <w:pPr>
              <w:ind w:firstLine="360" w:firstLineChars="200"/>
              <w:rPr>
                <w:rFonts w:ascii="宋体" w:hAnsi="宋体" w:cstheme="minorBidi"/>
                <w:color w:val="000000" w:themeColor="text1"/>
                <w:sz w:val="18"/>
                <w:szCs w:val="18"/>
                <w14:textFill>
                  <w14:solidFill>
                    <w14:schemeClr w14:val="tx1"/>
                  </w14:solidFill>
                </w14:textFill>
              </w:rPr>
            </w:pPr>
          </w:p>
          <w:tbl>
            <w:tblPr>
              <w:tblStyle w:val="22"/>
              <w:tblW w:w="5000" w:type="pct"/>
              <w:tblInd w:w="0" w:type="dxa"/>
              <w:tblLayout w:type="fixed"/>
              <w:tblCellMar>
                <w:top w:w="0" w:type="dxa"/>
                <w:left w:w="108" w:type="dxa"/>
                <w:bottom w:w="0" w:type="dxa"/>
                <w:right w:w="108" w:type="dxa"/>
              </w:tblCellMar>
            </w:tblPr>
            <w:tblGrid>
              <w:gridCol w:w="417"/>
              <w:gridCol w:w="1573"/>
              <w:gridCol w:w="1759"/>
              <w:gridCol w:w="728"/>
              <w:gridCol w:w="504"/>
            </w:tblGrid>
            <w:tr>
              <w:tblPrEx>
                <w:tblCellMar>
                  <w:top w:w="0" w:type="dxa"/>
                  <w:left w:w="108" w:type="dxa"/>
                  <w:bottom w:w="0" w:type="dxa"/>
                  <w:right w:w="108" w:type="dxa"/>
                </w:tblCellMar>
              </w:tblPrEx>
              <w:trPr>
                <w:trHeight w:val="256"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中药园地块管理水平评分细则</w:t>
                  </w:r>
                </w:p>
              </w:tc>
            </w:tr>
            <w:tr>
              <w:tblPrEx>
                <w:tblCellMar>
                  <w:top w:w="0" w:type="dxa"/>
                  <w:left w:w="108" w:type="dxa"/>
                  <w:bottom w:w="0" w:type="dxa"/>
                  <w:right w:w="108" w:type="dxa"/>
                </w:tblCellMar>
              </w:tblPrEx>
              <w:trPr>
                <w:trHeight w:val="269" w:hRule="atLeast"/>
              </w:trPr>
              <w:tc>
                <w:tcPr>
                  <w:tcW w:w="1998" w:type="pct"/>
                  <w:gridSpan w:val="2"/>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中药园地块编号</w:t>
                  </w:r>
                </w:p>
              </w:tc>
              <w:tc>
                <w:tcPr>
                  <w:tcW w:w="3002"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4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7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得分</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347" w:hRule="atLeast"/>
              </w:trPr>
              <w:tc>
                <w:tcPr>
                  <w:tcW w:w="4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检查负责地块有无杂草</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无杂草 25分</w:t>
                  </w:r>
                </w:p>
              </w:tc>
              <w:tc>
                <w:tcPr>
                  <w:tcW w:w="7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4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浇水情况</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已浇水 25分</w:t>
                  </w:r>
                </w:p>
              </w:tc>
              <w:tc>
                <w:tcPr>
                  <w:tcW w:w="7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4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浇水后松土</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已松土 25分</w:t>
                  </w:r>
                </w:p>
              </w:tc>
              <w:tc>
                <w:tcPr>
                  <w:tcW w:w="7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47" w:hRule="atLeast"/>
              </w:trPr>
              <w:tc>
                <w:tcPr>
                  <w:tcW w:w="4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7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中药畦是否完整</w:t>
                  </w:r>
                </w:p>
              </w:tc>
              <w:tc>
                <w:tcPr>
                  <w:tcW w:w="176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畦是完整的 25分</w:t>
                  </w:r>
                </w:p>
              </w:tc>
              <w:tc>
                <w:tcPr>
                  <w:tcW w:w="7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80" w:hRule="atLeast"/>
              </w:trPr>
              <w:tc>
                <w:tcPr>
                  <w:tcW w:w="3763" w:type="pct"/>
                  <w:gridSpan w:val="3"/>
                  <w:tcBorders>
                    <w:top w:val="single" w:color="auto" w:sz="4" w:space="0"/>
                    <w:left w:val="single" w:color="auto" w:sz="4" w:space="0"/>
                    <w:bottom w:val="single" w:color="auto" w:sz="4" w:space="0"/>
                    <w:right w:val="single" w:color="auto" w:sz="4" w:space="0"/>
                  </w:tcBorders>
                  <w:shd w:val="clear" w:color="auto" w:fill="auto"/>
                  <w:noWrap/>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地块管理水平评价综合分：</w:t>
                  </w:r>
                </w:p>
              </w:tc>
              <w:tc>
                <w:tcPr>
                  <w:tcW w:w="1237" w:type="pct"/>
                  <w:gridSpan w:val="2"/>
                  <w:tcBorders>
                    <w:top w:val="single" w:color="auto" w:sz="4" w:space="0"/>
                    <w:left w:val="nil"/>
                    <w:bottom w:val="single" w:color="auto" w:sz="4" w:space="0"/>
                    <w:right w:val="single" w:color="auto" w:sz="4" w:space="0"/>
                  </w:tcBorders>
                  <w:shd w:val="clear" w:color="auto" w:fill="auto"/>
                  <w:noWrap/>
                </w:tcPr>
                <w:p>
                  <w:pPr>
                    <w:widowControl/>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评价人签字：</w:t>
                  </w:r>
                </w:p>
              </w:tc>
            </w:tr>
          </w:tbl>
          <w:p>
            <w:pPr>
              <w:snapToGrid w:val="0"/>
              <w:spacing w:line="560" w:lineRule="exact"/>
              <w:rPr>
                <w:rFonts w:ascii="宋体" w:hAnsi="宋体" w:cstheme="minorBidi"/>
                <w:color w:val="000000" w:themeColor="text1"/>
                <w:sz w:val="18"/>
                <w:szCs w:val="18"/>
                <w14:textFill>
                  <w14:solidFill>
                    <w14:schemeClr w14:val="tx1"/>
                  </w14:solidFill>
                </w14:textFill>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40"/>
              <w:gridCol w:w="2462"/>
              <w:gridCol w:w="509"/>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55" w:type="pct"/>
                  <w:gridSpan w:val="3"/>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劳动教育成果展示大赛评价指标</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分值</w:t>
                  </w:r>
                </w:p>
              </w:tc>
              <w:tc>
                <w:tcPr>
                  <w:tcW w:w="733"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37"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队伍及作品名称（10%）</w:t>
                  </w: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名称积极向上、充满正能量</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733" w:type="pct"/>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37" w:type="pct"/>
                  <w:vMerge w:val="restar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作品原创性(30%)</w:t>
                  </w: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作品必须自己制作的，</w:t>
                  </w:r>
                  <w:r>
                    <w:rPr>
                      <w:rFonts w:hint="eastAsia" w:ascii="宋体" w:hAnsi="宋体"/>
                      <w:color w:val="000000" w:themeColor="text1"/>
                      <w:szCs w:val="21"/>
                      <w14:textFill>
                        <w14:solidFill>
                          <w14:schemeClr w14:val="tx1"/>
                        </w14:solidFill>
                      </w14:textFill>
                    </w:rPr>
                    <w:t>保持</w:t>
                  </w:r>
                  <w:r>
                    <w:rPr>
                      <w:rFonts w:ascii="宋体" w:hAnsi="宋体"/>
                      <w:color w:val="000000" w:themeColor="text1"/>
                      <w:szCs w:val="21"/>
                      <w14:textFill>
                        <w14:solidFill>
                          <w14:schemeClr w14:val="tx1"/>
                        </w14:solidFill>
                      </w14:textFill>
                    </w:rPr>
                    <w:t>原创性</w:t>
                  </w:r>
                  <w:r>
                    <w:rPr>
                      <w:rFonts w:hint="eastAsia" w:ascii="宋体" w:hAnsi="宋体"/>
                      <w:color w:val="000000" w:themeColor="text1"/>
                      <w:szCs w:val="21"/>
                      <w14:textFill>
                        <w14:solidFill>
                          <w14:schemeClr w14:val="tx1"/>
                        </w14:solidFill>
                      </w14:textFill>
                    </w:rPr>
                    <w:t>。</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p>
              </w:tc>
              <w:tc>
                <w:tcPr>
                  <w:tcW w:w="733" w:type="pct"/>
                  <w:vMerge w:val="restart"/>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37" w:type="pct"/>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作品美观大方，突出主题。</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p>
              </w:tc>
              <w:tc>
                <w:tcPr>
                  <w:tcW w:w="733" w:type="pct"/>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37"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作品内容（40%）</w:t>
                  </w: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积极向上、体现劳动元素、中医药文化或抗疫等宣传社会正能量元素</w:t>
                  </w:r>
                  <w:r>
                    <w:rPr>
                      <w:rFonts w:hint="eastAsia" w:ascii="宋体" w:hAnsi="宋体"/>
                      <w:color w:val="000000" w:themeColor="text1"/>
                      <w:szCs w:val="21"/>
                      <w14:textFill>
                        <w14:solidFill>
                          <w14:schemeClr w14:val="tx1"/>
                        </w14:solidFill>
                      </w14:textFill>
                    </w:rPr>
                    <w:t>。</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733" w:type="pct"/>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937" w:type="pct"/>
                  <w:vMerge w:val="restar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展示语言、仪表、仪态（20%）</w:t>
                  </w:r>
                </w:p>
              </w:tc>
              <w:tc>
                <w:tcPr>
                  <w:tcW w:w="342" w:type="pct"/>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口齿清晰，表达到位，仪态大方、举止得体，尊重评委。</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733" w:type="pct"/>
                  <w:vMerge w:val="restart"/>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7" w:type="pct"/>
                  <w:vMerge w:val="continue"/>
                  <w:shd w:val="clear" w:color="auto" w:fill="auto"/>
                  <w:vAlign w:val="center"/>
                </w:tcPr>
                <w:p>
                  <w:pPr>
                    <w:jc w:val="center"/>
                    <w:rPr>
                      <w:rFonts w:ascii="宋体" w:hAnsi="宋体" w:cstheme="minorBidi"/>
                      <w:color w:val="000000" w:themeColor="text1"/>
                      <w:sz w:val="18"/>
                      <w:szCs w:val="18"/>
                      <w14:textFill>
                        <w14:solidFill>
                          <w14:schemeClr w14:val="tx1"/>
                        </w14:solidFill>
                      </w14:textFill>
                    </w:rPr>
                  </w:pPr>
                </w:p>
              </w:tc>
              <w:tc>
                <w:tcPr>
                  <w:tcW w:w="342" w:type="pct"/>
                  <w:shd w:val="clear" w:color="auto" w:fill="auto"/>
                  <w:vAlign w:val="center"/>
                </w:tcPr>
                <w:p>
                  <w:pPr>
                    <w:jc w:val="center"/>
                    <w:rPr>
                      <w:rFonts w:ascii="宋体" w:hAnsi="宋体" w:cstheme="minorBidi"/>
                      <w:color w:val="000000" w:themeColor="text1"/>
                      <w:sz w:val="18"/>
                      <w:szCs w:val="18"/>
                      <w14:textFill>
                        <w14:solidFill>
                          <w14:schemeClr w14:val="tx1"/>
                        </w14:solidFill>
                      </w14:textFill>
                    </w:rPr>
                  </w:pPr>
                  <w:r>
                    <w:rPr>
                      <w:rFonts w:hint="eastAsia" w:ascii="宋体" w:hAnsi="宋体" w:cstheme="minorBidi"/>
                      <w:color w:val="000000" w:themeColor="text1"/>
                      <w:sz w:val="18"/>
                      <w:szCs w:val="18"/>
                      <w14:textFill>
                        <w14:solidFill>
                          <w14:schemeClr w14:val="tx1"/>
                        </w14:solidFill>
                      </w14:textFill>
                    </w:rPr>
                    <w:t>2</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展示时把作品内容展示清楚，把作品的核心精神展示出来。</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733" w:type="pct"/>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37" w:type="pct"/>
                  <w:vMerge w:val="continue"/>
                  <w:shd w:val="clear" w:color="auto" w:fill="auto"/>
                  <w:vAlign w:val="center"/>
                </w:tcPr>
                <w:p>
                  <w:pPr>
                    <w:jc w:val="center"/>
                    <w:rPr>
                      <w:rFonts w:ascii="宋体" w:hAnsi="宋体" w:cstheme="minorBidi"/>
                      <w:color w:val="000000" w:themeColor="text1"/>
                      <w:sz w:val="18"/>
                      <w:szCs w:val="18"/>
                      <w14:textFill>
                        <w14:solidFill>
                          <w14:schemeClr w14:val="tx1"/>
                        </w14:solidFill>
                      </w14:textFill>
                    </w:rPr>
                  </w:pPr>
                </w:p>
              </w:tc>
              <w:tc>
                <w:tcPr>
                  <w:tcW w:w="342" w:type="pct"/>
                  <w:shd w:val="clear" w:color="auto" w:fill="auto"/>
                  <w:vAlign w:val="center"/>
                </w:tcPr>
                <w:p>
                  <w:pPr>
                    <w:jc w:val="center"/>
                    <w:rPr>
                      <w:rFonts w:ascii="宋体" w:hAnsi="宋体" w:cstheme="minorBidi"/>
                      <w:color w:val="000000" w:themeColor="text1"/>
                      <w:sz w:val="18"/>
                      <w:szCs w:val="18"/>
                      <w14:textFill>
                        <w14:solidFill>
                          <w14:schemeClr w14:val="tx1"/>
                        </w14:solidFill>
                      </w14:textFill>
                    </w:rPr>
                  </w:pPr>
                  <w:r>
                    <w:rPr>
                      <w:rFonts w:hint="eastAsia" w:ascii="宋体" w:hAnsi="宋体" w:cstheme="minorBidi"/>
                      <w:color w:val="000000" w:themeColor="text1"/>
                      <w:sz w:val="18"/>
                      <w:szCs w:val="18"/>
                      <w14:textFill>
                        <w14:solidFill>
                          <w14:schemeClr w14:val="tx1"/>
                        </w14:solidFill>
                      </w14:textFill>
                    </w:rPr>
                    <w:t>3</w:t>
                  </w:r>
                </w:p>
              </w:tc>
              <w:tc>
                <w:tcPr>
                  <w:tcW w:w="2476" w:type="pct"/>
                  <w:shd w:val="clear" w:color="auto"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对自己的展示内容非常熟练。</w:t>
                  </w:r>
                </w:p>
              </w:tc>
              <w:tc>
                <w:tcPr>
                  <w:tcW w:w="512" w:type="pct"/>
                  <w:shd w:val="clear" w:color="auto" w:fill="auto"/>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733" w:type="pct"/>
                  <w:vMerge w:val="continue"/>
                  <w:shd w:val="clear" w:color="auto" w:fill="auto"/>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5"/>
                  <w:shd w:val="clear" w:color="auto" w:fill="auto"/>
                  <w:vAlign w:val="center"/>
                </w:tcPr>
                <w:p>
                  <w:pPr>
                    <w:spacing w:line="24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劳动教育成果展示得分：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评价人签字：</w:t>
                  </w:r>
                </w:p>
              </w:tc>
            </w:tr>
          </w:tbl>
          <w:p>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课程资源：</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1.教材的选用与编写：</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新时代高职学生劳动教育，王官成、吕红刚主编。</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2.信息化教学资源建设：中国大学慕课、学银在线劳动教育相关课程；自主开发的课程（学习通平台）。</w:t>
            </w:r>
          </w:p>
        </w:tc>
      </w:tr>
    </w:tbl>
    <w:p>
      <w:pPr>
        <w:adjustRightInd w:val="0"/>
        <w:snapToGrid w:val="0"/>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2.专业课程</w:t>
      </w:r>
    </w:p>
    <w:p>
      <w:pPr>
        <w:adjustRightInd w:val="0"/>
        <w:snapToGrid w:val="0"/>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药品经营与管理专业根据核心课程和对应岗位技能对理论知识的要求，开设了专业认知教育、基础化学、医药商品基础、医学基础、药理应用、药物制剂技术、药事管理与法规等</w:t>
      </w:r>
      <w:r>
        <w:rPr>
          <w:rFonts w:ascii="仿宋" w:hAnsi="仿宋" w:eastAsia="仿宋" w:cs="仿宋"/>
          <w:color w:val="000000" w:themeColor="text1"/>
          <w:sz w:val="28"/>
          <w:szCs w:val="28"/>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门专业基础课，根据该专业岗位群技能要求，开设了药店管理实务、GSP实务、医药企业管理实务、医药市场营销实务、医药电子商务等6门专业核心课，根据药品与医疗器械专业群上层互选和学生拓展就业的需要开设了营养与卫生管理、中医药综合知识、医药物流管理、药品储存与养护。专业基础课和专业核心课课程描述如下;</w:t>
      </w:r>
    </w:p>
    <w:p>
      <w:pPr>
        <w:pStyle w:val="4"/>
        <w:keepNext w:val="0"/>
        <w:keepLines w:val="0"/>
        <w:spacing w:before="0" w:after="0" w:line="440" w:lineRule="exact"/>
        <w:ind w:firstLine="411" w:firstLineChars="196"/>
        <w:jc w:val="center"/>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表</w:t>
      </w:r>
      <w:r>
        <w:rPr>
          <w:rFonts w:ascii="宋体" w:hAnsi="宋体"/>
          <w:b w:val="0"/>
          <w:bCs w:val="0"/>
          <w:color w:val="000000" w:themeColor="text1"/>
          <w:sz w:val="21"/>
          <w:szCs w:val="21"/>
          <w14:textFill>
            <w14:solidFill>
              <w14:schemeClr w14:val="tx1"/>
            </w14:solidFill>
          </w14:textFill>
        </w:rPr>
        <w:t xml:space="preserve">11 </w:t>
      </w:r>
      <w:r>
        <w:rPr>
          <w:rFonts w:hint="eastAsia" w:ascii="宋体" w:hAnsi="宋体"/>
          <w:b w:val="0"/>
          <w:bCs w:val="0"/>
          <w:color w:val="000000" w:themeColor="text1"/>
          <w:sz w:val="21"/>
          <w:szCs w:val="21"/>
          <w14:textFill>
            <w14:solidFill>
              <w14:schemeClr w14:val="tx1"/>
            </w14:solidFill>
          </w14:textFill>
        </w:rPr>
        <w:t>药品经营与管理专业专业基础课程描述表</w:t>
      </w:r>
    </w:p>
    <w:tbl>
      <w:tblPr>
        <w:tblStyle w:val="22"/>
        <w:tblW w:w="5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2156"/>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204" w:type="pct"/>
            <w:shd w:val="clear" w:color="auto" w:fill="E7E6E6" w:themeFill="background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06" w:type="pct"/>
            <w:shd w:val="clear" w:color="auto" w:fill="E7E6E6" w:themeFill="background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课程名称</w:t>
            </w:r>
          </w:p>
        </w:tc>
        <w:tc>
          <w:tcPr>
            <w:tcW w:w="1113" w:type="pct"/>
            <w:shd w:val="clear" w:color="auto" w:fill="E7E6E6" w:themeFill="background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课程目标</w:t>
            </w:r>
          </w:p>
        </w:tc>
        <w:tc>
          <w:tcPr>
            <w:tcW w:w="3378" w:type="pct"/>
            <w:shd w:val="clear" w:color="auto" w:fill="E7E6E6" w:themeFill="background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主要内容和教学要求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p>
        </w:tc>
        <w:tc>
          <w:tcPr>
            <w:tcW w:w="30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专业认知教育</w:t>
            </w:r>
          </w:p>
        </w:tc>
        <w:tc>
          <w:tcPr>
            <w:tcW w:w="1113"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培养学生的语言表达能力、解决问题能力和创新思维能力，也同时培养学生为人谦虚，尊敬他人的文明礼貌素质。</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掌握目前国内外药品企业的发展状况，药品的研究内容与方法、药事管理与法规的内容、药物发现的途径与方法、临床前的药物研究等。</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掌握药品行业发展的机遇与挑战，掌握相应的药学职业工作内容及职业发展对相关知识与技能的要求。具备从事药学服务工作所应有的职业道德。</w:t>
            </w:r>
          </w:p>
        </w:tc>
        <w:tc>
          <w:tcPr>
            <w:tcW w:w="3378"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包括药学专业解读、鲁南制药宣讲（企业文化）。朗诺制药宣讲（原料药研发和生产）、漱玉平民大药房宣讲（药品零售行业认知）、荣成市药监局讲座（药品市场监管）、参观生产线了解产品（威高集团实地参观）、学业导师指导说专业、我来说专业（学生比赛）8个模块。</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本课程采用多媒体教学与传统教学手段相结合的教学方式进行，要求上课教室配备多媒体设备。</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本课程的教学目标和课程特点以及学生的实际情况，选择适合于本课程的最优化教学方法。综合考虑教学效果和教学可操作性等因素，本课程选用理论教学为主，多种教学方法（讲授法、案例法、讨论法）为辅的教学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本课程的专业任课教师应具备以下要求：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（1）有高校教师资格证书；</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（2）具有完成本课程理论和实践的教学组织、教导、实施能力及专业素养。</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（3）相应职业资格证书，并具药品行业企业工作相关经历，具备完整的药学知识体系。</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本课程一学期完成，采用过程考核和期末考核相结合的方式进行课程成绩考核。</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课程成绩=过程考核×50﹪+课程理论成绩×50﹪。</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5.课程资源：</w:t>
            </w:r>
          </w:p>
          <w:p>
            <w:pPr>
              <w:rPr>
                <w:rFonts w:ascii="宋体" w:hAnsi="宋体"/>
                <w:color w:val="000000" w:themeColor="text1"/>
                <w:szCs w:val="21"/>
                <w14:textFill>
                  <w14:solidFill>
                    <w14:schemeClr w14:val="tx1"/>
                  </w14:solidFill>
                </w14:textFill>
              </w:rPr>
            </w:pPr>
            <w:r>
              <w:rPr>
                <w:rFonts w:ascii="Segoe UI Emoji" w:hAnsi="Segoe UI Emoji"/>
                <w:color w:val="000000" w:themeColor="text1"/>
                <w:shd w:val="clear" w:color="auto" w:fill="FFFFFF"/>
                <w14:textFill>
                  <w14:solidFill>
                    <w14:schemeClr w14:val="tx1"/>
                  </w14:solidFill>
                </w14:textFill>
              </w:rPr>
              <w:t>米内网：</w:t>
            </w:r>
            <w:r>
              <w:fldChar w:fldCharType="begin"/>
            </w:r>
            <w:r>
              <w:instrText xml:space="preserve"> HYPERLINK "https://link.jianshu.com/?t=http://www.menet.com.cn/" \t "_blank" </w:instrText>
            </w:r>
            <w:r>
              <w:fldChar w:fldCharType="separate"/>
            </w:r>
            <w:r>
              <w:rPr>
                <w:rStyle w:val="27"/>
                <w:rFonts w:ascii="Segoe UI Emoji" w:hAnsi="Segoe UI Emoji"/>
                <w:color w:val="000000" w:themeColor="text1"/>
                <w:shd w:val="clear" w:color="auto" w:fill="FFFFFF"/>
                <w14:textFill>
                  <w14:solidFill>
                    <w14:schemeClr w14:val="tx1"/>
                  </w14:solidFill>
                </w14:textFill>
              </w:rPr>
              <w:t>http://www.menet.com.cn/</w:t>
            </w:r>
            <w:r>
              <w:rPr>
                <w:rStyle w:val="27"/>
                <w:rFonts w:ascii="Segoe UI Emoji" w:hAnsi="Segoe UI Emoji"/>
                <w:color w:val="000000" w:themeColor="text1"/>
                <w:shd w:val="clear" w:color="auto" w:fill="FFFFFF"/>
                <w14:textFill>
                  <w14:solidFill>
                    <w14:schemeClr w14:val="tx1"/>
                  </w14:solidFill>
                </w14:textFill>
              </w:rPr>
              <w:fldChar w:fldCharType="end"/>
            </w:r>
          </w:p>
          <w:p>
            <w:pPr>
              <w:rPr>
                <w:color w:val="000000" w:themeColor="text1"/>
                <w14:textFill>
                  <w14:solidFill>
                    <w14:schemeClr w14:val="tx1"/>
                  </w14:solidFill>
                </w14:textFill>
              </w:rPr>
            </w:pPr>
            <w:r>
              <w:rPr>
                <w:rFonts w:ascii="Segoe UI Emoji" w:hAnsi="Segoe UI Emoji"/>
                <w:color w:val="000000" w:themeColor="text1"/>
                <w:shd w:val="clear" w:color="auto" w:fill="FFFFFF"/>
                <w14:textFill>
                  <w14:solidFill>
                    <w14:schemeClr w14:val="tx1"/>
                  </w14:solidFill>
                </w14:textFill>
              </w:rPr>
              <w:t>丁香园：</w:t>
            </w:r>
            <w:r>
              <w:fldChar w:fldCharType="begin"/>
            </w:r>
            <w:r>
              <w:instrText xml:space="preserve"> HYPERLINK "https://link.jianshu.com/?t=http://www.dxy.cn/" \t "_blank" </w:instrText>
            </w:r>
            <w:r>
              <w:fldChar w:fldCharType="separate"/>
            </w:r>
            <w:r>
              <w:rPr>
                <w:rStyle w:val="27"/>
                <w:rFonts w:ascii="Segoe UI Emoji" w:hAnsi="Segoe UI Emoji"/>
                <w:color w:val="000000" w:themeColor="text1"/>
                <w:shd w:val="clear" w:color="auto" w:fill="FFFFFF"/>
                <w14:textFill>
                  <w14:solidFill>
                    <w14:schemeClr w14:val="tx1"/>
                  </w14:solidFill>
                </w14:textFill>
              </w:rPr>
              <w:t>http://www.dxy.cn/</w:t>
            </w:r>
            <w:r>
              <w:rPr>
                <w:rStyle w:val="27"/>
                <w:rFonts w:ascii="Segoe UI Emoji" w:hAnsi="Segoe UI Emoji"/>
                <w:color w:val="000000" w:themeColor="text1"/>
                <w:shd w:val="clear" w:color="auto" w:fill="FFFFFF"/>
                <w14:textFill>
                  <w14:solidFill>
                    <w14:schemeClr w14:val="tx1"/>
                  </w14:solidFill>
                </w14:textFill>
              </w:rPr>
              <w:fldChar w:fldCharType="end"/>
            </w:r>
          </w:p>
          <w:p>
            <w:pPr>
              <w:rPr>
                <w:color w:val="000000" w:themeColor="text1"/>
                <w14:textFill>
                  <w14:solidFill>
                    <w14:schemeClr w14:val="tx1"/>
                  </w14:solidFill>
                </w14:textFill>
              </w:rPr>
            </w:pPr>
            <w:r>
              <w:rPr>
                <w:rFonts w:ascii="Segoe UI Emoji" w:hAnsi="Segoe UI Emoji"/>
                <w:color w:val="000000" w:themeColor="text1"/>
                <w:shd w:val="clear" w:color="auto" w:fill="FFFFFF"/>
                <w14:textFill>
                  <w14:solidFill>
                    <w14:schemeClr w14:val="tx1"/>
                  </w14:solidFill>
                </w14:textFill>
              </w:rPr>
              <w:t>MIMS：</w:t>
            </w:r>
            <w:r>
              <w:fldChar w:fldCharType="begin"/>
            </w:r>
            <w:r>
              <w:instrText xml:space="preserve"> HYPERLINK "https://link.jianshu.com/?t=http://mims.com/China" \t "_blank" </w:instrText>
            </w:r>
            <w:r>
              <w:fldChar w:fldCharType="separate"/>
            </w:r>
            <w:r>
              <w:rPr>
                <w:rStyle w:val="27"/>
                <w:rFonts w:ascii="Segoe UI Emoji" w:hAnsi="Segoe UI Emoji"/>
                <w:color w:val="000000" w:themeColor="text1"/>
                <w:shd w:val="clear" w:color="auto" w:fill="FFFFFF"/>
                <w14:textFill>
                  <w14:solidFill>
                    <w14:schemeClr w14:val="tx1"/>
                  </w14:solidFill>
                </w14:textFill>
              </w:rPr>
              <w:t>http://mims.com/China</w:t>
            </w:r>
            <w:r>
              <w:rPr>
                <w:rStyle w:val="27"/>
                <w:rFonts w:ascii="Segoe UI Emoji" w:hAnsi="Segoe UI Emoji"/>
                <w:color w:val="000000" w:themeColor="text1"/>
                <w:shd w:val="clear" w:color="auto" w:fill="FFFFFF"/>
                <w14:textFill>
                  <w14:solidFill>
                    <w14:schemeClr w14:val="tx1"/>
                  </w14:solidFill>
                </w14:textFill>
              </w:rPr>
              <w:fldChar w:fldCharType="end"/>
            </w:r>
          </w:p>
          <w:p>
            <w:pPr>
              <w:rPr>
                <w:color w:val="000000" w:themeColor="text1"/>
                <w14:textFill>
                  <w14:solidFill>
                    <w14:schemeClr w14:val="tx1"/>
                  </w14:solidFill>
                </w14:textFill>
              </w:rPr>
            </w:pPr>
            <w:r>
              <w:rPr>
                <w:rFonts w:ascii="Segoe UI Emoji" w:hAnsi="Segoe UI Emoji"/>
                <w:color w:val="000000" w:themeColor="text1"/>
                <w:shd w:val="clear" w:color="auto" w:fill="FFFFFF"/>
                <w14:textFill>
                  <w14:solidFill>
                    <w14:schemeClr w14:val="tx1"/>
                  </w14:solidFill>
                </w14:textFill>
              </w:rPr>
              <w:t>生物谷：</w:t>
            </w:r>
            <w:r>
              <w:fldChar w:fldCharType="begin"/>
            </w:r>
            <w:r>
              <w:instrText xml:space="preserve"> HYPERLINK "https://link.jianshu.com/?t=http://www.bioon.com/" \t "_blank" </w:instrText>
            </w:r>
            <w:r>
              <w:fldChar w:fldCharType="separate"/>
            </w:r>
            <w:r>
              <w:rPr>
                <w:rStyle w:val="27"/>
                <w:rFonts w:ascii="Segoe UI Emoji" w:hAnsi="Segoe UI Emoji"/>
                <w:color w:val="000000" w:themeColor="text1"/>
                <w:shd w:val="clear" w:color="auto" w:fill="FFFFFF"/>
                <w14:textFill>
                  <w14:solidFill>
                    <w14:schemeClr w14:val="tx1"/>
                  </w14:solidFill>
                </w14:textFill>
              </w:rPr>
              <w:t>http://www.bioon.com/</w:t>
            </w:r>
            <w:r>
              <w:rPr>
                <w:rStyle w:val="27"/>
                <w:rFonts w:ascii="Segoe UI Emoji" w:hAnsi="Segoe UI Emoji"/>
                <w:color w:val="000000" w:themeColor="text1"/>
                <w:shd w:val="clear" w:color="auto" w:fill="FFFFFF"/>
                <w14:textFill>
                  <w14:solidFill>
                    <w14:schemeClr w14:val="tx1"/>
                  </w14:solidFill>
                </w14:textFill>
              </w:rPr>
              <w:fldChar w:fldCharType="end"/>
            </w:r>
          </w:p>
          <w:p>
            <w:pPr>
              <w:widowControl/>
              <w:jc w:val="left"/>
              <w:rPr>
                <w:rFonts w:ascii="宋体" w:hAnsi="宋体"/>
                <w:bCs/>
                <w:color w:val="000000" w:themeColor="text1"/>
                <w:szCs w:val="21"/>
                <w14:textFill>
                  <w14:solidFill>
                    <w14:schemeClr w14:val="tx1"/>
                  </w14:solidFill>
                </w14:textFill>
              </w:rPr>
            </w:pPr>
            <w:r>
              <w:rPr>
                <w:rFonts w:ascii="Segoe UI Emoji" w:hAnsi="Segoe UI Emoji"/>
                <w:color w:val="000000" w:themeColor="text1"/>
                <w:shd w:val="clear" w:color="auto" w:fill="FFFFFF"/>
                <w14:textFill>
                  <w14:solidFill>
                    <w14:schemeClr w14:val="tx1"/>
                  </w14:solidFill>
                </w14:textFill>
              </w:rPr>
              <w:t>医药界：</w:t>
            </w:r>
            <w:r>
              <w:fldChar w:fldCharType="begin"/>
            </w:r>
            <w:r>
              <w:instrText xml:space="preserve"> HYPERLINK "https://link.jianshu.com/?t=http://www.yiyaojie.com/" \t "_blank" </w:instrText>
            </w:r>
            <w:r>
              <w:fldChar w:fldCharType="separate"/>
            </w:r>
            <w:r>
              <w:rPr>
                <w:rStyle w:val="27"/>
                <w:rFonts w:ascii="Segoe UI Emoji" w:hAnsi="Segoe UI Emoji"/>
                <w:color w:val="000000" w:themeColor="text1"/>
                <w:shd w:val="clear" w:color="auto" w:fill="FFFFFF"/>
                <w14:textFill>
                  <w14:solidFill>
                    <w14:schemeClr w14:val="tx1"/>
                  </w14:solidFill>
                </w14:textFill>
              </w:rPr>
              <w:t>http://www.yiyaojie.com/</w:t>
            </w:r>
            <w:r>
              <w:rPr>
                <w:rStyle w:val="27"/>
                <w:rFonts w:ascii="Segoe UI Emoji" w:hAnsi="Segoe UI Emoji"/>
                <w:color w:val="000000" w:themeColor="text1"/>
                <w:shd w:val="clear" w:color="auto" w:fill="FFFFFF"/>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p>
        </w:tc>
        <w:tc>
          <w:tcPr>
            <w:tcW w:w="306"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基础化学</w:t>
            </w:r>
          </w:p>
        </w:tc>
        <w:tc>
          <w:tcPr>
            <w:tcW w:w="1113"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过对理论知识的系统学习，提升学生的科学文化素质，培养学生科学思维能力和运用所学知识分析和解决实际问题的能力；通过综合职业能力培养与技能培训，提高学生的专业技能和职业素质，使学生养成实事求是、爱岗敬业、团队合作、环保、创新、高度责任感和良好的职业道德。</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实验室管理规范、化学物质的命名、溶液的配制及保存、滴定分析法；掌握常见物质的结构、命名以及理化性质；理解不同滴定分析方法的原理；理解有机化合物的分析方法和手段；了解常见有机化合物常规合成方法。</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能正确使用常见的计量器具、电子分析天平，能熟练配制一定浓度的溶液和应用滴定分析技术进行常规化学分析检测；能根据不同化合物的性质对液体混合物进行分离提纯；能熟练对常见化合物进行鉴别、分析。</w:t>
            </w:r>
          </w:p>
        </w:tc>
        <w:tc>
          <w:tcPr>
            <w:tcW w:w="3378"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r>
              <w:rPr>
                <w:rFonts w:hint="eastAsia" w:ascii="宋体" w:hAnsi="宋体"/>
                <w:color w:val="000000" w:themeColor="text1"/>
                <w:szCs w:val="21"/>
                <w14:textFill>
                  <w14:solidFill>
                    <w14:schemeClr w14:val="tx1"/>
                  </w14:solidFill>
                </w14:textFill>
              </w:rPr>
              <w:t>认识药品与化学、走进实验室、电子分析天平的正确使用、溶液的正确配制、测定水杨酸含量、测定葡萄糖酸钙含量、有机物的分类及理化性质、蒸馏法测定乙醇的沸点、萃取法分离乙酸乙酯和水杨酸</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numPr>
                <w:ilvl w:val="0"/>
                <w:numId w:val="16"/>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教学条件：</w:t>
            </w:r>
          </w:p>
          <w:p>
            <w:pPr>
              <w:autoSpaceDE w:val="0"/>
              <w:autoSpaceDN w:val="0"/>
              <w:adjustRightInd w:val="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已经建成多间设备齐全的化学分析实验（实训）室、理化检测实验（实训）室、分光光度计实验（实训）室、电子分析天平室，拥有多种先进的大型仪器，例如，高效液相色谱仪、原子荧光色谱仪、原子吸收色谱仪、气相色谱仪、紫外色谱仪等，常规小型仪器包括电子分析天平、</w:t>
            </w:r>
            <w:r>
              <w:rPr>
                <w:rFonts w:ascii="宋体" w:hAnsi="宋体"/>
                <w:bCs/>
                <w:color w:val="000000" w:themeColor="text1"/>
                <w:szCs w:val="21"/>
                <w14:textFill>
                  <w14:solidFill>
                    <w14:schemeClr w14:val="tx1"/>
                  </w14:solidFill>
                </w14:textFill>
              </w:rPr>
              <w:t>pH</w:t>
            </w:r>
            <w:r>
              <w:rPr>
                <w:rFonts w:hint="eastAsia" w:ascii="宋体" w:hAnsi="宋体"/>
                <w:bCs/>
                <w:color w:val="000000" w:themeColor="text1"/>
                <w:szCs w:val="21"/>
                <w14:textFill>
                  <w14:solidFill>
                    <w14:schemeClr w14:val="tx1"/>
                  </w14:solidFill>
                </w14:textFill>
              </w:rPr>
              <w:t>计以及各种玻璃仪器，能够开设本课程教学规定的所有实验实训。</w:t>
            </w:r>
          </w:p>
          <w:p>
            <w:pPr>
              <w:numPr>
                <w:ilvl w:val="0"/>
                <w:numId w:val="16"/>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教学方法：</w:t>
            </w:r>
          </w:p>
          <w:p>
            <w:pPr>
              <w:autoSpaceDE w:val="0"/>
              <w:autoSpaceDN w:val="0"/>
              <w:adjustRightInd w:val="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根据本课程的教学目标要求和课程特点以及有关学情，选择适合于本课程的最优化教学法。综合考虑教学效果和教学可操作性等因素，本课程选用实验教学法、任务驱动法、讲授法。 </w:t>
            </w:r>
          </w:p>
          <w:p>
            <w:pPr>
              <w:numPr>
                <w:ilvl w:val="0"/>
                <w:numId w:val="16"/>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师资要求：</w:t>
            </w:r>
          </w:p>
          <w:p>
            <w:pPr>
              <w:autoSpaceDE w:val="0"/>
              <w:autoSpaceDN w:val="0"/>
              <w:adjustRightInd w:val="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具有完成本课程理论和实践的教学组织、教导、实施能力及专业素养；具有双师素质和企业实践经验。</w:t>
            </w:r>
          </w:p>
          <w:p>
            <w:pPr>
              <w:numPr>
                <w:ilvl w:val="0"/>
                <w:numId w:val="16"/>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考核方式：</w:t>
            </w:r>
          </w:p>
          <w:tbl>
            <w:tblPr>
              <w:tblStyle w:val="22"/>
              <w:tblW w:w="7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2208"/>
              <w:gridCol w:w="177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26"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考核类型</w:t>
                  </w:r>
                </w:p>
              </w:tc>
              <w:tc>
                <w:tcPr>
                  <w:tcW w:w="2208"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成绩</w:t>
                  </w:r>
                </w:p>
              </w:tc>
              <w:tc>
                <w:tcPr>
                  <w:tcW w:w="1776"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权重</w:t>
                  </w:r>
                </w:p>
              </w:tc>
              <w:tc>
                <w:tcPr>
                  <w:tcW w:w="1240" w:type="dxa"/>
                  <w:vAlign w:val="center"/>
                </w:tcPr>
                <w:p>
                  <w:pPr>
                    <w:ind w:firstLine="420" w:firstLineChars="200"/>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026"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平时</w:t>
                  </w:r>
                  <w:r>
                    <w:rPr>
                      <w:rFonts w:hint="eastAsia" w:ascii="宋体" w:hAnsi="宋体" w:cs="黑体"/>
                      <w:color w:val="000000" w:themeColor="text1"/>
                      <w:kern w:val="0"/>
                      <w:szCs w:val="21"/>
                      <w14:textFill>
                        <w14:solidFill>
                          <w14:schemeClr w14:val="tx1"/>
                        </w14:solidFill>
                      </w14:textFill>
                    </w:rPr>
                    <w:t>成绩</w:t>
                  </w:r>
                </w:p>
              </w:tc>
              <w:tc>
                <w:tcPr>
                  <w:tcW w:w="2208"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100</w:t>
                  </w:r>
                </w:p>
              </w:tc>
              <w:tc>
                <w:tcPr>
                  <w:tcW w:w="1776"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36</w:t>
                  </w:r>
                  <w:r>
                    <w:rPr>
                      <w:rFonts w:hint="eastAsia" w:ascii="宋体" w:hAnsi="宋体" w:cs="黑体"/>
                      <w:color w:val="000000" w:themeColor="text1"/>
                      <w:kern w:val="0"/>
                      <w:szCs w:val="21"/>
                      <w:lang w:val="zh-CN"/>
                      <w14:textFill>
                        <w14:solidFill>
                          <w14:schemeClr w14:val="tx1"/>
                        </w14:solidFill>
                      </w14:textFill>
                    </w:rPr>
                    <w:t>%</w:t>
                  </w:r>
                </w:p>
              </w:tc>
              <w:tc>
                <w:tcPr>
                  <w:tcW w:w="1240" w:type="dxa"/>
                  <w:vMerge w:val="restart"/>
                  <w:vAlign w:val="center"/>
                </w:tcPr>
                <w:p>
                  <w:pPr>
                    <w:ind w:firstLine="420" w:firstLineChars="200"/>
                    <w:jc w:val="center"/>
                    <w:rPr>
                      <w:rFonts w:ascii="宋体" w:hAnsi="宋体" w:cs="黑体"/>
                      <w:color w:val="000000" w:themeColor="text1"/>
                      <w:kern w:val="0"/>
                      <w:szCs w:val="21"/>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26"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实验考核</w:t>
                  </w:r>
                </w:p>
              </w:tc>
              <w:tc>
                <w:tcPr>
                  <w:tcW w:w="2208"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100</w:t>
                  </w:r>
                </w:p>
              </w:tc>
              <w:tc>
                <w:tcPr>
                  <w:tcW w:w="1776"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24</w:t>
                  </w:r>
                  <w:r>
                    <w:rPr>
                      <w:rFonts w:hint="eastAsia" w:ascii="宋体" w:hAnsi="宋体" w:cs="黑体"/>
                      <w:color w:val="000000" w:themeColor="text1"/>
                      <w:kern w:val="0"/>
                      <w:szCs w:val="21"/>
                      <w:lang w:val="zh-CN"/>
                      <w14:textFill>
                        <w14:solidFill>
                          <w14:schemeClr w14:val="tx1"/>
                        </w14:solidFill>
                      </w14:textFill>
                    </w:rPr>
                    <w:t>%</w:t>
                  </w:r>
                </w:p>
              </w:tc>
              <w:tc>
                <w:tcPr>
                  <w:tcW w:w="1240" w:type="dxa"/>
                  <w:vMerge w:val="continue"/>
                  <w:vAlign w:val="center"/>
                </w:tcPr>
                <w:p>
                  <w:pPr>
                    <w:ind w:firstLine="480"/>
                    <w:rPr>
                      <w:rFonts w:ascii="仿宋" w:hAnsi="仿宋" w:cs="仿宋_GB2312"/>
                      <w:color w:val="000000" w:themeColor="text1"/>
                      <w:position w:val="6"/>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26"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期末成绩</w:t>
                  </w:r>
                </w:p>
              </w:tc>
              <w:tc>
                <w:tcPr>
                  <w:tcW w:w="2208"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lang w:val="zh-CN"/>
                      <w14:textFill>
                        <w14:solidFill>
                          <w14:schemeClr w14:val="tx1"/>
                        </w14:solidFill>
                      </w14:textFill>
                    </w:rPr>
                    <w:t>100</w:t>
                  </w:r>
                </w:p>
              </w:tc>
              <w:tc>
                <w:tcPr>
                  <w:tcW w:w="1776" w:type="dxa"/>
                  <w:vAlign w:val="center"/>
                </w:tcPr>
                <w:p>
                  <w:pPr>
                    <w:ind w:firstLine="420" w:firstLineChars="200"/>
                    <w:jc w:val="center"/>
                    <w:rPr>
                      <w:rFonts w:ascii="宋体" w:hAnsi="宋体" w:cs="黑体"/>
                      <w:color w:val="000000" w:themeColor="text1"/>
                      <w:kern w:val="0"/>
                      <w:szCs w:val="21"/>
                      <w:lang w:val="zh-CN"/>
                      <w14:textFill>
                        <w14:solidFill>
                          <w14:schemeClr w14:val="tx1"/>
                        </w14:solidFill>
                      </w14:textFill>
                    </w:rPr>
                  </w:pPr>
                  <w:r>
                    <w:rPr>
                      <w:rFonts w:hint="eastAsia" w:ascii="宋体" w:hAnsi="宋体" w:cs="黑体"/>
                      <w:color w:val="000000" w:themeColor="text1"/>
                      <w:kern w:val="0"/>
                      <w:szCs w:val="21"/>
                      <w14:textFill>
                        <w14:solidFill>
                          <w14:schemeClr w14:val="tx1"/>
                        </w14:solidFill>
                      </w14:textFill>
                    </w:rPr>
                    <w:t>4</w:t>
                  </w:r>
                  <w:r>
                    <w:rPr>
                      <w:rFonts w:hint="eastAsia" w:ascii="宋体" w:hAnsi="宋体" w:cs="黑体"/>
                      <w:color w:val="000000" w:themeColor="text1"/>
                      <w:kern w:val="0"/>
                      <w:szCs w:val="21"/>
                      <w:lang w:val="zh-CN"/>
                      <w14:textFill>
                        <w14:solidFill>
                          <w14:schemeClr w14:val="tx1"/>
                        </w14:solidFill>
                      </w14:textFill>
                    </w:rPr>
                    <w:t>0%</w:t>
                  </w:r>
                </w:p>
              </w:tc>
              <w:tc>
                <w:tcPr>
                  <w:tcW w:w="1240" w:type="dxa"/>
                  <w:vMerge w:val="continue"/>
                  <w:vAlign w:val="center"/>
                </w:tcPr>
                <w:p>
                  <w:pPr>
                    <w:ind w:firstLine="480"/>
                    <w:rPr>
                      <w:rFonts w:ascii="仿宋" w:hAnsi="仿宋" w:cs="仿宋_GB2312"/>
                      <w:color w:val="000000" w:themeColor="text1"/>
                      <w:position w:val="6"/>
                      <w:sz w:val="24"/>
                      <w14:textFill>
                        <w14:solidFill>
                          <w14:schemeClr w14:val="tx1"/>
                        </w14:solidFill>
                      </w14:textFill>
                    </w:rPr>
                  </w:pPr>
                </w:p>
              </w:tc>
            </w:tr>
          </w:tbl>
          <w:p>
            <w:pPr>
              <w:numPr>
                <w:ilvl w:val="0"/>
                <w:numId w:val="16"/>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课程资源：</w:t>
            </w:r>
          </w:p>
          <w:p>
            <w:pPr>
              <w:autoSpaceDE w:val="0"/>
              <w:autoSpaceDN w:val="0"/>
              <w:adjustRightInd w:val="0"/>
              <w:rPr>
                <w:rFonts w:ascii="宋体" w:hAnsi="宋体" w:cs="仿宋_GB2312"/>
                <w:b/>
                <w:color w:val="000000" w:themeColor="text1"/>
                <w:position w:val="6"/>
                <w:szCs w:val="21"/>
                <w14:textFill>
                  <w14:solidFill>
                    <w14:schemeClr w14:val="tx1"/>
                  </w14:solidFill>
                </w14:textFill>
              </w:rPr>
            </w:pPr>
            <w:r>
              <w:rPr>
                <w:rFonts w:hint="eastAsia" w:ascii="宋体" w:hAnsi="宋体" w:cs="仿宋_GB2312"/>
                <w:b/>
                <w:color w:val="000000" w:themeColor="text1"/>
                <w:position w:val="6"/>
                <w:szCs w:val="21"/>
                <w14:textFill>
                  <w14:solidFill>
                    <w14:schemeClr w14:val="tx1"/>
                  </w14:solidFill>
                </w14:textFill>
              </w:rPr>
              <w:t>选用教材：</w:t>
            </w:r>
          </w:p>
          <w:p>
            <w:pPr>
              <w:autoSpaceDE w:val="0"/>
              <w:autoSpaceDN w:val="0"/>
              <w:adjustRightInd w:val="0"/>
              <w:ind w:firstLine="420" w:firstLineChars="200"/>
              <w:rPr>
                <w:rFonts w:ascii="宋体" w:hAnsi="宋体" w:cs="黑体"/>
                <w:color w:val="000000" w:themeColor="text1"/>
                <w:kern w:val="0"/>
                <w:position w:val="6"/>
                <w:szCs w:val="21"/>
                <w:lang w:val="zh-CN"/>
                <w14:textFill>
                  <w14:solidFill>
                    <w14:schemeClr w14:val="tx1"/>
                  </w14:solidFill>
                </w14:textFill>
              </w:rPr>
            </w:pPr>
            <w:r>
              <w:rPr>
                <w:rFonts w:hint="eastAsia" w:ascii="宋体" w:hAnsi="宋体" w:cs="黑体"/>
                <w:color w:val="000000" w:themeColor="text1"/>
                <w:kern w:val="0"/>
                <w:position w:val="6"/>
                <w:szCs w:val="21"/>
                <w:lang w:val="zh-CN"/>
                <w14:textFill>
                  <w14:solidFill>
                    <w14:schemeClr w14:val="tx1"/>
                  </w14:solidFill>
                </w14:textFill>
              </w:rPr>
              <w:t>《</w:t>
            </w:r>
            <w:r>
              <w:rPr>
                <w:rFonts w:hint="eastAsia" w:ascii="宋体" w:hAnsi="宋体" w:cs="黑体"/>
                <w:color w:val="000000" w:themeColor="text1"/>
                <w:kern w:val="0"/>
                <w:position w:val="6"/>
                <w:szCs w:val="21"/>
                <w14:textFill>
                  <w14:solidFill>
                    <w14:schemeClr w14:val="tx1"/>
                  </w14:solidFill>
                </w14:textFill>
              </w:rPr>
              <w:t>基础化学</w:t>
            </w:r>
            <w:r>
              <w:rPr>
                <w:rFonts w:hint="eastAsia" w:ascii="宋体" w:hAnsi="宋体" w:cs="黑体"/>
                <w:color w:val="000000" w:themeColor="text1"/>
                <w:kern w:val="0"/>
                <w:position w:val="6"/>
                <w:szCs w:val="21"/>
                <w:lang w:val="zh-CN"/>
                <w14:textFill>
                  <w14:solidFill>
                    <w14:schemeClr w14:val="tx1"/>
                  </w14:solidFill>
                </w14:textFill>
              </w:rPr>
              <w:t>》</w:t>
            </w:r>
            <w:r>
              <w:rPr>
                <w:rFonts w:hint="eastAsia" w:ascii="宋体" w:hAnsi="宋体" w:cs="黑体"/>
                <w:color w:val="000000" w:themeColor="text1"/>
                <w:kern w:val="0"/>
                <w:position w:val="6"/>
                <w:szCs w:val="21"/>
                <w14:textFill>
                  <w14:solidFill>
                    <w14:schemeClr w14:val="tx1"/>
                  </w14:solidFill>
                </w14:textFill>
              </w:rPr>
              <w:t>张雪昀</w:t>
            </w:r>
            <w:r>
              <w:rPr>
                <w:rFonts w:hint="eastAsia" w:ascii="宋体" w:hAnsi="宋体" w:cs="黑体"/>
                <w:color w:val="000000" w:themeColor="text1"/>
                <w:kern w:val="0"/>
                <w:position w:val="6"/>
                <w:szCs w:val="21"/>
                <w:lang w:val="zh-CN"/>
                <w14:textFill>
                  <w14:solidFill>
                    <w14:schemeClr w14:val="tx1"/>
                  </w14:solidFill>
                </w14:textFill>
              </w:rPr>
              <w:t>主编，</w:t>
            </w:r>
            <w:r>
              <w:rPr>
                <w:rFonts w:hint="eastAsia" w:ascii="宋体" w:hAnsi="宋体" w:cs="黑体"/>
                <w:color w:val="000000" w:themeColor="text1"/>
                <w:kern w:val="0"/>
                <w:position w:val="6"/>
                <w:szCs w:val="21"/>
                <w14:textFill>
                  <w14:solidFill>
                    <w14:schemeClr w14:val="tx1"/>
                  </w14:solidFill>
                </w14:textFill>
              </w:rPr>
              <w:t>中国医药科技</w:t>
            </w:r>
            <w:r>
              <w:rPr>
                <w:rFonts w:hint="eastAsia" w:ascii="宋体" w:hAnsi="宋体" w:cs="黑体"/>
                <w:color w:val="000000" w:themeColor="text1"/>
                <w:kern w:val="0"/>
                <w:position w:val="6"/>
                <w:szCs w:val="21"/>
                <w:lang w:val="zh-CN"/>
                <w14:textFill>
                  <w14:solidFill>
                    <w14:schemeClr w14:val="tx1"/>
                  </w14:solidFill>
                </w14:textFill>
              </w:rPr>
              <w:t>出版社出版，</w:t>
            </w:r>
            <w:r>
              <w:rPr>
                <w:rFonts w:ascii="宋体" w:hAnsi="宋体" w:cs="黑体"/>
                <w:color w:val="000000" w:themeColor="text1"/>
                <w:kern w:val="0"/>
                <w:position w:val="6"/>
                <w:szCs w:val="21"/>
                <w:lang w:val="zh-CN"/>
                <w14:textFill>
                  <w14:solidFill>
                    <w14:schemeClr w14:val="tx1"/>
                  </w14:solidFill>
                </w14:textFill>
              </w:rPr>
              <w:t>201</w:t>
            </w:r>
            <w:r>
              <w:rPr>
                <w:rFonts w:hint="eastAsia" w:ascii="宋体" w:hAnsi="宋体" w:cs="黑体"/>
                <w:color w:val="000000" w:themeColor="text1"/>
                <w:kern w:val="0"/>
                <w:position w:val="6"/>
                <w:szCs w:val="21"/>
                <w14:textFill>
                  <w14:solidFill>
                    <w14:schemeClr w14:val="tx1"/>
                  </w14:solidFill>
                </w14:textFill>
              </w:rPr>
              <w:t>9</w:t>
            </w:r>
            <w:r>
              <w:rPr>
                <w:rFonts w:hint="eastAsia" w:ascii="宋体" w:hAnsi="宋体" w:cs="黑体"/>
                <w:color w:val="000000" w:themeColor="text1"/>
                <w:kern w:val="0"/>
                <w:position w:val="6"/>
                <w:szCs w:val="21"/>
                <w:lang w:val="zh-CN"/>
                <w14:textFill>
                  <w14:solidFill>
                    <w14:schemeClr w14:val="tx1"/>
                  </w14:solidFill>
                </w14:textFill>
              </w:rPr>
              <w:t>年</w:t>
            </w:r>
            <w:r>
              <w:rPr>
                <w:rFonts w:hint="eastAsia" w:ascii="宋体" w:hAnsi="宋体" w:cs="黑体"/>
                <w:color w:val="000000" w:themeColor="text1"/>
                <w:kern w:val="0"/>
                <w:position w:val="6"/>
                <w:szCs w:val="21"/>
                <w14:textFill>
                  <w14:solidFill>
                    <w14:schemeClr w14:val="tx1"/>
                  </w14:solidFill>
                </w14:textFill>
              </w:rPr>
              <w:t>7</w:t>
            </w:r>
            <w:r>
              <w:rPr>
                <w:rFonts w:hint="eastAsia" w:ascii="宋体" w:hAnsi="宋体" w:cs="黑体"/>
                <w:color w:val="000000" w:themeColor="text1"/>
                <w:kern w:val="0"/>
                <w:position w:val="6"/>
                <w:szCs w:val="21"/>
                <w:lang w:val="zh-CN"/>
                <w14:textFill>
                  <w14:solidFill>
                    <w14:schemeClr w14:val="tx1"/>
                  </w14:solidFill>
                </w14:textFill>
              </w:rPr>
              <w:t>月。</w:t>
            </w:r>
          </w:p>
          <w:p>
            <w:pPr>
              <w:autoSpaceDE w:val="0"/>
              <w:autoSpaceDN w:val="0"/>
              <w:adjustRightInd w:val="0"/>
              <w:ind w:firstLine="420" w:firstLineChars="200"/>
              <w:rPr>
                <w:rFonts w:ascii="宋体" w:hAnsi="宋体" w:cs="黑体"/>
                <w:color w:val="000000" w:themeColor="text1"/>
                <w:kern w:val="0"/>
                <w:position w:val="6"/>
                <w:szCs w:val="21"/>
                <w14:textFill>
                  <w14:solidFill>
                    <w14:schemeClr w14:val="tx1"/>
                  </w14:solidFill>
                </w14:textFill>
              </w:rPr>
            </w:pPr>
            <w:r>
              <w:rPr>
                <w:rFonts w:hint="eastAsia" w:ascii="宋体" w:hAnsi="宋体" w:cs="黑体"/>
                <w:color w:val="000000" w:themeColor="text1"/>
                <w:kern w:val="0"/>
                <w:position w:val="6"/>
                <w:szCs w:val="21"/>
                <w:lang w:val="zh-CN"/>
                <w14:textFill>
                  <w14:solidFill>
                    <w14:schemeClr w14:val="tx1"/>
                  </w14:solidFill>
                </w14:textFill>
              </w:rPr>
              <w:t>《</w:t>
            </w:r>
            <w:r>
              <w:rPr>
                <w:rFonts w:hint="eastAsia" w:ascii="宋体" w:hAnsi="宋体" w:cs="黑体"/>
                <w:color w:val="000000" w:themeColor="text1"/>
                <w:kern w:val="0"/>
                <w:position w:val="6"/>
                <w:szCs w:val="21"/>
                <w14:textFill>
                  <w14:solidFill>
                    <w14:schemeClr w14:val="tx1"/>
                  </w14:solidFill>
                </w14:textFill>
              </w:rPr>
              <w:t>有机化学》蒋文主编，高等教育出版社出版，</w:t>
            </w:r>
            <w:r>
              <w:rPr>
                <w:rFonts w:ascii="宋体" w:hAnsi="宋体" w:cs="黑体"/>
                <w:color w:val="000000" w:themeColor="text1"/>
                <w:kern w:val="0"/>
                <w:position w:val="6"/>
                <w:szCs w:val="21"/>
                <w:lang w:val="zh-CN"/>
                <w14:textFill>
                  <w14:solidFill>
                    <w14:schemeClr w14:val="tx1"/>
                  </w14:solidFill>
                </w14:textFill>
              </w:rPr>
              <w:t>201</w:t>
            </w:r>
            <w:r>
              <w:rPr>
                <w:rFonts w:hint="eastAsia" w:ascii="宋体" w:hAnsi="宋体" w:cs="黑体"/>
                <w:color w:val="000000" w:themeColor="text1"/>
                <w:kern w:val="0"/>
                <w:position w:val="6"/>
                <w:szCs w:val="21"/>
                <w14:textFill>
                  <w14:solidFill>
                    <w14:schemeClr w14:val="tx1"/>
                  </w14:solidFill>
                </w14:textFill>
              </w:rPr>
              <w:t>9</w:t>
            </w:r>
            <w:r>
              <w:rPr>
                <w:rFonts w:hint="eastAsia" w:ascii="宋体" w:hAnsi="宋体" w:cs="黑体"/>
                <w:color w:val="000000" w:themeColor="text1"/>
                <w:kern w:val="0"/>
                <w:position w:val="6"/>
                <w:szCs w:val="21"/>
                <w:lang w:val="zh-CN"/>
                <w14:textFill>
                  <w14:solidFill>
                    <w14:schemeClr w14:val="tx1"/>
                  </w14:solidFill>
                </w14:textFill>
              </w:rPr>
              <w:t>年</w:t>
            </w:r>
            <w:r>
              <w:rPr>
                <w:rFonts w:hint="eastAsia" w:ascii="宋体" w:hAnsi="宋体" w:cs="黑体"/>
                <w:color w:val="000000" w:themeColor="text1"/>
                <w:kern w:val="0"/>
                <w:position w:val="6"/>
                <w:szCs w:val="21"/>
                <w14:textFill>
                  <w14:solidFill>
                    <w14:schemeClr w14:val="tx1"/>
                  </w14:solidFill>
                </w14:textFill>
              </w:rPr>
              <w:t>12</w:t>
            </w:r>
            <w:r>
              <w:rPr>
                <w:rFonts w:hint="eastAsia" w:ascii="宋体" w:hAnsi="宋体" w:cs="黑体"/>
                <w:color w:val="000000" w:themeColor="text1"/>
                <w:kern w:val="0"/>
                <w:position w:val="6"/>
                <w:szCs w:val="21"/>
                <w:lang w:val="zh-CN"/>
                <w14:textFill>
                  <w14:solidFill>
                    <w14:schemeClr w14:val="tx1"/>
                  </w14:solidFill>
                </w14:textFill>
              </w:rPr>
              <w:t>月。</w:t>
            </w:r>
          </w:p>
          <w:p>
            <w:pPr>
              <w:autoSpaceDE w:val="0"/>
              <w:autoSpaceDN w:val="0"/>
              <w:adjustRightInd w:val="0"/>
              <w:rPr>
                <w:rFonts w:ascii="宋体" w:hAnsi="宋体" w:cs="仿宋_GB2312"/>
                <w:b/>
                <w:color w:val="000000" w:themeColor="text1"/>
                <w:position w:val="6"/>
                <w:szCs w:val="21"/>
                <w14:textFill>
                  <w14:solidFill>
                    <w14:schemeClr w14:val="tx1"/>
                  </w14:solidFill>
                </w14:textFill>
              </w:rPr>
            </w:pPr>
            <w:r>
              <w:rPr>
                <w:rFonts w:hint="eastAsia" w:ascii="宋体" w:hAnsi="宋体" w:cs="仿宋_GB2312"/>
                <w:b/>
                <w:color w:val="000000" w:themeColor="text1"/>
                <w:position w:val="6"/>
                <w:szCs w:val="21"/>
                <w14:textFill>
                  <w14:solidFill>
                    <w14:schemeClr w14:val="tx1"/>
                  </w14:solidFill>
                </w14:textFill>
              </w:rPr>
              <w:t>网络资源建设：</w:t>
            </w:r>
          </w:p>
          <w:p>
            <w:pPr>
              <w:autoSpaceDE w:val="0"/>
              <w:autoSpaceDN w:val="0"/>
              <w:adjustRightInd w:val="0"/>
              <w:ind w:firstLine="420" w:firstLineChars="200"/>
              <w:rPr>
                <w:rFonts w:ascii="宋体" w:hAnsi="宋体" w:cs="黑体"/>
                <w:color w:val="000000" w:themeColor="text1"/>
                <w:kern w:val="0"/>
                <w:position w:val="6"/>
                <w:szCs w:val="21"/>
                <w14:textFill>
                  <w14:solidFill>
                    <w14:schemeClr w14:val="tx1"/>
                  </w14:solidFill>
                </w14:textFill>
              </w:rPr>
            </w:pPr>
            <w:r>
              <w:fldChar w:fldCharType="begin"/>
            </w:r>
            <w:r>
              <w:instrText xml:space="preserve"> HYPERLINK "http://www.cctr.net.cn/" </w:instrText>
            </w:r>
            <w:r>
              <w:fldChar w:fldCharType="separate"/>
            </w:r>
            <w:r>
              <w:rPr>
                <w:rFonts w:ascii="宋体" w:hAnsi="宋体" w:cs="黑体"/>
                <w:color w:val="000000" w:themeColor="text1"/>
                <w:kern w:val="0"/>
                <w:position w:val="6"/>
                <w:szCs w:val="21"/>
                <w14:textFill>
                  <w14:solidFill>
                    <w14:schemeClr w14:val="tx1"/>
                  </w14:solidFill>
                </w14:textFill>
              </w:rPr>
              <w:t>http://www.cctr.net.cn</w:t>
            </w:r>
            <w:r>
              <w:rPr>
                <w:rFonts w:ascii="宋体" w:hAnsi="宋体" w:cs="黑体"/>
                <w:color w:val="000000" w:themeColor="text1"/>
                <w:kern w:val="0"/>
                <w:position w:val="6"/>
                <w:szCs w:val="21"/>
                <w14:textFill>
                  <w14:solidFill>
                    <w14:schemeClr w14:val="tx1"/>
                  </w14:solidFill>
                </w14:textFill>
              </w:rPr>
              <w:fldChar w:fldCharType="end"/>
            </w:r>
            <w:r>
              <w:rPr>
                <w:rFonts w:hint="eastAsia" w:ascii="宋体" w:hAnsi="宋体" w:cs="黑体"/>
                <w:color w:val="000000" w:themeColor="text1"/>
                <w:kern w:val="0"/>
                <w:position w:val="6"/>
                <w:szCs w:val="21"/>
                <w14:textFill>
                  <w14:solidFill>
                    <w14:schemeClr w14:val="tx1"/>
                  </w14:solidFill>
                </w14:textFill>
              </w:rPr>
              <w:t xml:space="preserve">  </w:t>
            </w:r>
            <w:r>
              <w:rPr>
                <w:rFonts w:ascii="宋体" w:hAnsi="宋体" w:cs="黑体"/>
                <w:color w:val="000000" w:themeColor="text1"/>
                <w:kern w:val="0"/>
                <w:position w:val="6"/>
                <w:szCs w:val="21"/>
                <w14:textFill>
                  <w14:solidFill>
                    <w14:schemeClr w14:val="tx1"/>
                  </w14:solidFill>
                </w14:textFill>
              </w:rPr>
              <w:t>(</w:t>
            </w:r>
            <w:r>
              <w:rPr>
                <w:rFonts w:hint="eastAsia" w:ascii="宋体" w:hAnsi="宋体" w:cs="黑体"/>
                <w:color w:val="000000" w:themeColor="text1"/>
                <w:kern w:val="0"/>
                <w:position w:val="6"/>
                <w:szCs w:val="21"/>
                <w14:textFill>
                  <w14:solidFill>
                    <w14:schemeClr w14:val="tx1"/>
                  </w14:solidFill>
                </w14:textFill>
              </w:rPr>
              <w:t>中国高等学校教学资源网</w:t>
            </w:r>
            <w:r>
              <w:rPr>
                <w:rFonts w:ascii="宋体" w:hAnsi="宋体" w:cs="黑体"/>
                <w:color w:val="000000" w:themeColor="text1"/>
                <w:kern w:val="0"/>
                <w:position w:val="6"/>
                <w:szCs w:val="21"/>
                <w14:textFill>
                  <w14:solidFill>
                    <w14:schemeClr w14:val="tx1"/>
                  </w14:solidFill>
                </w14:textFill>
              </w:rPr>
              <w:t>)</w:t>
            </w:r>
            <w:r>
              <w:rPr>
                <w:rFonts w:hint="eastAsia" w:ascii="宋体" w:hAnsi="宋体" w:cs="黑体"/>
                <w:color w:val="000000" w:themeColor="text1"/>
                <w:kern w:val="0"/>
                <w:position w:val="6"/>
                <w:szCs w:val="21"/>
                <w14:textFill>
                  <w14:solidFill>
                    <w14:schemeClr w14:val="tx1"/>
                  </w14:solidFill>
                </w14:textFill>
              </w:rPr>
              <w:t>；</w:t>
            </w:r>
          </w:p>
          <w:p>
            <w:pPr>
              <w:autoSpaceDE w:val="0"/>
              <w:autoSpaceDN w:val="0"/>
              <w:adjustRightInd w:val="0"/>
              <w:ind w:firstLine="420" w:firstLineChars="200"/>
              <w:rPr>
                <w:rFonts w:ascii="宋体" w:hAnsi="宋体" w:cs="黑体"/>
                <w:color w:val="000000" w:themeColor="text1"/>
                <w:kern w:val="0"/>
                <w:position w:val="6"/>
                <w:szCs w:val="21"/>
                <w14:textFill>
                  <w14:solidFill>
                    <w14:schemeClr w14:val="tx1"/>
                  </w14:solidFill>
                </w14:textFill>
              </w:rPr>
            </w:pPr>
            <w:r>
              <w:rPr>
                <w:rFonts w:hint="eastAsia" w:ascii="宋体" w:hAnsi="宋体" w:cs="黑体"/>
                <w:color w:val="000000" w:themeColor="text1"/>
                <w:kern w:val="0"/>
                <w:position w:val="6"/>
                <w:szCs w:val="21"/>
                <w14:textFill>
                  <w14:solidFill>
                    <w14:schemeClr w14:val="tx1"/>
                  </w14:solidFill>
                </w14:textFill>
              </w:rPr>
              <w:t>http://course.jingpinke.com （国家精品课程网。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p>
          <w:p>
            <w:pPr>
              <w:jc w:val="center"/>
              <w:rPr>
                <w:rFonts w:ascii="宋体" w:hAnsi="宋体"/>
                <w:b/>
                <w:color w:val="000000" w:themeColor="text1"/>
                <w:szCs w:val="21"/>
                <w14:textFill>
                  <w14:solidFill>
                    <w14:schemeClr w14:val="tx1"/>
                  </w14:solidFill>
                </w14:textFill>
              </w:rPr>
            </w:pPr>
          </w:p>
        </w:tc>
        <w:tc>
          <w:tcPr>
            <w:tcW w:w="30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医药商品基础</w:t>
            </w:r>
          </w:p>
        </w:tc>
        <w:tc>
          <w:tcPr>
            <w:tcW w:w="1113"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注重理论联系实际，用发展的眼光看待医药商品，不断获取新的医药商品知识；具有科学严谨的工作态度、良好的职业道德和行为规范；通过实践，培养严肃认真、实事求是、一丝不苟的态度。</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掌握药物治疗的基本过程及其原则、药物不良反应、药物相互作用、疾病对临床用药的影响、特殊人群用药等药物治疗的基本知识。</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学会制定和评价常见疾病症状的医药商品治疗方案、正确推荐和介绍药品、进行用药咨询和用药指导。</w:t>
            </w:r>
          </w:p>
        </w:tc>
        <w:tc>
          <w:tcPr>
            <w:tcW w:w="3378"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包括行业认知、医药商品基础知识、药品分类、药理作用和功能用途分类、中成药分类4个模块，30个任务。</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本课程采用多媒体教学与传统教学手段相结合的教学方式进行，要求上课教室配备多媒体设备。</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本课程的教学目标和课程特点以及学生的实际情况，选择适合于本课程的最优化教学方法。综合考虑教学效果和教学可操作性等因素，本课程选用理论教学为主，多种教学方法（讲授法、案例法、讨论法、实验法）为辅的教学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本课程的专业任课教师应具备以下要求：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(1)有高校教师资格证书；</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(2)具有完成本课程理论和实践的教学组织、教导、实施能力及专业素养。</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本课程一学期完成，采用过程考核和期末考核相结合的方式进行课程成绩考核。</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课程成绩=过程考核×50﹪+课程理论成绩×50﹪。</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5.课程资源：</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1.教材的选用与编写：《医药商品基础》，梁碧岩，科学出版社。</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2.网络资源建设：超星泛雅教学平台</w:t>
            </w:r>
          </w:p>
          <w:p>
            <w:pPr>
              <w:rPr>
                <w:rFonts w:ascii="仿宋" w:hAnsi="仿宋" w:eastAsia="仿宋" w:cs="仿宋_GB2312"/>
                <w:color w:val="000000" w:themeColor="text1"/>
                <w:position w:val="6"/>
                <w:sz w:val="28"/>
                <w:szCs w:val="28"/>
                <w14:textFill>
                  <w14:solidFill>
                    <w14:schemeClr w14:val="tx1"/>
                  </w14:solidFill>
                </w14:textFill>
              </w:rPr>
            </w:pPr>
            <w:r>
              <w:rPr>
                <w:rFonts w:hint="eastAsia" w:ascii="宋体" w:hAnsi="宋体"/>
                <w:bCs/>
                <w:color w:val="000000" w:themeColor="text1"/>
                <w:szCs w:val="21"/>
                <w14:textFill>
                  <w14:solidFill>
                    <w14:schemeClr w14:val="tx1"/>
                  </w14:solidFill>
                </w14:textFill>
              </w:rPr>
              <w:t>3.其它教学资源的开发与利用：《医药商品基础》,都慧慧 林瑾文著,中国医药科技出版社。</w:t>
            </w:r>
          </w:p>
          <w:p>
            <w:pP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p>
        </w:tc>
        <w:tc>
          <w:tcPr>
            <w:tcW w:w="30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医学基础</w:t>
            </w:r>
          </w:p>
        </w:tc>
        <w:tc>
          <w:tcPr>
            <w:tcW w:w="1113"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过对本课程的学习，增强学生的安全观念，增强其运用人体生理学基础知识进行人体致病原因分析的意识，形成严谨求实的科学态度，养成爱岗敬业的职业道德，保持互助合作的团队精神，使学生具有可持续发展能力。</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了解人体生命活动规律基础知识；熟悉人体结构与功能；掌握人体各系统基本结构、形态和生理功能及意义。</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熟练地运用人体生理学基础知识进行相关致病与发病的原理分析，对医疗器械的使用与维护，药品质量与安全进行有效管理。</w:t>
            </w:r>
          </w:p>
        </w:tc>
        <w:tc>
          <w:tcPr>
            <w:tcW w:w="3378"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包括人体解剖生理学概述、人体的基本组成、血液的组成与功能、循环系统的结构与功能、呼吸系统结构与功能、消化系统的结构和功能、泌尿系统结构与功能、感觉器官的结构与功能、内分泌系统的结构与功能、神经系统的结构与功能十个模块，29个任务。</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本课程采用多媒体教学与传统教学手段相结合的教学方式进行，要求上课教室配备多媒体设备。</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本课程的教学目标和课程特点以及学生的实际情况，选择适合于本课程的最优化教学方法。综合考虑教学效果和教学可操作性等因素，本课程选用理论教学为主，多种教学方法（讲授法、案例法、讨论法）为辅的教学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本课程的专业任课教师应具备以下要求：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(1)有高校教师资格证书；</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(2)具有完成本课程理论和实践的教学组织、教导、实施能力及专业素养。</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本课程一学期完成，采用过程考核和期末考核相结合的方式进行课程成绩考核。</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课程成绩=过程考核×70﹪+课程理论成绩×30﹪。</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5.课程资源：</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教材的选用与编写：《人体解剖生理基础》，唐晓伟，中国医药科技出版社。</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网络资源建设：</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http://www.cctr.net.cn(中国高等学校教学资源网)；</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http://open.163.com/ocw/#chemistry（网易公开课）。</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信息化教学资源建设：多媒体课件、蓝墨云班课、先电在线等</w:t>
            </w:r>
          </w:p>
          <w:p>
            <w:pPr>
              <w:widowControl/>
              <w:spacing w:line="32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其它教学资源的开发与利用：《人体解剖生理学》，付元山主编，科学出版社，2016年8月，第2版。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p>
        </w:tc>
        <w:tc>
          <w:tcPr>
            <w:tcW w:w="30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药理应用</w:t>
            </w:r>
          </w:p>
        </w:tc>
        <w:tc>
          <w:tcPr>
            <w:tcW w:w="1113"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培养学生科学素养和创新能力，锻炼学生沟通交流、自我学习的能力；通过专业知识的学习，培养学生形成规范的操作习惯，培养具有良好的职业道德和职业素质的药学人才。</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掌握药理学的基本理论、基本概念；掌握各类代表药物的药理作用、作用机制、药动学特点、临床应用、主要不良反应及用药注意事项。</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能熟练掌握药理实验基本操作方法；能正确观察、记录、分析实验结果，会书写符合规范的实验报告和开写处方</w:t>
            </w:r>
          </w:p>
        </w:tc>
        <w:tc>
          <w:tcPr>
            <w:tcW w:w="3378"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p>
            <w:pPr>
              <w:spacing w:line="32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包括</w:t>
            </w:r>
            <w:r>
              <w:rPr>
                <w:rFonts w:hint="eastAsia" w:ascii="宋体" w:hAnsi="宋体"/>
                <w:color w:val="000000" w:themeColor="text1"/>
                <w:szCs w:val="21"/>
                <w14:textFill>
                  <w14:solidFill>
                    <w14:schemeClr w14:val="tx1"/>
                  </w14:solidFill>
                </w14:textFill>
              </w:rPr>
              <w:t>总论</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传出神经系统药</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局部麻醉药</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中枢神经系统药</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心血管系统药物</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呼吸系统药</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消化系统药</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抗变态反应药</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血液及造血系统药</w:t>
            </w:r>
            <w:r>
              <w:rPr>
                <w:rFonts w:hint="eastAsia" w:ascii="宋体" w:hAnsi="宋体"/>
                <w:bCs/>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维生素及营养支持疗法用药、调节水电解质及酸、碱平衡药、作用于子宫的药物、抗感染药物、抗恶性肿瘤药、激素类药</w:t>
            </w:r>
            <w:r>
              <w:rPr>
                <w:rFonts w:hint="eastAsia" w:ascii="宋体" w:hAnsi="宋体"/>
                <w:bCs/>
                <w:color w:val="000000" w:themeColor="text1"/>
                <w:szCs w:val="21"/>
                <w14:textFill>
                  <w14:solidFill>
                    <w14:schemeClr w14:val="tx1"/>
                  </w14:solidFill>
                </w14:textFill>
              </w:rPr>
              <w:t>十六个模块，64个任务。</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本课程采用多媒体教学与传统教学手段相结合的教学方式进行，要求上课教室配备多媒体设备。</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根据本课程的教学目标和课程特点以及学生的实际情况，选择适合于本课程的最优化教学方法。综合考虑教学效果和教学可操作性等因素，本课程选用理实一体化教学为主，多种教学方法（讲授法、案例法、讨论法、实验法）为辅的教学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本课程的专业任课教师应具备以下要求：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(1)有高校教师资格证书；</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(2)具有完成本课程理论和实践的教学组织、教导、实施能力及专业素养。</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本课程一学期完成，采用过程考核和期末考核相结合的方式进行课程成绩考核。</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课程成绩=过程考核×50﹪+课程理论成绩×50﹪。</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5.课程资源：</w:t>
            </w:r>
          </w:p>
          <w:p>
            <w:pPr>
              <w:spacing w:line="32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1.教材的选用与编写：《药理学》，秦红兵，高等教育出版社。</w:t>
            </w:r>
          </w:p>
          <w:p>
            <w:pPr>
              <w:spacing w:line="32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2.网络资源建设：超星泛雅教学平台</w:t>
            </w:r>
          </w:p>
          <w:p>
            <w:pPr>
              <w:spacing w:line="320" w:lineRule="exact"/>
              <w:rPr>
                <w:rFonts w:ascii="仿宋" w:hAnsi="仿宋" w:eastAsia="仿宋" w:cs="仿宋_GB2312"/>
                <w:color w:val="000000" w:themeColor="text1"/>
                <w:position w:val="6"/>
                <w:sz w:val="28"/>
                <w:szCs w:val="28"/>
                <w14:textFill>
                  <w14:solidFill>
                    <w14:schemeClr w14:val="tx1"/>
                  </w14:solidFill>
                </w14:textFill>
              </w:rPr>
            </w:pPr>
            <w:r>
              <w:rPr>
                <w:rFonts w:hint="eastAsia" w:ascii="宋体" w:hAnsi="宋体"/>
                <w:bCs/>
                <w:color w:val="000000" w:themeColor="text1"/>
                <w:szCs w:val="21"/>
                <w14:textFill>
                  <w14:solidFill>
                    <w14:schemeClr w14:val="tx1"/>
                  </w14:solidFill>
                </w14:textFill>
              </w:rPr>
              <w:t>3.其它教学资源的开发与利用：张晓红主编. 药理学,江苏凤凰教育出版社，2015年。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w:t>
            </w:r>
          </w:p>
        </w:tc>
        <w:tc>
          <w:tcPr>
            <w:tcW w:w="306" w:type="pct"/>
          </w:tcPr>
          <w:p>
            <w:pP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药物制剂技术</w:t>
            </w:r>
          </w:p>
        </w:tc>
        <w:tc>
          <w:tcPr>
            <w:tcW w:w="1113"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培养学生勤奋学习、自主学习的能力，领悟科学精神与服务意识高度结合的医学基本精神；具备协作工作的团队合作能力。</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spacing w:line="0" w:lineRule="atLeast"/>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掌握主要剂型设计的基础理论、基本处方分析、制备过程和质量要求；掌握重要辅料的性能、特点、用途和常用量及其对制剂质量的影响；掌握新型给药系统的主要类型、特点和一般制备方法。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学生勤奋学习、自主学习的能力，领悟科学精神与服务意识高度结合的医学基本精神；培养学生高度的职业责任感，具备热爱和献身于人类医学事业的高尚情操以及不断进取创新的探索精神。具备协作工作的团队合作能力</w:t>
            </w:r>
          </w:p>
        </w:tc>
        <w:tc>
          <w:tcPr>
            <w:tcW w:w="3378"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r>
              <w:rPr>
                <w:rFonts w:hint="eastAsia" w:ascii="宋体" w:hAnsi="宋体"/>
                <w:color w:val="000000" w:themeColor="text1"/>
                <w:szCs w:val="21"/>
                <w14:textFill>
                  <w14:solidFill>
                    <w14:schemeClr w14:val="tx1"/>
                  </w14:solidFill>
                </w14:textFill>
              </w:rPr>
              <w:t>药物制剂与药物技术、药物制剂的稳定性、药物制剂的配伍变化、药物制剂的生产管理、液体制剂、无菌制剂、散剂、颗粒剂、片剂、囊型制剂、丸型制剂、栓剂、膏型制剂、雾型制剂、新型制剂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numPr>
                <w:ilvl w:val="0"/>
                <w:numId w:val="17"/>
              </w:numPr>
              <w:tabs>
                <w:tab w:val="clear" w:pos="312"/>
              </w:tabs>
              <w:ind w:left="457" w:hanging="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教学条件：</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实验实训条件：校内实训（实验）条件要求：</w:t>
            </w:r>
            <w:r>
              <w:rPr>
                <w:rFonts w:ascii="宋体" w:hAnsi="宋体"/>
                <w:bCs/>
                <w:color w:val="000000" w:themeColor="text1"/>
                <w:szCs w:val="21"/>
                <w14:textFill>
                  <w14:solidFill>
                    <w14:schemeClr w14:val="tx1"/>
                  </w14:solidFill>
                </w14:textFill>
              </w:rPr>
              <w:t>具有多媒体教</w:t>
            </w:r>
            <w:r>
              <w:rPr>
                <w:rFonts w:hint="eastAsia" w:ascii="宋体" w:hAnsi="宋体"/>
                <w:bCs/>
                <w:color w:val="000000" w:themeColor="text1"/>
                <w:szCs w:val="21"/>
                <w14:textFill>
                  <w14:solidFill>
                    <w14:schemeClr w14:val="tx1"/>
                  </w14:solidFill>
                </w14:textFill>
              </w:rPr>
              <w:t>室；具有片剂硬度仪</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崩解仪、溶出仪、压片机、塑封机、电热恒温鼓风干燥箱、安剖熔封机、多功能制粒丸包衣机、干法制粒机、数显恒温水浴锅、</w:t>
            </w:r>
            <w:r>
              <w:rPr>
                <w:rFonts w:ascii="宋体" w:hAnsi="宋体"/>
                <w:bCs/>
                <w:color w:val="000000" w:themeColor="text1"/>
                <w:szCs w:val="21"/>
                <w14:textFill>
                  <w14:solidFill>
                    <w14:schemeClr w14:val="tx1"/>
                  </w14:solidFill>
                </w14:textFill>
              </w:rPr>
              <w:t>红外分光光度计、气相色谱仪、液相色谱</w:t>
            </w:r>
            <w:r>
              <w:rPr>
                <w:rFonts w:hint="eastAsia" w:ascii="宋体" w:hAnsi="宋体"/>
                <w:bCs/>
                <w:color w:val="000000" w:themeColor="text1"/>
                <w:szCs w:val="21"/>
                <w14:textFill>
                  <w14:solidFill>
                    <w14:schemeClr w14:val="tx1"/>
                  </w14:solidFill>
                </w14:textFill>
              </w:rPr>
              <w:t>仪</w:t>
            </w:r>
            <w:r>
              <w:rPr>
                <w:rFonts w:ascii="宋体" w:hAnsi="宋体"/>
                <w:bCs/>
                <w:color w:val="000000" w:themeColor="text1"/>
                <w:szCs w:val="21"/>
                <w14:textFill>
                  <w14:solidFill>
                    <w14:schemeClr w14:val="tx1"/>
                  </w14:solidFill>
                </w14:textFill>
              </w:rPr>
              <w:t>、质谱仪等药物分析</w:t>
            </w:r>
            <w:r>
              <w:rPr>
                <w:rFonts w:hint="eastAsia" w:ascii="宋体" w:hAnsi="宋体"/>
                <w:bCs/>
                <w:color w:val="000000" w:themeColor="text1"/>
                <w:szCs w:val="21"/>
                <w14:textFill>
                  <w14:solidFill>
                    <w14:schemeClr w14:val="tx1"/>
                  </w14:solidFill>
                </w14:textFill>
              </w:rPr>
              <w:t>仪器</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校外实训基地条件要求：药企生产车间、小试车间。</w:t>
            </w:r>
          </w:p>
          <w:p>
            <w:pPr>
              <w:numPr>
                <w:ilvl w:val="0"/>
                <w:numId w:val="17"/>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教学方法：</w:t>
            </w:r>
          </w:p>
          <w:p>
            <w:pPr>
              <w:pStyle w:val="18"/>
              <w:spacing w:after="0"/>
              <w:ind w:left="0" w:leftChars="0"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（1）开展课堂讨论式教学法</w:t>
            </w:r>
          </w:p>
          <w:p>
            <w:pPr>
              <w:pStyle w:val="18"/>
              <w:spacing w:after="0"/>
              <w:ind w:left="0" w:leftChars="0"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（2）倡导以问题为中心的教学方式</w:t>
            </w:r>
          </w:p>
          <w:p>
            <w:pPr>
              <w:pStyle w:val="18"/>
              <w:spacing w:after="0"/>
              <w:ind w:left="0" w:leftChars="0" w:firstLine="420" w:firstLineChars="20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（3）深入开展校企合作培养的办学模式</w:t>
            </w:r>
          </w:p>
          <w:p>
            <w:pPr>
              <w:numPr>
                <w:ilvl w:val="0"/>
                <w:numId w:val="17"/>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师资要求：</w:t>
            </w:r>
          </w:p>
          <w:p>
            <w:pP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教师具有在药品生产或经营相关企业具有三</w:t>
            </w:r>
            <w:r>
              <w:rPr>
                <w:rFonts w:hint="eastAsia" w:ascii="宋体" w:hAnsi="宋体"/>
                <w:bCs/>
                <w:color w:val="000000" w:themeColor="text1"/>
                <w:szCs w:val="21"/>
                <w14:textFill>
                  <w14:solidFill>
                    <w14:schemeClr w14:val="tx1"/>
                  </w14:solidFill>
                </w14:textFill>
              </w:rPr>
              <w:t>年</w:t>
            </w:r>
            <w:r>
              <w:rPr>
                <w:rFonts w:ascii="宋体" w:hAnsi="宋体"/>
                <w:bCs/>
                <w:color w:val="000000" w:themeColor="text1"/>
                <w:szCs w:val="21"/>
                <w14:textFill>
                  <w14:solidFill>
                    <w14:schemeClr w14:val="tx1"/>
                  </w14:solidFill>
                </w14:textFill>
              </w:rPr>
              <w:t>及以上工作经历，并具有中级及以上专业技术职称，熟悉药品生产、药物分析</w:t>
            </w:r>
            <w:r>
              <w:rPr>
                <w:rFonts w:hint="eastAsia" w:ascii="宋体" w:hAnsi="宋体"/>
                <w:bCs/>
                <w:color w:val="000000" w:themeColor="text1"/>
                <w:szCs w:val="21"/>
                <w14:textFill>
                  <w14:solidFill>
                    <w14:schemeClr w14:val="tx1"/>
                  </w14:solidFill>
                </w14:textFill>
              </w:rPr>
              <w:t>、药事</w:t>
            </w:r>
            <w:r>
              <w:rPr>
                <w:rFonts w:ascii="宋体" w:hAnsi="宋体"/>
                <w:bCs/>
                <w:color w:val="000000" w:themeColor="text1"/>
                <w:szCs w:val="21"/>
                <w14:textFill>
                  <w14:solidFill>
                    <w14:schemeClr w14:val="tx1"/>
                  </w14:solidFill>
                </w14:textFill>
              </w:rPr>
              <w:t>管理与法规</w:t>
            </w:r>
            <w:r>
              <w:rPr>
                <w:rFonts w:hint="eastAsia" w:ascii="宋体" w:hAnsi="宋体"/>
                <w:bCs/>
                <w:color w:val="000000" w:themeColor="text1"/>
                <w:szCs w:val="21"/>
                <w14:textFill>
                  <w14:solidFill>
                    <w14:schemeClr w14:val="tx1"/>
                  </w14:solidFill>
                </w14:textFill>
              </w:rPr>
              <w:t>、GMP或GSP等</w:t>
            </w:r>
            <w:r>
              <w:rPr>
                <w:rFonts w:ascii="宋体" w:hAnsi="宋体"/>
                <w:bCs/>
                <w:color w:val="000000" w:themeColor="text1"/>
                <w:szCs w:val="21"/>
                <w14:textFill>
                  <w14:solidFill>
                    <w14:schemeClr w14:val="tx1"/>
                  </w14:solidFill>
                </w14:textFill>
              </w:rPr>
              <w:t>相关知识或</w:t>
            </w:r>
            <w:r>
              <w:rPr>
                <w:rFonts w:hint="eastAsia" w:ascii="宋体" w:hAnsi="宋体"/>
                <w:bCs/>
                <w:color w:val="000000" w:themeColor="text1"/>
                <w:szCs w:val="21"/>
                <w14:textFill>
                  <w14:solidFill>
                    <w14:schemeClr w14:val="tx1"/>
                  </w14:solidFill>
                </w14:textFill>
              </w:rPr>
              <w:t>背景</w:t>
            </w:r>
            <w:r>
              <w:rPr>
                <w:rFonts w:ascii="宋体" w:hAnsi="宋体"/>
                <w:bCs/>
                <w:color w:val="000000" w:themeColor="text1"/>
                <w:szCs w:val="21"/>
                <w14:textFill>
                  <w14:solidFill>
                    <w14:schemeClr w14:val="tx1"/>
                  </w14:solidFill>
                </w14:textFill>
              </w:rPr>
              <w:t>。</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课程的考核分为平时、实验考核和终结性考核三个环节。平时考核包括上课出勤、课堂表现、作业成绩三部分；实验考核包括实验技能和实验报告两部分；终结考核为期末技能考核。</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5.课程资源：</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教材选用《药物制剂技术》胡英 </w:t>
            </w:r>
            <w:r>
              <w:rPr>
                <w:rFonts w:ascii="宋体" w:hAnsi="宋体"/>
                <w:bCs/>
                <w:color w:val="000000" w:themeColor="text1"/>
                <w:szCs w:val="21"/>
                <w14:textFill>
                  <w14:solidFill>
                    <w14:schemeClr w14:val="tx1"/>
                  </w14:solidFill>
                </w14:textFill>
              </w:rPr>
              <w:t>王</w:t>
            </w:r>
            <w:r>
              <w:rPr>
                <w:rFonts w:hint="eastAsia" w:ascii="宋体" w:hAnsi="宋体"/>
                <w:bCs/>
                <w:color w:val="000000" w:themeColor="text1"/>
                <w:szCs w:val="21"/>
                <w14:textFill>
                  <w14:solidFill>
                    <w14:schemeClr w14:val="tx1"/>
                  </w14:solidFill>
                </w14:textFill>
              </w:rPr>
              <w:t>晓娟编，中国医药科技出版社。.网络教学资源：建立课程网站，精品课程，网上发布生产及现场教学录像视频供学生自主学习等；</w:t>
            </w:r>
            <w:r>
              <w:rPr>
                <w:rFonts w:ascii="宋体" w:hAnsi="宋体"/>
                <w:bCs/>
                <w:color w:val="000000" w:themeColor="text1"/>
                <w:szCs w:val="21"/>
                <w14:textFill>
                  <w14:solidFill>
                    <w14:schemeClr w14:val="tx1"/>
                  </w14:solidFill>
                </w14:textFill>
              </w:rPr>
              <w:t>建有</w:t>
            </w:r>
            <w:r>
              <w:rPr>
                <w:rFonts w:hint="eastAsia" w:ascii="宋体" w:hAnsi="宋体"/>
                <w:bCs/>
                <w:color w:val="000000" w:themeColor="text1"/>
                <w:szCs w:val="21"/>
                <w14:textFill>
                  <w14:solidFill>
                    <w14:schemeClr w14:val="tx1"/>
                  </w14:solidFill>
                </w14:textFill>
              </w:rPr>
              <w:t>电子图书、先电教学平台。</w:t>
            </w:r>
          </w:p>
          <w:p>
            <w:pPr>
              <w:widowControl/>
              <w:ind w:firstLine="420" w:firstLineChars="200"/>
              <w:jc w:val="lef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w:t>
            </w:r>
          </w:p>
        </w:tc>
        <w:tc>
          <w:tcPr>
            <w:tcW w:w="30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药事管理与法规</w:t>
            </w:r>
          </w:p>
        </w:tc>
        <w:tc>
          <w:tcPr>
            <w:tcW w:w="1113" w:type="pct"/>
          </w:tcPr>
          <w:p>
            <w:pPr>
              <w:rPr>
                <w:rFonts w:ascii="仿宋" w:hAnsi="仿宋" w:eastAsia="仿宋"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r>
              <w:rPr>
                <w:rFonts w:hint="eastAsia" w:ascii="仿宋" w:hAnsi="仿宋" w:eastAsia="仿宋" w:cs="仿宋_GB2312"/>
                <w:color w:val="000000" w:themeColor="text1"/>
                <w:position w:val="6"/>
                <w:szCs w:val="21"/>
                <w14:textFill>
                  <w14:solidFill>
                    <w14:schemeClr w14:val="tx1"/>
                  </w14:solidFill>
                </w14:textFill>
              </w:rPr>
              <w:t>：</w:t>
            </w:r>
          </w:p>
          <w:p>
            <w:pPr>
              <w:ind w:left="-28" w:leftChars="-52" w:hanging="81" w:hangingChars="39"/>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（1）培养尊重生命、以人民健康为己任的职业道德感；</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w:t>
            </w: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）培养严谨认真、热爱劳动、踏实肯干的工作态度；</w:t>
            </w:r>
          </w:p>
          <w:p>
            <w:pP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r>
              <w:rPr>
                <w:rFonts w:hint="eastAsia" w:ascii="宋体" w:hAnsi="宋体" w:cs="仿宋_GB2312"/>
                <w:color w:val="000000" w:themeColor="text1"/>
                <w:position w:val="6"/>
                <w:szCs w:val="21"/>
                <w14:textFill>
                  <w14:solidFill>
                    <w14:schemeClr w14:val="tx1"/>
                  </w14:solidFill>
                </w14:textFill>
              </w:rPr>
              <w:t>：</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（1）掌握药物研发过程、药品生产领域、药品经营过程、处方调配过程、医疗机构药品管理等方面的药事管理基本知识与法律法规要求；</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（2）熟悉药学实际工作中药品研制、生产、经营和使用等环节的监督管理要点。</w:t>
            </w:r>
          </w:p>
          <w:p>
            <w:pP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r>
              <w:rPr>
                <w:rFonts w:hint="eastAsia" w:ascii="宋体" w:hAnsi="宋体" w:cs="仿宋_GB2312"/>
                <w:color w:val="000000" w:themeColor="text1"/>
                <w:position w:val="6"/>
                <w:szCs w:val="21"/>
                <w14:textFill>
                  <w14:solidFill>
                    <w14:schemeClr w14:val="tx1"/>
                  </w14:solidFill>
                </w14:textFill>
              </w:rPr>
              <w:t>：</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（1）熟练掌握药品生产及生产质量管理规定，能够规范从事药品生产、检测操作，学会药品质量管理的基本技能。（</w:t>
            </w: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）能够按照处方调剂规定及流程完成处方调剂工作；运用处方管理知识，正确审查处方。</w:t>
            </w:r>
          </w:p>
        </w:tc>
        <w:tc>
          <w:tcPr>
            <w:tcW w:w="3378"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357"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项目（或模块）名称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药事法规概述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药事组织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药学技术人员管理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国家药物制度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357" w:type="pct"/>
                  <w:vAlign w:val="center"/>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药品管理立法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药品研制与注册管理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4357" w:type="pct"/>
                  <w:vAlign w:val="center"/>
                </w:tcPr>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药品不良反应监测、上市后再评价与药品召回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特殊药品管理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0</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药品标识物、药品广告与价格管理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1</w:t>
                  </w:r>
                </w:p>
              </w:tc>
              <w:tc>
                <w:tcPr>
                  <w:tcW w:w="4357" w:type="pct"/>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p>
              </w:tc>
              <w:tc>
                <w:tcPr>
                  <w:tcW w:w="4357" w:type="pct"/>
                </w:tcPr>
                <w:p>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3" w:type="pct"/>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w:t>
                  </w:r>
                </w:p>
              </w:tc>
              <w:tc>
                <w:tcPr>
                  <w:tcW w:w="4357" w:type="pct"/>
                </w:tcPr>
                <w:p>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药品使用</w:t>
                  </w:r>
                </w:p>
              </w:tc>
            </w:tr>
          </w:tbl>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numPr>
                <w:ilvl w:val="0"/>
                <w:numId w:val="18"/>
              </w:numPr>
              <w:tabs>
                <w:tab w:val="clear" w:pos="312"/>
              </w:tabs>
              <w:ind w:left="457" w:hanging="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教学条件：</w:t>
            </w:r>
          </w:p>
          <w:p>
            <w:pPr>
              <w:ind w:firstLine="420" w:firstLineChars="20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本门课程的实训条件要求有教学做一体化的多媒体教室、综合实训室、虚拟仿真实训室等，融教学与实训为一体。</w:t>
            </w:r>
          </w:p>
          <w:p>
            <w:pPr>
              <w:numPr>
                <w:ilvl w:val="0"/>
                <w:numId w:val="18"/>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教学方法：</w:t>
            </w:r>
          </w:p>
          <w:p>
            <w:pPr>
              <w:pStyle w:val="3"/>
              <w:keepNext w:val="0"/>
              <w:keepLines w:val="0"/>
              <w:spacing w:beforeLines="0" w:afterLines="0" w:line="240" w:lineRule="auto"/>
              <w:ind w:firstLine="420" w:firstLineChars="200"/>
              <w:rPr>
                <w:rFonts w:ascii="宋体" w:hAnsi="宋体" w:eastAsia="宋体" w:cs="仿宋_GB2312"/>
                <w:b w:val="0"/>
                <w:bCs w:val="0"/>
                <w:color w:val="000000" w:themeColor="text1"/>
                <w:position w:val="6"/>
                <w:sz w:val="18"/>
                <w:szCs w:val="18"/>
                <w14:textFill>
                  <w14:solidFill>
                    <w14:schemeClr w14:val="tx1"/>
                  </w14:solidFill>
                </w14:textFill>
              </w:rPr>
            </w:pPr>
            <w:r>
              <w:rPr>
                <w:rFonts w:hint="eastAsia" w:ascii="宋体" w:hAnsi="宋体" w:eastAsia="宋体" w:cs="仿宋_GB2312"/>
                <w:b w:val="0"/>
                <w:bCs w:val="0"/>
                <w:color w:val="000000" w:themeColor="text1"/>
                <w:position w:val="6"/>
                <w:sz w:val="21"/>
                <w:szCs w:val="21"/>
                <w14:textFill>
                  <w14:solidFill>
                    <w14:schemeClr w14:val="tx1"/>
                  </w14:solidFill>
                </w14:textFill>
              </w:rPr>
              <w:t>在教学过程中，采用灵活多样的教学方法与手段，如影视案例教学、分组讨论、问题启发、案例教学、仿真模拟训练、角色扮演等，。</w:t>
            </w:r>
          </w:p>
          <w:p>
            <w:pPr>
              <w:numPr>
                <w:ilvl w:val="0"/>
                <w:numId w:val="18"/>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师资要求：</w:t>
            </w:r>
          </w:p>
          <w:p>
            <w:pPr>
              <w:pStyle w:val="3"/>
              <w:keepNext w:val="0"/>
              <w:keepLines w:val="0"/>
              <w:spacing w:beforeLines="0" w:afterLines="0" w:line="240" w:lineRule="auto"/>
              <w:ind w:firstLine="298" w:firstLineChars="142"/>
              <w:rPr>
                <w:rFonts w:ascii="宋体" w:hAnsi="宋体" w:eastAsia="宋体" w:cs="仿宋_GB2312"/>
                <w:b w:val="0"/>
                <w:bCs w:val="0"/>
                <w:color w:val="000000" w:themeColor="text1"/>
                <w:position w:val="6"/>
                <w:sz w:val="21"/>
                <w:szCs w:val="21"/>
                <w14:textFill>
                  <w14:solidFill>
                    <w14:schemeClr w14:val="tx1"/>
                  </w14:solidFill>
                </w14:textFill>
              </w:rPr>
            </w:pPr>
            <w:r>
              <w:rPr>
                <w:rFonts w:hint="eastAsia" w:ascii="宋体" w:hAnsi="宋体" w:eastAsia="宋体" w:cs="仿宋_GB2312"/>
                <w:b w:val="0"/>
                <w:bCs w:val="0"/>
                <w:color w:val="000000" w:themeColor="text1"/>
                <w:position w:val="6"/>
                <w:sz w:val="21"/>
                <w:szCs w:val="21"/>
                <w14:textFill>
                  <w14:solidFill>
                    <w14:schemeClr w14:val="tx1"/>
                  </w14:solidFill>
                </w14:textFill>
              </w:rPr>
              <w:t>要求任课教师必须具有丰富的理论知识和实践知识、课程开发能力、基于学生能力培养的教学能力、为社会提供科技服务的能力等。</w:t>
            </w:r>
          </w:p>
          <w:p>
            <w:pPr>
              <w:numPr>
                <w:ilvl w:val="0"/>
                <w:numId w:val="18"/>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考核方式：</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平时考核（项目报告单、项目评价表）和期末考核结合。</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（１）平时考核包括理论课平时考核和实践课平时考核以及线上学习成绩。</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（2）期末考核以期末考试方式进行。主要考察学生对基础知识、基本理论的掌握程度。</w:t>
            </w:r>
          </w:p>
          <w:p>
            <w:pPr>
              <w:numPr>
                <w:ilvl w:val="0"/>
                <w:numId w:val="18"/>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课程资源：</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1.教材的选用与编写：</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书名：《药事管理与法规》“十二五”职业教育国家规划教材</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主编：沈力；出版社：中国医药科技出版社 出版日期：20</w:t>
            </w:r>
            <w:r>
              <w:rPr>
                <w:rFonts w:ascii="宋体" w:hAnsi="宋体" w:cs="仿宋_GB2312"/>
                <w:color w:val="000000" w:themeColor="text1"/>
                <w:position w:val="6"/>
                <w:szCs w:val="21"/>
                <w14:textFill>
                  <w14:solidFill>
                    <w14:schemeClr w14:val="tx1"/>
                  </w14:solidFill>
                </w14:textFill>
              </w:rPr>
              <w:t>21</w:t>
            </w:r>
            <w:r>
              <w:rPr>
                <w:rFonts w:hint="eastAsia" w:ascii="宋体" w:hAnsi="宋体" w:cs="仿宋_GB2312"/>
                <w:color w:val="000000" w:themeColor="text1"/>
                <w:position w:val="6"/>
                <w:szCs w:val="21"/>
                <w14:textFill>
                  <w14:solidFill>
                    <w14:schemeClr w14:val="tx1"/>
                  </w14:solidFill>
                </w14:textFill>
              </w:rPr>
              <w:t>年</w:t>
            </w:r>
          </w:p>
          <w:p>
            <w:pP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、网络资源建设</w:t>
            </w:r>
            <w:r>
              <w:rPr>
                <w:rFonts w:ascii="宋体" w:hAnsi="宋体" w:cs="仿宋_GB2312"/>
                <w:color w:val="000000" w:themeColor="text1"/>
                <w:position w:val="6"/>
                <w:szCs w:val="21"/>
                <w14:textFill>
                  <w14:solidFill>
                    <w14:schemeClr w14:val="tx1"/>
                  </w14:solidFill>
                </w14:textFill>
              </w:rPr>
              <w:t>：</w:t>
            </w:r>
            <w:r>
              <w:rPr>
                <w:rFonts w:hint="eastAsia" w:ascii="宋体" w:hAnsi="宋体" w:cs="仿宋_GB2312"/>
                <w:color w:val="000000" w:themeColor="text1"/>
                <w:position w:val="6"/>
                <w:szCs w:val="21"/>
                <w14:textFill>
                  <w14:solidFill>
                    <w14:schemeClr w14:val="tx1"/>
                  </w14:solidFill>
                </w14:textFill>
              </w:rPr>
              <w:t>参考国家</w:t>
            </w:r>
            <w:r>
              <w:rPr>
                <w:rFonts w:ascii="宋体" w:hAnsi="宋体" w:cs="仿宋_GB2312"/>
                <w:color w:val="000000" w:themeColor="text1"/>
                <w:position w:val="6"/>
                <w:szCs w:val="21"/>
                <w14:textFill>
                  <w14:solidFill>
                    <w14:schemeClr w14:val="tx1"/>
                  </w14:solidFill>
                </w14:textFill>
              </w:rPr>
              <w:t>市场监督局、国家药品监督管理局、美国FDA</w:t>
            </w:r>
            <w:r>
              <w:rPr>
                <w:rFonts w:hint="eastAsia" w:ascii="宋体" w:hAnsi="宋体" w:cs="仿宋_GB2312"/>
                <w:color w:val="000000" w:themeColor="text1"/>
                <w:position w:val="6"/>
                <w:szCs w:val="21"/>
                <w14:textFill>
                  <w14:solidFill>
                    <w14:schemeClr w14:val="tx1"/>
                  </w14:solidFill>
                </w14:textFill>
              </w:rPr>
              <w:t>及</w:t>
            </w:r>
            <w:r>
              <w:rPr>
                <w:rFonts w:ascii="宋体" w:hAnsi="宋体" w:cs="仿宋_GB2312"/>
                <w:color w:val="000000" w:themeColor="text1"/>
                <w:position w:val="6"/>
                <w:szCs w:val="21"/>
                <w14:textFill>
                  <w14:solidFill>
                    <w14:schemeClr w14:val="tx1"/>
                  </w14:solidFill>
                </w14:textFill>
              </w:rPr>
              <w:t>欧盟EDQM等</w:t>
            </w:r>
            <w:r>
              <w:rPr>
                <w:rFonts w:hint="eastAsia" w:ascii="宋体" w:hAnsi="宋体" w:cs="仿宋_GB2312"/>
                <w:color w:val="000000" w:themeColor="text1"/>
                <w:position w:val="6"/>
                <w:szCs w:val="21"/>
                <w14:textFill>
                  <w14:solidFill>
                    <w14:schemeClr w14:val="tx1"/>
                  </w14:solidFill>
                </w14:textFill>
              </w:rPr>
              <w:t>官方</w:t>
            </w:r>
            <w:r>
              <w:rPr>
                <w:rFonts w:ascii="宋体" w:hAnsi="宋体" w:cs="仿宋_GB2312"/>
                <w:color w:val="000000" w:themeColor="text1"/>
                <w:position w:val="6"/>
                <w:szCs w:val="21"/>
                <w14:textFill>
                  <w14:solidFill>
                    <w14:schemeClr w14:val="tx1"/>
                  </w14:solidFill>
                </w14:textFill>
              </w:rPr>
              <w:t>监管机构</w:t>
            </w:r>
            <w:r>
              <w:rPr>
                <w:rFonts w:hint="eastAsia" w:ascii="宋体" w:hAnsi="宋体" w:cs="仿宋_GB2312"/>
                <w:color w:val="000000" w:themeColor="text1"/>
                <w:position w:val="6"/>
                <w:szCs w:val="21"/>
                <w14:textFill>
                  <w14:solidFill>
                    <w14:schemeClr w14:val="tx1"/>
                  </w14:solidFill>
                </w14:textFill>
              </w:rPr>
              <w:t>的</w:t>
            </w:r>
            <w:r>
              <w:rPr>
                <w:rFonts w:ascii="宋体" w:hAnsi="宋体" w:cs="仿宋_GB2312"/>
                <w:color w:val="000000" w:themeColor="text1"/>
                <w:position w:val="6"/>
                <w:szCs w:val="21"/>
                <w14:textFill>
                  <w14:solidFill>
                    <w14:schemeClr w14:val="tx1"/>
                  </w14:solidFill>
                </w14:textFill>
              </w:rPr>
              <w:t>门户网站</w:t>
            </w:r>
            <w:r>
              <w:rPr>
                <w:rFonts w:hint="eastAsia" w:ascii="宋体" w:hAnsi="宋体" w:cs="仿宋_GB2312"/>
                <w:color w:val="000000" w:themeColor="text1"/>
                <w:position w:val="6"/>
                <w:szCs w:val="21"/>
                <w14:textFill>
                  <w14:solidFill>
                    <w14:schemeClr w14:val="tx1"/>
                  </w14:solidFill>
                </w14:textFill>
              </w:rPr>
              <w:t>上</w:t>
            </w:r>
            <w:r>
              <w:rPr>
                <w:rFonts w:ascii="宋体" w:hAnsi="宋体" w:cs="仿宋_GB2312"/>
                <w:color w:val="000000" w:themeColor="text1"/>
                <w:position w:val="6"/>
                <w:szCs w:val="21"/>
                <w14:textFill>
                  <w14:solidFill>
                    <w14:schemeClr w14:val="tx1"/>
                  </w14:solidFill>
                </w14:textFill>
              </w:rPr>
              <w:t>的资源、</w:t>
            </w:r>
            <w:r>
              <w:rPr>
                <w:rFonts w:hint="eastAsia" w:ascii="宋体" w:hAnsi="宋体" w:cs="仿宋_GB2312"/>
                <w:color w:val="000000" w:themeColor="text1"/>
                <w:position w:val="6"/>
                <w:szCs w:val="21"/>
                <w14:textFill>
                  <w14:solidFill>
                    <w14:schemeClr w14:val="tx1"/>
                  </w14:solidFill>
                </w14:textFill>
              </w:rPr>
              <w:t>以及</w:t>
            </w:r>
            <w:r>
              <w:rPr>
                <w:rFonts w:ascii="宋体" w:hAnsi="宋体" w:cs="仿宋_GB2312"/>
                <w:color w:val="000000" w:themeColor="text1"/>
                <w:position w:val="6"/>
                <w:szCs w:val="21"/>
                <w14:textFill>
                  <w14:solidFill>
                    <w14:schemeClr w14:val="tx1"/>
                  </w14:solidFill>
                </w14:textFill>
              </w:rPr>
              <w:t>微信</w:t>
            </w:r>
            <w:r>
              <w:rPr>
                <w:rFonts w:hint="eastAsia" w:ascii="宋体" w:hAnsi="宋体" w:cs="仿宋_GB2312"/>
                <w:color w:val="000000" w:themeColor="text1"/>
                <w:position w:val="6"/>
                <w:szCs w:val="21"/>
                <w14:textFill>
                  <w14:solidFill>
                    <w14:schemeClr w14:val="tx1"/>
                  </w14:solidFill>
                </w14:textFill>
              </w:rPr>
              <w:t>公众</w:t>
            </w:r>
            <w:r>
              <w:rPr>
                <w:rFonts w:ascii="宋体" w:hAnsi="宋体" w:cs="仿宋_GB2312"/>
                <w:color w:val="000000" w:themeColor="text1"/>
                <w:position w:val="6"/>
                <w:szCs w:val="21"/>
                <w14:textFill>
                  <w14:solidFill>
                    <w14:schemeClr w14:val="tx1"/>
                  </w14:solidFill>
                </w14:textFill>
              </w:rPr>
              <w:t>号</w:t>
            </w:r>
            <w:r>
              <w:rPr>
                <w:rFonts w:hint="eastAsia" w:ascii="宋体" w:hAnsi="宋体" w:cs="仿宋_GB2312"/>
                <w:color w:val="000000" w:themeColor="text1"/>
                <w:position w:val="6"/>
                <w:szCs w:val="21"/>
                <w14:textFill>
                  <w14:solidFill>
                    <w14:schemeClr w14:val="tx1"/>
                  </w14:solidFill>
                </w14:textFill>
              </w:rPr>
              <w:t>、制药</w:t>
            </w:r>
            <w:r>
              <w:rPr>
                <w:rFonts w:ascii="宋体" w:hAnsi="宋体" w:cs="仿宋_GB2312"/>
                <w:color w:val="000000" w:themeColor="text1"/>
                <w:position w:val="6"/>
                <w:szCs w:val="21"/>
                <w14:textFill>
                  <w14:solidFill>
                    <w14:schemeClr w14:val="tx1"/>
                  </w14:solidFill>
                </w14:textFill>
              </w:rPr>
              <w:t>专业论坛中的</w:t>
            </w:r>
            <w:r>
              <w:rPr>
                <w:rFonts w:hint="eastAsia" w:ascii="宋体" w:hAnsi="宋体" w:cs="仿宋_GB2312"/>
                <w:color w:val="000000" w:themeColor="text1"/>
                <w:position w:val="6"/>
                <w:szCs w:val="21"/>
                <w14:textFill>
                  <w14:solidFill>
                    <w14:schemeClr w14:val="tx1"/>
                  </w14:solidFill>
                </w14:textFill>
              </w:rPr>
              <w:t>信息</w:t>
            </w:r>
            <w:r>
              <w:rPr>
                <w:rFonts w:ascii="宋体" w:hAnsi="宋体" w:cs="仿宋_GB2312"/>
                <w:color w:val="000000" w:themeColor="text1"/>
                <w:position w:val="6"/>
                <w:szCs w:val="21"/>
                <w14:textFill>
                  <w14:solidFill>
                    <w14:schemeClr w14:val="tx1"/>
                  </w14:solidFill>
                </w14:textFill>
              </w:rPr>
              <w:t>，</w:t>
            </w:r>
            <w:r>
              <w:rPr>
                <w:rFonts w:hint="eastAsia" w:ascii="宋体" w:hAnsi="宋体" w:cs="仿宋_GB2312"/>
                <w:color w:val="000000" w:themeColor="text1"/>
                <w:position w:val="6"/>
                <w:szCs w:val="21"/>
                <w14:textFill>
                  <w14:solidFill>
                    <w14:schemeClr w14:val="tx1"/>
                  </w14:solidFill>
                </w14:textFill>
              </w:rPr>
              <w:t>将最新</w:t>
            </w:r>
            <w:r>
              <w:rPr>
                <w:rFonts w:ascii="宋体" w:hAnsi="宋体" w:cs="仿宋_GB2312"/>
                <w:color w:val="000000" w:themeColor="text1"/>
                <w:position w:val="6"/>
                <w:szCs w:val="21"/>
                <w14:textFill>
                  <w14:solidFill>
                    <w14:schemeClr w14:val="tx1"/>
                  </w14:solidFill>
                </w14:textFill>
              </w:rPr>
              <w:t>的监管信息和法规要求传达给学生。</w:t>
            </w:r>
          </w:p>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r>
              <w:rPr>
                <w:rFonts w:ascii="宋体" w:hAnsi="宋体" w:cs="仿宋_GB2312"/>
                <w:color w:val="000000" w:themeColor="text1"/>
                <w:position w:val="6"/>
                <w:szCs w:val="21"/>
                <w14:textFill>
                  <w14:solidFill>
                    <w14:schemeClr w14:val="tx1"/>
                  </w14:solidFill>
                </w14:textFill>
              </w:rPr>
              <w:t>信息化教学资源建设：</w:t>
            </w:r>
            <w:r>
              <w:rPr>
                <w:rFonts w:hint="eastAsia" w:ascii="宋体" w:hAnsi="宋体" w:cs="仿宋_GB2312"/>
                <w:color w:val="000000" w:themeColor="text1"/>
                <w:position w:val="6"/>
                <w:szCs w:val="21"/>
                <w14:textFill>
                  <w14:solidFill>
                    <w14:schemeClr w14:val="tx1"/>
                  </w14:solidFill>
                </w14:textFill>
              </w:rPr>
              <w:t>先电</w:t>
            </w:r>
            <w:r>
              <w:rPr>
                <w:rFonts w:ascii="宋体" w:hAnsi="宋体" w:cs="仿宋_GB2312"/>
                <w:color w:val="000000" w:themeColor="text1"/>
                <w:position w:val="6"/>
                <w:szCs w:val="21"/>
                <w14:textFill>
                  <w14:solidFill>
                    <w14:schemeClr w14:val="tx1"/>
                  </w14:solidFill>
                </w14:textFill>
              </w:rPr>
              <w:t>教学平台</w:t>
            </w:r>
            <w:r>
              <w:rPr>
                <w:rFonts w:hint="eastAsia" w:ascii="宋体" w:hAnsi="宋体" w:cs="仿宋_GB2312"/>
                <w:color w:val="000000" w:themeColor="text1"/>
                <w:position w:val="6"/>
                <w:szCs w:val="21"/>
                <w14:textFill>
                  <w14:solidFill>
                    <w14:schemeClr w14:val="tx1"/>
                  </w14:solidFill>
                </w14:textFill>
              </w:rPr>
              <w:t>的</w:t>
            </w:r>
            <w:r>
              <w:rPr>
                <w:rFonts w:ascii="宋体" w:hAnsi="宋体" w:cs="仿宋_GB2312"/>
                <w:color w:val="000000" w:themeColor="text1"/>
                <w:position w:val="6"/>
                <w:szCs w:val="21"/>
                <w14:textFill>
                  <w14:solidFill>
                    <w14:schemeClr w14:val="tx1"/>
                  </w14:solidFill>
                </w14:textFill>
              </w:rPr>
              <w:t>建设、</w:t>
            </w:r>
            <w:r>
              <w:rPr>
                <w:rFonts w:hint="eastAsia" w:ascii="宋体" w:hAnsi="宋体" w:cs="仿宋_GB2312"/>
                <w:color w:val="000000" w:themeColor="text1"/>
                <w:position w:val="6"/>
                <w:szCs w:val="21"/>
                <w14:textFill>
                  <w14:solidFill>
                    <w14:schemeClr w14:val="tx1"/>
                  </w14:solidFill>
                </w14:textFill>
              </w:rPr>
              <w:t>大学生</w:t>
            </w:r>
            <w:r>
              <w:rPr>
                <w:rFonts w:ascii="宋体" w:hAnsi="宋体" w:cs="仿宋_GB2312"/>
                <w:color w:val="000000" w:themeColor="text1"/>
                <w:position w:val="6"/>
                <w:szCs w:val="21"/>
                <w14:textFill>
                  <w14:solidFill>
                    <w14:schemeClr w14:val="tx1"/>
                  </w14:solidFill>
                </w14:textFill>
              </w:rPr>
              <w:t>慕课等</w:t>
            </w:r>
          </w:p>
          <w:p>
            <w:pP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4</w:t>
            </w:r>
            <w:r>
              <w:rPr>
                <w:rFonts w:hint="eastAsia" w:ascii="宋体" w:hAnsi="宋体" w:cs="仿宋_GB2312"/>
                <w:color w:val="000000" w:themeColor="text1"/>
                <w:position w:val="6"/>
                <w:szCs w:val="21"/>
                <w14:textFill>
                  <w14:solidFill>
                    <w14:schemeClr w14:val="tx1"/>
                  </w14:solidFill>
                </w14:textFill>
              </w:rPr>
              <w:t>、</w:t>
            </w:r>
            <w:r>
              <w:rPr>
                <w:rFonts w:ascii="宋体" w:hAnsi="宋体" w:cs="仿宋_GB2312"/>
                <w:color w:val="000000" w:themeColor="text1"/>
                <w:position w:val="6"/>
                <w:szCs w:val="21"/>
                <w14:textFill>
                  <w14:solidFill>
                    <w14:schemeClr w14:val="tx1"/>
                  </w14:solidFill>
                </w14:textFill>
              </w:rPr>
              <w:t>其它教学资源的</w:t>
            </w:r>
            <w:r>
              <w:rPr>
                <w:rFonts w:hint="eastAsia" w:ascii="宋体" w:hAnsi="宋体" w:cs="仿宋_GB2312"/>
                <w:color w:val="000000" w:themeColor="text1"/>
                <w:position w:val="6"/>
                <w:szCs w:val="21"/>
                <w14:textFill>
                  <w14:solidFill>
                    <w14:schemeClr w14:val="tx1"/>
                  </w14:solidFill>
                </w14:textFill>
              </w:rPr>
              <w:t>开发与利用</w:t>
            </w:r>
          </w:p>
        </w:tc>
      </w:tr>
    </w:tbl>
    <w:p>
      <w:pPr>
        <w:rPr>
          <w:rFonts w:ascii="宋体" w:hAnsi="宋体"/>
          <w:color w:val="000000" w:themeColor="text1"/>
          <w:szCs w:val="21"/>
          <w14:textFill>
            <w14:solidFill>
              <w14:schemeClr w14:val="tx1"/>
            </w14:solidFill>
          </w14:textFill>
        </w:rPr>
      </w:pPr>
    </w:p>
    <w:p>
      <w:pPr>
        <w:pStyle w:val="4"/>
        <w:keepNext w:val="0"/>
        <w:keepLines w:val="0"/>
        <w:spacing w:before="0" w:after="0" w:line="440" w:lineRule="exact"/>
        <w:ind w:firstLine="411" w:firstLineChars="196"/>
        <w:jc w:val="center"/>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表</w:t>
      </w:r>
      <w:r>
        <w:rPr>
          <w:rFonts w:ascii="宋体" w:hAnsi="宋体"/>
          <w:b w:val="0"/>
          <w:bCs w:val="0"/>
          <w:color w:val="000000" w:themeColor="text1"/>
          <w:sz w:val="21"/>
          <w:szCs w:val="21"/>
          <w14:textFill>
            <w14:solidFill>
              <w14:schemeClr w14:val="tx1"/>
            </w14:solidFill>
          </w14:textFill>
        </w:rPr>
        <w:t xml:space="preserve">12 </w:t>
      </w:r>
      <w:r>
        <w:rPr>
          <w:rFonts w:hint="eastAsia" w:ascii="宋体" w:hAnsi="宋体"/>
          <w:b w:val="0"/>
          <w:bCs w:val="0"/>
          <w:color w:val="000000" w:themeColor="text1"/>
          <w:sz w:val="21"/>
          <w:szCs w:val="21"/>
          <w14:textFill>
            <w14:solidFill>
              <w14:schemeClr w14:val="tx1"/>
            </w14:solidFill>
          </w14:textFill>
        </w:rPr>
        <w:t>药品经营与管理专业专业核心课程描述表</w:t>
      </w:r>
    </w:p>
    <w:tbl>
      <w:tblPr>
        <w:tblStyle w:val="22"/>
        <w:tblW w:w="5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866"/>
        <w:gridCol w:w="1845"/>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blHeader/>
          <w:jc w:val="center"/>
        </w:trPr>
        <w:tc>
          <w:tcPr>
            <w:tcW w:w="213" w:type="pct"/>
            <w:shd w:val="clear" w:color="auto" w:fill="E7E6E6" w:themeFill="background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422" w:type="pct"/>
            <w:shd w:val="clear" w:color="auto" w:fill="E7E6E6" w:themeFill="background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课程名称</w:t>
            </w:r>
          </w:p>
        </w:tc>
        <w:tc>
          <w:tcPr>
            <w:tcW w:w="899" w:type="pct"/>
            <w:shd w:val="clear" w:color="auto" w:fill="E7E6E6" w:themeFill="background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课程目标</w:t>
            </w:r>
          </w:p>
        </w:tc>
        <w:tc>
          <w:tcPr>
            <w:tcW w:w="3466" w:type="pct"/>
            <w:shd w:val="clear" w:color="auto" w:fill="E7E6E6" w:themeFill="background2"/>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主要内容和教学要求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tcPr>
          <w:p>
            <w:pPr>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p>
        </w:tc>
        <w:tc>
          <w:tcPr>
            <w:tcW w:w="422" w:type="pct"/>
          </w:tcPr>
          <w:p>
            <w:pPr>
              <w:pStyle w:val="4"/>
              <w:keepNext w:val="0"/>
              <w:keepLines w:val="0"/>
              <w:spacing w:before="0" w:after="0" w:line="440" w:lineRule="exact"/>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药店管理实务</w:t>
            </w:r>
          </w:p>
        </w:tc>
        <w:tc>
          <w:tcPr>
            <w:tcW w:w="899"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树立依法合规经营的理念；具备诚实守信的优良品质；培养学生严谨、踏实的学习和工作作风；培养学生对人民生命负责的情感。培养学生对药品销售岗位的职业意识；培养学生对药品营销的职业态度；培养学生对于工作和生活的责任意识；培养学生关爱生命健康的职业道德观念。</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仿宋" w:hAnsi="仿宋" w:cs="仿宋_GB2312"/>
                <w:color w:val="000000" w:themeColor="text1"/>
                <w:position w:val="6"/>
                <w:szCs w:val="28"/>
                <w14:textFill>
                  <w14:solidFill>
                    <w14:schemeClr w14:val="tx1"/>
                  </w14:solidFill>
                </w14:textFill>
              </w:rPr>
            </w:pPr>
            <w:r>
              <w:rPr>
                <w:rFonts w:hint="eastAsia" w:ascii="仿宋" w:hAnsi="仿宋" w:cs="仿宋_GB2312"/>
                <w:color w:val="000000" w:themeColor="text1"/>
                <w:position w:val="6"/>
                <w:szCs w:val="28"/>
                <w14:textFill>
                  <w14:solidFill>
                    <w14:schemeClr w14:val="tx1"/>
                  </w14:solidFill>
                </w14:textFill>
              </w:rPr>
              <w:t>认识药品门店组织机构及岗位职责；药品分类、布局基本原则；学会销售的基本步骤；处理顾客异议的基本原则；备货业务流程；。熟悉网上药店的运营技术；和发展前景；</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具有良好的组织能力、人际交往与沟通能力；具有较强的团队精神和合作精神；会陈列药品；掌握顾客心理。具有及时准确的填写各种经营管理表格和记录的能力。</w:t>
            </w:r>
          </w:p>
        </w:tc>
        <w:tc>
          <w:tcPr>
            <w:tcW w:w="346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r>
              <w:rPr>
                <w:rFonts w:hint="eastAsia" w:ascii="宋体" w:hAnsi="宋体"/>
                <w:color w:val="000000" w:themeColor="text1"/>
                <w:szCs w:val="21"/>
                <w14:textFill>
                  <w14:solidFill>
                    <w14:schemeClr w14:val="tx1"/>
                  </w14:solidFill>
                </w14:textFill>
              </w:rPr>
              <w:t>认识药店、药店的选址及市场定位、设计药店营业场所、药店开办、陈列药品、销售药品、药店收银作业、售后服务、药品盘点与补货、药店促销管理、药店防损管理、药店信息管理、网上药店。</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numPr>
                <w:ilvl w:val="0"/>
                <w:numId w:val="19"/>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教学条件：</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实训条件：具有多媒体教室、校内模拟大药房、中草药种植基地，中草药标本室等。</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校外实训基地条件要求：通过校企合作与漱玉平民大药房、威高药业、迪沙药业、达因药业等药企建立长期合作关系，同学们可选择不同的校外实训基地进行实训练习</w:t>
            </w:r>
          </w:p>
          <w:p>
            <w:pPr>
              <w:numPr>
                <w:ilvl w:val="0"/>
                <w:numId w:val="19"/>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教学方法：</w:t>
            </w:r>
          </w:p>
          <w:p>
            <w:pPr>
              <w:ind w:firstLine="560"/>
              <w:rPr>
                <w:rFonts w:ascii="仿宋" w:hAnsi="仿宋" w:cs="仿宋_GB2312"/>
                <w:color w:val="000000" w:themeColor="text1"/>
                <w:position w:val="6"/>
                <w:szCs w:val="28"/>
                <w14:textFill>
                  <w14:solidFill>
                    <w14:schemeClr w14:val="tx1"/>
                  </w14:solidFill>
                </w14:textFill>
              </w:rPr>
            </w:pPr>
            <w:r>
              <w:rPr>
                <w:rFonts w:hint="eastAsia" w:ascii="仿宋" w:hAnsi="仿宋" w:cs="仿宋_GB2312"/>
                <w:color w:val="000000" w:themeColor="text1"/>
                <w:position w:val="6"/>
                <w:szCs w:val="28"/>
                <w14:textFill>
                  <w14:solidFill>
                    <w14:schemeClr w14:val="tx1"/>
                  </w14:solidFill>
                </w14:textFill>
              </w:rPr>
              <w:t>讲授法、小组讨论法、案例教学法、模拟教学法、角色扮演法、任务教学法。</w:t>
            </w:r>
          </w:p>
          <w:p>
            <w:pPr>
              <w:numPr>
                <w:ilvl w:val="0"/>
                <w:numId w:val="19"/>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师资要求：</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校内专任教师：在药房具有三年及以上工作经历，并具有中级及以上专业技术职称，熟悉药店药品经营管理相关知识和技能等。</w:t>
            </w:r>
          </w:p>
          <w:p>
            <w:pPr>
              <w:ind w:firstLine="42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宋体" w:hAnsi="宋体"/>
                <w:bCs/>
                <w:color w:val="000000" w:themeColor="text1"/>
                <w:szCs w:val="21"/>
                <w14:textFill>
                  <w14:solidFill>
                    <w14:schemeClr w14:val="tx1"/>
                  </w14:solidFill>
                </w14:textFill>
              </w:rPr>
              <w:t>校外兼任教师：具备专业本科学历以上，具有扎实的理论知识和实践技能，具有丰富的一线工作经验，较强的药店药品营销技能及一定的教学能力。</w:t>
            </w:r>
          </w:p>
          <w:p>
            <w:pPr>
              <w:numPr>
                <w:ilvl w:val="0"/>
                <w:numId w:val="19"/>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考核方式：</w:t>
            </w:r>
          </w:p>
          <w:p>
            <w:pPr>
              <w:ind w:firstLine="560"/>
              <w:rPr>
                <w:rFonts w:ascii="仿宋" w:hAnsi="仿宋" w:cs="仿宋_GB2312"/>
                <w:color w:val="000000" w:themeColor="text1"/>
                <w:position w:val="6"/>
                <w:szCs w:val="28"/>
                <w14:textFill>
                  <w14:solidFill>
                    <w14:schemeClr w14:val="tx1"/>
                  </w14:solidFill>
                </w14:textFill>
              </w:rPr>
            </w:pPr>
            <w:r>
              <w:rPr>
                <w:rFonts w:hint="eastAsia" w:ascii="仿宋" w:hAnsi="仿宋" w:cs="仿宋_GB2312"/>
                <w:color w:val="000000" w:themeColor="text1"/>
                <w:position w:val="6"/>
                <w:szCs w:val="28"/>
                <w14:textFill>
                  <w14:solidFill>
                    <w14:schemeClr w14:val="tx1"/>
                  </w14:solidFill>
                </w14:textFill>
              </w:rPr>
              <w:t>①理论成绩的综合评价</w:t>
            </w:r>
          </w:p>
          <w:p>
            <w:pPr>
              <w:ind w:firstLine="560"/>
              <w:rPr>
                <w:rFonts w:ascii="仿宋" w:hAnsi="仿宋" w:cs="仿宋_GB2312"/>
                <w:color w:val="000000" w:themeColor="text1"/>
                <w:position w:val="6"/>
                <w:szCs w:val="28"/>
                <w14:textFill>
                  <w14:solidFill>
                    <w14:schemeClr w14:val="tx1"/>
                  </w14:solidFill>
                </w14:textFill>
              </w:rPr>
            </w:pPr>
            <w:r>
              <w:rPr>
                <w:rFonts w:hint="eastAsia" w:ascii="仿宋" w:hAnsi="仿宋" w:cs="仿宋_GB2312"/>
                <w:color w:val="000000" w:themeColor="text1"/>
                <w:position w:val="6"/>
                <w:szCs w:val="28"/>
                <w14:textFill>
                  <w14:solidFill>
                    <w14:schemeClr w14:val="tx1"/>
                  </w14:solidFill>
                </w14:textFill>
              </w:rPr>
              <w:t>采用闭卷、笔试的方式，以百分制评分，60分为及格，满分为100分，占总评成绩的</w:t>
            </w:r>
            <w:r>
              <w:rPr>
                <w:rFonts w:ascii="仿宋" w:hAnsi="仿宋" w:cs="仿宋_GB2312"/>
                <w:color w:val="000000" w:themeColor="text1"/>
                <w:position w:val="6"/>
                <w:szCs w:val="28"/>
                <w14:textFill>
                  <w14:solidFill>
                    <w14:schemeClr w14:val="tx1"/>
                  </w14:solidFill>
                </w14:textFill>
              </w:rPr>
              <w:t>5</w:t>
            </w:r>
            <w:r>
              <w:rPr>
                <w:rFonts w:hint="eastAsia" w:ascii="仿宋" w:hAnsi="仿宋" w:cs="仿宋_GB2312"/>
                <w:color w:val="000000" w:themeColor="text1"/>
                <w:position w:val="6"/>
                <w:szCs w:val="28"/>
                <w14:textFill>
                  <w14:solidFill>
                    <w14:schemeClr w14:val="tx1"/>
                  </w14:solidFill>
                </w14:textFill>
              </w:rPr>
              <w:t>0%。</w:t>
            </w:r>
          </w:p>
          <w:p>
            <w:pPr>
              <w:ind w:firstLine="560"/>
              <w:rPr>
                <w:rFonts w:ascii="仿宋" w:hAnsi="仿宋" w:cs="仿宋_GB2312"/>
                <w:color w:val="000000" w:themeColor="text1"/>
                <w:position w:val="6"/>
                <w:szCs w:val="28"/>
                <w14:textFill>
                  <w14:solidFill>
                    <w14:schemeClr w14:val="tx1"/>
                  </w14:solidFill>
                </w14:textFill>
              </w:rPr>
            </w:pPr>
            <w:r>
              <w:rPr>
                <w:rFonts w:hint="eastAsia" w:ascii="仿宋" w:hAnsi="仿宋" w:cs="仿宋_GB2312"/>
                <w:color w:val="000000" w:themeColor="text1"/>
                <w:position w:val="6"/>
                <w:szCs w:val="28"/>
                <w14:textFill>
                  <w14:solidFill>
                    <w14:schemeClr w14:val="tx1"/>
                  </w14:solidFill>
                </w14:textFill>
              </w:rPr>
              <w:t>②平时成绩的综合评价</w:t>
            </w:r>
          </w:p>
          <w:p>
            <w:pPr>
              <w:ind w:firstLine="560"/>
              <w:rPr>
                <w:rFonts w:ascii="仿宋" w:hAnsi="仿宋" w:cs="仿宋_GB2312"/>
                <w:color w:val="000000" w:themeColor="text1"/>
                <w:position w:val="6"/>
                <w:szCs w:val="28"/>
                <w14:textFill>
                  <w14:solidFill>
                    <w14:schemeClr w14:val="tx1"/>
                  </w14:solidFill>
                </w14:textFill>
              </w:rPr>
            </w:pPr>
            <w:r>
              <w:rPr>
                <w:rFonts w:hint="eastAsia" w:ascii="仿宋" w:hAnsi="仿宋" w:cs="仿宋_GB2312"/>
                <w:color w:val="000000" w:themeColor="text1"/>
                <w:position w:val="6"/>
                <w:szCs w:val="28"/>
                <w14:textFill>
                  <w14:solidFill>
                    <w14:schemeClr w14:val="tx1"/>
                  </w14:solidFill>
                </w14:textFill>
              </w:rPr>
              <w:t>平时成绩可根据每次的课后作业、实训报告及考勤情况记分，成绩满分均为100分，占总成绩的</w:t>
            </w:r>
            <w:r>
              <w:rPr>
                <w:rFonts w:ascii="仿宋" w:hAnsi="仿宋" w:cs="仿宋_GB2312"/>
                <w:color w:val="000000" w:themeColor="text1"/>
                <w:position w:val="6"/>
                <w:szCs w:val="28"/>
                <w14:textFill>
                  <w14:solidFill>
                    <w14:schemeClr w14:val="tx1"/>
                  </w14:solidFill>
                </w14:textFill>
              </w:rPr>
              <w:t>5</w:t>
            </w:r>
            <w:r>
              <w:rPr>
                <w:rFonts w:hint="eastAsia" w:ascii="仿宋" w:hAnsi="仿宋" w:cs="仿宋_GB2312"/>
                <w:color w:val="000000" w:themeColor="text1"/>
                <w:position w:val="6"/>
                <w:szCs w:val="28"/>
                <w14:textFill>
                  <w14:solidFill>
                    <w14:schemeClr w14:val="tx1"/>
                  </w14:solidFill>
                </w14:textFill>
              </w:rPr>
              <w:t>0%。</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  课程资源：</w:t>
            </w:r>
          </w:p>
          <w:p>
            <w:pPr>
              <w:ind w:left="-2" w:leftChars="-1"/>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1.教材的选用与编写：</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《零售药店管理》梁春贤，俞双燕编，中国医药科技出版社。</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2.网络资源建设：小木虫、丁香园、药群、药圈等论坛获取最新的药品方面的信息。</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3.信息化</w:t>
            </w:r>
            <w:r>
              <w:rPr>
                <w:rFonts w:hint="eastAsia" w:ascii="宋体" w:hAnsi="宋体" w:cs="Courier New"/>
                <w:color w:val="000000" w:themeColor="text1"/>
                <w:szCs w:val="21"/>
                <w14:textFill>
                  <w14:solidFill>
                    <w14:schemeClr w14:val="tx1"/>
                  </w14:solidFill>
                </w14:textFill>
              </w:rPr>
              <w:t>教学</w:t>
            </w:r>
            <w:r>
              <w:rPr>
                <w:rFonts w:hint="eastAsia" w:ascii="宋体" w:hAnsi="宋体"/>
                <w:bCs/>
                <w:color w:val="000000" w:themeColor="text1"/>
                <w:szCs w:val="21"/>
                <w14:textFill>
                  <w14:solidFill>
                    <w14:schemeClr w14:val="tx1"/>
                  </w14:solidFill>
                </w14:textFill>
              </w:rPr>
              <w:t>资源建设：网络相关精品资源共享课中的电子图书、多媒体课件等。</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4.其它教学资源的开发与利用：《零售药店管理》 吴锦 编，浙江大学出版社；《药店管理手册》  康俊 牛海鹏 编 ，中国经济出版社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tcPr>
          <w:p>
            <w:pP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p>
        </w:tc>
        <w:tc>
          <w:tcPr>
            <w:tcW w:w="422" w:type="pct"/>
          </w:tcPr>
          <w:p>
            <w:pPr>
              <w:pStyle w:val="4"/>
              <w:keepNext w:val="0"/>
              <w:keepLines w:val="0"/>
              <w:spacing w:before="0" w:after="0" w:line="240" w:lineRule="auto"/>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GSP实务</w:t>
            </w:r>
          </w:p>
        </w:tc>
        <w:tc>
          <w:tcPr>
            <w:tcW w:w="899"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树立依法合规经营的理念；具备诚实守信的优良品质；培养学生严谨、踏实的学习和工作作风；培养学生关爱生命健康的职业道德观念。</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ind w:firstLine="420" w:firstLineChars="200"/>
              <w:rPr>
                <w:rFonts w:ascii="宋体" w:hAnsi="宋体"/>
                <w:b/>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通过本课程的学习，要求学生掌握以下知识：GSP对机构、人员、设备设施、质量管理文件、记录文件、程序文件的质量管理、药品购进、储存养护、运输与配送、销售和售后服务等流通环节的质量管理；</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具有良好的组织能力、人际交往与沟通能力；具有较强的团队精神和合作精神；按照GSP的要求从事药品经营活动的能力；从事药品质量管理工作的能力。</w:t>
            </w:r>
          </w:p>
        </w:tc>
        <w:tc>
          <w:tcPr>
            <w:tcW w:w="346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r>
              <w:rPr>
                <w:rFonts w:hint="eastAsia" w:ascii="宋体" w:hAnsi="宋体"/>
                <w:color w:val="000000" w:themeColor="text1"/>
                <w:szCs w:val="21"/>
                <w14:textFill>
                  <w14:solidFill>
                    <w14:schemeClr w14:val="tx1"/>
                  </w14:solidFill>
                </w14:textFill>
              </w:rPr>
              <w:t>药品经营企业筹建准备、证照申领、药品采购、药品收货与验收、药品储存与养护、药品销售与售后管理、药品运输与配送、评估检查、设施设备验证管理、现场检查、、查询药品的相关信息、GSP仿真练习（药品经营企业的机构与人员设置、药品经营企业的设施与设备、药品经营企业的外部场景漫游、药品经营企业的首营企业审核、药品的收货验收储存养护出库、药品经营企业的现场巡查、药品经营企业的全自动化仓库系统、药品经营企业的软件控制系统）</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tabs>
                <w:tab w:val="left" w:pos="312"/>
              </w:tabs>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本专业为药品经营与管理专业2022年度新上课程，已有教学资源有系部购置的GSP仿真操作，能够开设本专业人才培养方案规定的所有实验实训。</w:t>
            </w:r>
          </w:p>
          <w:p>
            <w:pPr>
              <w:rPr>
                <w:rFonts w:ascii="宋体" w:hAnsi="宋体"/>
                <w:bCs/>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教学方法：</w:t>
            </w:r>
            <w:r>
              <w:rPr>
                <w:rFonts w:hint="eastAsia" w:ascii="宋体" w:hAnsi="宋体"/>
                <w:bCs/>
                <w:color w:val="000000" w:themeColor="text1"/>
                <w:szCs w:val="21"/>
                <w14:textFill>
                  <w14:solidFill>
                    <w14:schemeClr w14:val="tx1"/>
                  </w14:solidFill>
                </w14:textFill>
              </w:rPr>
              <w:t>根据本课程的教学目标和课程特点以及学生的实际情况，选择适合于本课程的最优教学法，引导学生积极思考、乐于实践，提高教、学效果。考虑教学效果和教学可操作性等因素，本课程选用任务驱动教学法及四阶段教学法相结合为主，多种教学方法（讲授法、讨论法、启发引导等）为辅的教学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本课程的专业任课教师应具备以下要求：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1、有高校教师资格证书；</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2、具有完成本课程理论和实践的教学组织、教导、实施能力及专业素养；</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3、具有双师素质和企业实践经验。</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的考核分为过程、仿真、期末考查三个环节。过程成绩包括课堂考勤、资源学习及资源提交情况、课堂表现成绩（包括遵守课堂、仿真操作微机室课堂纪律等），期末成绩即为期末考查成绩，仿真成绩为实训项目考核。</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课程综合成绩 = 期末考查成绩×40﹪+过程成绩×30﹪+仿真成绩×30﹪。</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课程资源：</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14:textFill>
                  <w14:solidFill>
                    <w14:schemeClr w14:val="tx1"/>
                  </w14:solidFill>
                </w14:textFill>
              </w:rPr>
              <w:t>教材：《GSP实用教程》，丛淑芹主编，中国医药科技出版社</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(2)信息化教学资源建设：</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http://whovc.fanya.chaoxing.com/portal（超星泛雅网络教学平台）</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(3)其它教学资源</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《药品经营质量管理规范（GSP）实用教程》万春艳主编，化学工业出版社，2018年；</w:t>
            </w:r>
          </w:p>
          <w:p>
            <w:pPr>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（4）GSP仿真系统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w:t>
            </w:r>
          </w:p>
        </w:tc>
        <w:tc>
          <w:tcPr>
            <w:tcW w:w="422" w:type="pct"/>
          </w:tcPr>
          <w:p>
            <w:pPr>
              <w:pStyle w:val="4"/>
              <w:keepNext w:val="0"/>
              <w:keepLines w:val="0"/>
              <w:spacing w:before="0" w:after="0" w:line="440" w:lineRule="exact"/>
              <w:rPr>
                <w:rFonts w:ascii="宋体" w:hAnsi="宋体"/>
                <w:b w:val="0"/>
                <w:bCs w:val="0"/>
                <w:color w:val="000000" w:themeColor="text1"/>
                <w:sz w:val="21"/>
                <w:szCs w:val="21"/>
                <w14:textFill>
                  <w14:solidFill>
                    <w14:schemeClr w14:val="tx1"/>
                  </w14:solidFill>
                </w14:textFill>
              </w:rPr>
            </w:pPr>
            <w:r>
              <w:rPr>
                <w:rFonts w:hint="eastAsia" w:ascii="宋体" w:hAnsi="宋体"/>
                <w:b w:val="0"/>
                <w:bCs w:val="0"/>
                <w:color w:val="000000" w:themeColor="text1"/>
                <w:sz w:val="21"/>
                <w:szCs w:val="21"/>
                <w14:textFill>
                  <w14:solidFill>
                    <w14:schemeClr w14:val="tx1"/>
                  </w14:solidFill>
                </w14:textFill>
              </w:rPr>
              <w:t>医药企业管理实务</w:t>
            </w:r>
          </w:p>
          <w:p>
            <w:pPr>
              <w:pStyle w:val="4"/>
              <w:keepNext w:val="0"/>
              <w:keepLines w:val="0"/>
              <w:spacing w:before="0" w:after="0" w:line="440" w:lineRule="exact"/>
              <w:rPr>
                <w:rFonts w:ascii="宋体" w:hAnsi="宋体" w:cs="Courier New"/>
                <w:b w:val="0"/>
                <w:bCs w:val="0"/>
                <w:color w:val="000000" w:themeColor="text1"/>
                <w:sz w:val="21"/>
                <w:szCs w:val="21"/>
                <w14:textFill>
                  <w14:solidFill>
                    <w14:schemeClr w14:val="tx1"/>
                  </w14:solidFill>
                </w14:textFill>
              </w:rPr>
            </w:pPr>
          </w:p>
        </w:tc>
        <w:tc>
          <w:tcPr>
            <w:tcW w:w="899"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学生勤奋学习、自主学习的能力，领悟科学精神与质量意识高度结合的医学基本精神；培养学生高度的职业责任感，具备热爱和献身于人类医学事业的高尚情操以及不断进取创新的探索精神。具备协作工作的团队合作能力。</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宋体" w:hAnsi="宋体"/>
                <w:bCs/>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掌握医药企业管理的基础理论以及管理的要点及职能;掌握药品零售企业的开办、选址以及业务管理;掌握药品批发企业的经营模式以及业务管理;掌握药品生产企业的药品销售管理;</w:t>
            </w:r>
            <w:r>
              <w:rPr>
                <w:rFonts w:hint="eastAsia" w:ascii="宋体" w:hAnsi="宋体"/>
                <w:bCs/>
                <w:color w:val="000000" w:themeColor="text1"/>
                <w:szCs w:val="21"/>
                <w14:textFill>
                  <w14:solidFill>
                    <w14:schemeClr w14:val="tx1"/>
                  </w14:solidFill>
                </w14:textFill>
              </w:rPr>
              <w:t>了解药物制剂的最新研究进展</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spacing w:line="0" w:lineRule="atLeast"/>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培养学生勤奋学习、自主学习的能力，领悟科学精神与质量意识高度结合的医学基本精神；培养学生高度的职业责任感，具备热爱和献身于人类医学事业的高尚情操以及不断进取创新的探索精神。具备协作工作的团队合作能力。</w:t>
            </w:r>
          </w:p>
        </w:tc>
        <w:tc>
          <w:tcPr>
            <w:tcW w:w="346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一、主要内容：</w:t>
            </w:r>
            <w:r>
              <w:rPr>
                <w:rFonts w:hint="eastAsia" w:ascii="宋体" w:hAnsi="宋体"/>
                <w:color w:val="000000" w:themeColor="text1"/>
                <w:szCs w:val="21"/>
                <w14:textFill>
                  <w14:solidFill>
                    <w14:schemeClr w14:val="tx1"/>
                  </w14:solidFill>
                </w14:textFill>
              </w:rPr>
              <w:t>初识医药企业管理实务、医药企业管理职能、医药企业战略管理、医药企业人力资源管理、医药企业筹资管理、医药企业质量管理、医药企业新产品研发管理、医药企业生产与运作管理、医药批发企业管理、医药零售企业管理</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numPr>
                <w:ilvl w:val="0"/>
                <w:numId w:val="20"/>
              </w:numPr>
              <w:tabs>
                <w:tab w:val="clear" w:pos="312"/>
              </w:tabs>
              <w:ind w:left="455" w:hanging="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教学条件：</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校内实训（实验）条件要求：</w:t>
            </w:r>
            <w:r>
              <w:rPr>
                <w:rFonts w:ascii="宋体" w:hAnsi="宋体"/>
                <w:bCs/>
                <w:color w:val="000000" w:themeColor="text1"/>
                <w:szCs w:val="21"/>
                <w14:textFill>
                  <w14:solidFill>
                    <w14:schemeClr w14:val="tx1"/>
                  </w14:solidFill>
                </w14:textFill>
              </w:rPr>
              <w:t>具有多媒体教</w:t>
            </w:r>
            <w:r>
              <w:rPr>
                <w:rFonts w:hint="eastAsia" w:ascii="宋体" w:hAnsi="宋体"/>
                <w:bCs/>
                <w:color w:val="000000" w:themeColor="text1"/>
                <w:szCs w:val="21"/>
                <w14:textFill>
                  <w14:solidFill>
                    <w14:schemeClr w14:val="tx1"/>
                  </w14:solidFill>
                </w14:textFill>
              </w:rPr>
              <w:t>室；具有模拟药房</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校外实训基地条件要求：药店、药品批发企业。</w:t>
            </w:r>
          </w:p>
          <w:p>
            <w:pPr>
              <w:numPr>
                <w:ilvl w:val="0"/>
                <w:numId w:val="20"/>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教学方法：</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（1）开展课堂讨论式教学法</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（2）倡导以问题为中心的教学方式</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（3）深入开展校企合作培养的办学模式</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）重视多媒体教学，灵活应用多种教学手段</w:t>
            </w:r>
          </w:p>
          <w:p>
            <w:pPr>
              <w:numPr>
                <w:ilvl w:val="0"/>
                <w:numId w:val="20"/>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师资要求：</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校内专任教师：</w:t>
            </w:r>
            <w:r>
              <w:rPr>
                <w:rFonts w:ascii="宋体" w:hAnsi="宋体"/>
                <w:bCs/>
                <w:color w:val="000000" w:themeColor="text1"/>
                <w:szCs w:val="21"/>
                <w14:textFill>
                  <w14:solidFill>
                    <w14:schemeClr w14:val="tx1"/>
                  </w14:solidFill>
                </w14:textFill>
              </w:rPr>
              <w:t>在药品生产或经营相关企业具有三</w:t>
            </w:r>
            <w:r>
              <w:rPr>
                <w:rFonts w:hint="eastAsia" w:ascii="宋体" w:hAnsi="宋体"/>
                <w:bCs/>
                <w:color w:val="000000" w:themeColor="text1"/>
                <w:szCs w:val="21"/>
                <w14:textFill>
                  <w14:solidFill>
                    <w14:schemeClr w14:val="tx1"/>
                  </w14:solidFill>
                </w14:textFill>
              </w:rPr>
              <w:t>年</w:t>
            </w:r>
            <w:r>
              <w:rPr>
                <w:rFonts w:ascii="宋体" w:hAnsi="宋体"/>
                <w:bCs/>
                <w:color w:val="000000" w:themeColor="text1"/>
                <w:szCs w:val="21"/>
                <w14:textFill>
                  <w14:solidFill>
                    <w14:schemeClr w14:val="tx1"/>
                  </w14:solidFill>
                </w14:textFill>
              </w:rPr>
              <w:t>及以上工作经历，并具有中级及以上专业技术职称，熟悉药品生产、药物分析</w:t>
            </w:r>
            <w:r>
              <w:rPr>
                <w:rFonts w:hint="eastAsia" w:ascii="宋体" w:hAnsi="宋体"/>
                <w:bCs/>
                <w:color w:val="000000" w:themeColor="text1"/>
                <w:szCs w:val="21"/>
                <w14:textFill>
                  <w14:solidFill>
                    <w14:schemeClr w14:val="tx1"/>
                  </w14:solidFill>
                </w14:textFill>
              </w:rPr>
              <w:t>、药事</w:t>
            </w:r>
            <w:r>
              <w:rPr>
                <w:rFonts w:ascii="宋体" w:hAnsi="宋体"/>
                <w:bCs/>
                <w:color w:val="000000" w:themeColor="text1"/>
                <w:szCs w:val="21"/>
                <w14:textFill>
                  <w14:solidFill>
                    <w14:schemeClr w14:val="tx1"/>
                  </w14:solidFill>
                </w14:textFill>
              </w:rPr>
              <w:t>管理与法规</w:t>
            </w:r>
            <w:r>
              <w:rPr>
                <w:rFonts w:hint="eastAsia" w:ascii="宋体" w:hAnsi="宋体"/>
                <w:bCs/>
                <w:color w:val="000000" w:themeColor="text1"/>
                <w:szCs w:val="21"/>
                <w14:textFill>
                  <w14:solidFill>
                    <w14:schemeClr w14:val="tx1"/>
                  </w14:solidFill>
                </w14:textFill>
              </w:rPr>
              <w:t>、GMP或GSP等</w:t>
            </w:r>
            <w:r>
              <w:rPr>
                <w:rFonts w:ascii="宋体" w:hAnsi="宋体"/>
                <w:bCs/>
                <w:color w:val="000000" w:themeColor="text1"/>
                <w:szCs w:val="21"/>
                <w14:textFill>
                  <w14:solidFill>
                    <w14:schemeClr w14:val="tx1"/>
                  </w14:solidFill>
                </w14:textFill>
              </w:rPr>
              <w:t>相关知识或</w:t>
            </w:r>
            <w:r>
              <w:rPr>
                <w:rFonts w:hint="eastAsia" w:ascii="宋体" w:hAnsi="宋体"/>
                <w:bCs/>
                <w:color w:val="000000" w:themeColor="text1"/>
                <w:szCs w:val="21"/>
                <w14:textFill>
                  <w14:solidFill>
                    <w14:schemeClr w14:val="tx1"/>
                  </w14:solidFill>
                </w14:textFill>
              </w:rPr>
              <w:t>背景</w:t>
            </w:r>
            <w:r>
              <w:rPr>
                <w:rFonts w:ascii="宋体" w:hAnsi="宋体"/>
                <w:bCs/>
                <w:color w:val="000000" w:themeColor="text1"/>
                <w:szCs w:val="21"/>
                <w14:textFill>
                  <w14:solidFill>
                    <w14:schemeClr w14:val="tx1"/>
                  </w14:solidFill>
                </w14:textFill>
              </w:rPr>
              <w:t>。</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校外兼任</w:t>
            </w:r>
            <w:r>
              <w:rPr>
                <w:rFonts w:ascii="宋体" w:hAnsi="宋体"/>
                <w:bCs/>
                <w:color w:val="000000" w:themeColor="text1"/>
                <w:szCs w:val="21"/>
                <w14:textFill>
                  <w14:solidFill>
                    <w14:schemeClr w14:val="tx1"/>
                  </w14:solidFill>
                </w14:textFill>
              </w:rPr>
              <w:t>教师：应是过内外大中型药企中层以上管理干部，熟悉药品生产管理和法律法规</w:t>
            </w:r>
            <w:r>
              <w:rPr>
                <w:rFonts w:hint="eastAsia" w:ascii="宋体" w:hAnsi="宋体"/>
                <w:bCs/>
                <w:color w:val="000000" w:themeColor="text1"/>
                <w:szCs w:val="21"/>
                <w14:textFill>
                  <w14:solidFill>
                    <w14:schemeClr w14:val="tx1"/>
                  </w14:solidFill>
                </w14:textFill>
              </w:rPr>
              <w:t>全过程</w:t>
            </w:r>
            <w:r>
              <w:rPr>
                <w:rFonts w:ascii="宋体" w:hAnsi="宋体"/>
                <w:bCs/>
                <w:color w:val="000000" w:themeColor="text1"/>
                <w:szCs w:val="21"/>
                <w14:textFill>
                  <w14:solidFill>
                    <w14:schemeClr w14:val="tx1"/>
                  </w14:solidFill>
                </w14:textFill>
              </w:rPr>
              <w:t>，且具有中级及以上专业技术职称</w:t>
            </w:r>
            <w:r>
              <w:rPr>
                <w:rFonts w:hint="eastAsia" w:ascii="宋体" w:hAnsi="宋体"/>
                <w:bCs/>
                <w:color w:val="000000" w:themeColor="text1"/>
                <w:szCs w:val="21"/>
                <w14:textFill>
                  <w14:solidFill>
                    <w14:schemeClr w14:val="tx1"/>
                  </w14:solidFill>
                </w14:textFill>
              </w:rPr>
              <w:t>。</w:t>
            </w:r>
          </w:p>
          <w:p>
            <w:pPr>
              <w:numPr>
                <w:ilvl w:val="0"/>
                <w:numId w:val="20"/>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考核方式：</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课程的考核分为平时、实验考核和终结性考核三个环节。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  课程资源：</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1.教材的选用与编写：</w:t>
            </w:r>
          </w:p>
          <w:p>
            <w:pPr>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《医药企业管理实务》薛见亮编，中国医药科技出版社。</w:t>
            </w:r>
          </w:p>
          <w:p>
            <w:pPr>
              <w:widowControl/>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2.网络资源建设：</w:t>
            </w:r>
            <w:r>
              <w:rPr>
                <w:rFonts w:ascii="宋体" w:hAnsi="宋体"/>
                <w:bCs/>
                <w:color w:val="000000" w:themeColor="text1"/>
                <w:szCs w:val="21"/>
                <w14:textFill>
                  <w14:solidFill>
                    <w14:schemeClr w14:val="tx1"/>
                  </w14:solidFill>
                </w14:textFill>
              </w:rPr>
              <w:t>小木虫、丁香园</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药群</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药圈、慕课等论坛获取最新的药品方面的权威资料信息</w:t>
            </w:r>
            <w:r>
              <w:rPr>
                <w:rFonts w:hint="eastAsia" w:ascii="宋体" w:hAnsi="宋体"/>
                <w:bCs/>
                <w:color w:val="000000" w:themeColor="text1"/>
                <w:szCs w:val="21"/>
                <w14:textFill>
                  <w14:solidFill>
                    <w14:schemeClr w14:val="tx1"/>
                  </w14:solidFill>
                </w14:textFill>
              </w:rPr>
              <w:t>，建立课程网站，精品课程，网上发布生产及现场教学录像视频供学生自主学习等；</w:t>
            </w:r>
          </w:p>
          <w:p>
            <w:pPr>
              <w:widowControl/>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3.信息化教学资源建设：电子图书、先电教学平台</w:t>
            </w:r>
            <w:r>
              <w:rPr>
                <w:rFonts w:ascii="宋体" w:hAnsi="宋体"/>
                <w:bCs/>
                <w:color w:val="000000" w:themeColor="text1"/>
                <w:szCs w:val="21"/>
                <w14:textFill>
                  <w14:solidFill>
                    <w14:schemeClr w14:val="tx1"/>
                  </w14:solidFill>
                </w14:textFill>
              </w:rPr>
              <w:t>的建立</w:t>
            </w:r>
            <w:r>
              <w:rPr>
                <w:rFonts w:hint="eastAsia" w:ascii="宋体" w:hAnsi="宋体"/>
                <w:bCs/>
                <w:color w:val="000000" w:themeColor="text1"/>
                <w:szCs w:val="21"/>
                <w14:textFill>
                  <w14:solidFill>
                    <w14:schemeClr w14:val="tx1"/>
                  </w14:solidFill>
                </w14:textFill>
              </w:rPr>
              <w:t>；</w:t>
            </w:r>
          </w:p>
          <w:p>
            <w:pPr>
              <w:widowControl/>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4.其它教学资源的开发与利用：教学文件和资料、案例、试题库、实训指导书、学习参考书。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p>
        </w:tc>
        <w:tc>
          <w:tcPr>
            <w:tcW w:w="422" w:type="pct"/>
          </w:tcPr>
          <w:p>
            <w:pPr>
              <w:pStyle w:val="4"/>
              <w:keepNext w:val="0"/>
              <w:keepLines w:val="0"/>
              <w:spacing w:before="0" w:after="0" w:line="440" w:lineRule="exact"/>
              <w:rPr>
                <w:rFonts w:ascii="宋体" w:hAnsi="宋体"/>
                <w:b w:val="0"/>
                <w:color w:val="000000" w:themeColor="text1"/>
                <w:sz w:val="21"/>
                <w:szCs w:val="21"/>
                <w:lang w:val="zh-CN"/>
                <w14:textFill>
                  <w14:solidFill>
                    <w14:schemeClr w14:val="tx1"/>
                  </w14:solidFill>
                </w14:textFill>
              </w:rPr>
            </w:pPr>
            <w:r>
              <w:rPr>
                <w:rFonts w:hint="eastAsia" w:ascii="宋体" w:hAnsi="宋体"/>
                <w:b w:val="0"/>
                <w:color w:val="000000" w:themeColor="text1"/>
                <w:sz w:val="21"/>
                <w:szCs w:val="21"/>
                <w:lang w:val="zh-CN"/>
                <w14:textFill>
                  <w14:solidFill>
                    <w14:schemeClr w14:val="tx1"/>
                  </w14:solidFill>
                </w14:textFill>
              </w:rPr>
              <w:t>医药市场营销实务</w:t>
            </w:r>
          </w:p>
        </w:tc>
        <w:tc>
          <w:tcPr>
            <w:tcW w:w="899"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使学生对所学专业以及以后的职业发展有正确的认识，培养学生运用理论知识解决实际问题的能力，为从事医药营销工作打下必备的基础</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了解市场营销学相关概念、经典的营销学原理与方法；了解我国医药市场营销的现状与问题，理解营销学基本理论应用于医药行业的特殊性，掌握医药市场分析、医药市场营销战略、医药市场营销策略。</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熟练学握药品市场调研方法的基本操作技能，培养学生知识的应用能力和分析解决问题的能力，学会运用药品营销学知识进行简单药品营销营销策划、市场分析与预测、购买行为分析、市场营销策略运用和终端推广的能力。</w:t>
            </w:r>
          </w:p>
        </w:tc>
        <w:tc>
          <w:tcPr>
            <w:tcW w:w="346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p>
            <w:pP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药品市场营销综述</w:t>
            </w:r>
          </w:p>
          <w:p>
            <w:pPr>
              <w:ind w:firstLine="420" w:firstLineChars="200"/>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单元一. 市场营销基础知识</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单元二. 药品市场概述</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单元三. 市场营销的新进展</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单元四. 药品市场营销管理过程</w:t>
            </w:r>
          </w:p>
          <w:p>
            <w:pP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项目一 药品市场调研技术</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项目1.1 撰写药品市场调研方案</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项目1.2 药品市场调查前的准备</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项目1.3 实施调查</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项目1.4 调查资料的整理与分析</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项目1.5 撰写市场调查报告</w:t>
            </w:r>
          </w:p>
          <w:p>
            <w:pP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项目二 药品是市场开发技术</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项目2.1 药品市场环境分析</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项目2.2 药品市场需求分析与预测</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项目2.3 药品市场细分</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项目2.4 目标市场选择</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项目2.5 药品市场定位</w:t>
            </w:r>
          </w:p>
          <w:p>
            <w:pP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项目三 药品市场渠道设计技术</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项目3.1 制定渠道设计方案</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项目3.2 渠道成员选择</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项目3.3 渠道管理方案设计</w:t>
            </w:r>
          </w:p>
          <w:p>
            <w:pPr>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项目四 药品市场促销技术</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项目4.1 药品促销方案设计</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项目4.2 消费者的营业推广</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项目4.3 药品营销公共关系</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本课程采用多媒体教学与传统教学相结合的方式进行，需要多媒体设备支持。</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 xml:space="preserve">根据本课程的教学目标要求和课程特点以及学生的学习情况，选择适合于本课程的教学方法。本课程选用讲授法、小组讨论法、自主学习法、案例法等教学方法。 </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本课程的专业任课教师应具备以下要求：</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（1）具有高校教师资格证；</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（2）具有完成本课程理论和实践的教学组织、教导、实施能力及专业素养；</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（3）掌握高职教育、教学方法和一定的教育理论；</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（4）能组织学生搜集相关资料并对知识进行深入探讨的能力。</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课程的考核分为过程考核和期末考核两个环节。过程考核包括上课出勤、完成作业成绩，期末成绩即为“中国供销社杯”营销大赛成绩与课程论文成绩。</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课程综合成绩 = 过程考核成绩×40﹪+（营销大赛成绩+期末课程论文成绩）×60﹪。</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5.课程资源：</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（1）教材的选用与编写：</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《药品市场营销技术》，严立浩，严振主编，北京：化学工业出版社，2021年1月，第4版。</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（2）网络教学建设：</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相关网站</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①中国营销传播网http://www.emkt.com.cn/</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②国家市场监督管理总局http://www.samr.gov.cn/</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③国家认证认可监督管理委员会http://www.cnca.gov.cn/</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④中国市场营销网</w:t>
            </w:r>
            <w:r>
              <w:fldChar w:fldCharType="begin"/>
            </w:r>
            <w:r>
              <w:instrText xml:space="preserve"> HYPERLINK "http://www.nbxinyun.com/" </w:instrText>
            </w:r>
            <w:r>
              <w:fldChar w:fldCharType="separate"/>
            </w:r>
            <w:r>
              <w:rPr>
                <w:rStyle w:val="27"/>
                <w:rFonts w:hint="eastAsia" w:ascii="宋体" w:hAnsi="宋体"/>
                <w:bCs/>
                <w:color w:val="000000" w:themeColor="text1"/>
                <w:szCs w:val="21"/>
                <w:lang w:val="zh-CN"/>
                <w14:textFill>
                  <w14:solidFill>
                    <w14:schemeClr w14:val="tx1"/>
                  </w14:solidFill>
                </w14:textFill>
              </w:rPr>
              <w:t>http://www.nbxinyun.com/</w:t>
            </w:r>
            <w:r>
              <w:rPr>
                <w:rStyle w:val="27"/>
                <w:rFonts w:hint="eastAsia" w:ascii="宋体" w:hAnsi="宋体"/>
                <w:bCs/>
                <w:color w:val="000000" w:themeColor="text1"/>
                <w:szCs w:val="21"/>
                <w:lang w:val="zh-CN"/>
                <w14:textFill>
                  <w14:solidFill>
                    <w14:schemeClr w14:val="tx1"/>
                  </w14:solidFill>
                </w14:textFill>
              </w:rPr>
              <w:fldChar w:fldCharType="end"/>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（3）信息化教学资源建设：</w:t>
            </w:r>
          </w:p>
          <w:p>
            <w:pPr>
              <w:ind w:firstLine="421"/>
              <w:rPr>
                <w:rFonts w:ascii="宋体" w:hAnsi="宋体"/>
                <w:bCs/>
                <w:color w:val="000000" w:themeColor="text1"/>
                <w:szCs w:val="21"/>
                <w:lang w:val="zh-CN"/>
                <w14:textFill>
                  <w14:solidFill>
                    <w14:schemeClr w14:val="tx1"/>
                  </w14:solidFill>
                </w14:textFill>
              </w:rPr>
            </w:pPr>
            <w:r>
              <w:rPr>
                <w:rFonts w:hint="eastAsia" w:ascii="宋体" w:hAnsi="宋体"/>
                <w:bCs/>
                <w:color w:val="000000" w:themeColor="text1"/>
                <w:szCs w:val="21"/>
                <w:lang w:val="zh-CN"/>
                <w14:textFill>
                  <w14:solidFill>
                    <w14:schemeClr w14:val="tx1"/>
                  </w14:solidFill>
                </w14:textFill>
              </w:rPr>
              <w:t>本课程在运用案例教学、分组讨论和传统讲授法基础上，结合多媒体辅助技术教学，利于学生更好理解和掌握知识。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p>
        </w:tc>
        <w:tc>
          <w:tcPr>
            <w:tcW w:w="422" w:type="pct"/>
          </w:tcPr>
          <w:p>
            <w:pPr>
              <w:pStyle w:val="4"/>
              <w:keepNext w:val="0"/>
              <w:keepLines w:val="0"/>
              <w:spacing w:before="0" w:after="0" w:line="440" w:lineRule="exact"/>
              <w:rPr>
                <w:rFonts w:ascii="宋体" w:hAnsi="宋体"/>
                <w:b w:val="0"/>
                <w:bCs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医药电子商务</w:t>
            </w:r>
          </w:p>
        </w:tc>
        <w:tc>
          <w:tcPr>
            <w:tcW w:w="899" w:type="pct"/>
          </w:tcPr>
          <w:p>
            <w:pPr>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r>
              <w:rPr>
                <w:rFonts w:hint="eastAsia" w:ascii="宋体" w:hAnsi="宋体"/>
                <w:bCs/>
                <w:color w:val="000000" w:themeColor="text1"/>
                <w:szCs w:val="21"/>
                <w14:textFill>
                  <w14:solidFill>
                    <w14:schemeClr w14:val="tx1"/>
                  </w14:solidFill>
                </w14:textFill>
              </w:rPr>
              <w:t>通过教学与实训，使学生掌握医药电子商务专业知识，具备从事医药电子商务管理的基本素质，并完善其对医药电商和营销的认知与理解。</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掌握医药电子商务基础知识，掌握医药电子商务法律法规政策知识，掌握医药电子商务模式知识，掌握医药网络营销知识，掌握医药电商物流知识，掌握医药电商运营策划及新媒体运营模式知识。</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r>
              <w:rPr>
                <w:rFonts w:hint="eastAsia" w:ascii="宋体" w:hAnsi="宋体"/>
                <w:bCs/>
                <w:color w:val="000000" w:themeColor="text1"/>
                <w:szCs w:val="21"/>
                <w14:textFill>
                  <w14:solidFill>
                    <w14:schemeClr w14:val="tx1"/>
                  </w14:solidFill>
                </w14:textFill>
              </w:rPr>
              <w:t>能掌握医药电商营销策略，掌握主要医药的网络文案撰写，掌握医药新媒体运营模式知识，能根据需要完成营销短视频的创作,并能对其进行优化处理。</w:t>
            </w:r>
          </w:p>
        </w:tc>
        <w:tc>
          <w:tcPr>
            <w:tcW w:w="346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r>
              <w:rPr>
                <w:rFonts w:hint="eastAsia" w:ascii="宋体" w:hAnsi="宋体"/>
                <w:color w:val="000000" w:themeColor="text1"/>
                <w:szCs w:val="21"/>
                <w14:textFill>
                  <w14:solidFill>
                    <w14:schemeClr w14:val="tx1"/>
                  </w14:solidFill>
                </w14:textFill>
              </w:rPr>
              <w:t>认知电子商务基本概念、医药电商安全及法律法规政策、医药电子商务模式、医药网络营销、医药新媒体运营、医药电子商务网络支付、医药电子商务物流</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numPr>
                <w:ilvl w:val="0"/>
                <w:numId w:val="21"/>
              </w:numPr>
              <w:tabs>
                <w:tab w:val="clear" w:pos="312"/>
              </w:tabs>
              <w:ind w:left="386" w:hanging="42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校内实训（实验）条件要求：</w:t>
            </w:r>
            <w:r>
              <w:rPr>
                <w:rFonts w:ascii="宋体" w:hAnsi="宋体"/>
                <w:bCs/>
                <w:color w:val="000000" w:themeColor="text1"/>
                <w:szCs w:val="21"/>
                <w14:textFill>
                  <w14:solidFill>
                    <w14:schemeClr w14:val="tx1"/>
                  </w14:solidFill>
                </w14:textFill>
              </w:rPr>
              <w:t>具有多媒体教</w:t>
            </w:r>
            <w:r>
              <w:rPr>
                <w:rFonts w:hint="eastAsia" w:ascii="宋体" w:hAnsi="宋体"/>
                <w:bCs/>
                <w:color w:val="000000" w:themeColor="text1"/>
                <w:szCs w:val="21"/>
                <w14:textFill>
                  <w14:solidFill>
                    <w14:schemeClr w14:val="tx1"/>
                  </w14:solidFill>
                </w14:textFill>
              </w:rPr>
              <w:t>室。</w:t>
            </w:r>
          </w:p>
          <w:p>
            <w:pPr>
              <w:numPr>
                <w:ilvl w:val="0"/>
                <w:numId w:val="2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教学方法：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根据本课程的教学目标要求和课程特点以及有关学情，选择适合于本课程的最优化教学法。综合考虑教学效果和教学可操作性等因素，本课程选用医药电子商务教学法。 </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医药电子商务教学法是:讲授法、案例教学法、模拟教学法。</w:t>
            </w:r>
          </w:p>
          <w:p>
            <w:pPr>
              <w:numPr>
                <w:ilvl w:val="0"/>
                <w:numId w:val="2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（1）具有中级电子商务师资格证书；</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（2）具有完成本课程理论和实践的教学组织、教导、实施能力及专业素养；</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（3）掌握高职教学方法和一定的教育理论；</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（4）能组织并指导学生查阅搜集资料和总结提升。</w:t>
            </w:r>
          </w:p>
          <w:p>
            <w:pPr>
              <w:numPr>
                <w:ilvl w:val="0"/>
                <w:numId w:val="2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考核评价中体现职业技能及职业道德修养在学生培养中的重要性，其中过程考核包括课堂出勤、课堂测试、课后作业等几项内容，期末测评即为考试。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课程综合成绩 =期末成绩×40﹪+过程考核成绩×60﹪。</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2726"/>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vMerge w:val="restart"/>
                  <w:vAlign w:val="center"/>
                </w:tcPr>
                <w:p>
                  <w:pPr>
                    <w:spacing w:line="360" w:lineRule="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学生成绩100%</w:t>
                  </w:r>
                </w:p>
              </w:tc>
              <w:tc>
                <w:tcPr>
                  <w:tcW w:w="1979" w:type="pct"/>
                </w:tcPr>
                <w:p>
                  <w:pPr>
                    <w:spacing w:line="360" w:lineRule="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学生成绩构成比例</w:t>
                  </w:r>
                </w:p>
              </w:tc>
              <w:tc>
                <w:tcPr>
                  <w:tcW w:w="1894" w:type="pct"/>
                </w:tcPr>
                <w:p>
                  <w:pPr>
                    <w:spacing w:line="360" w:lineRule="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vMerge w:val="continue"/>
                </w:tcPr>
                <w:p>
                  <w:pPr>
                    <w:spacing w:line="360" w:lineRule="auto"/>
                    <w:ind w:firstLine="480"/>
                    <w:rPr>
                      <w:rFonts w:ascii="仿宋" w:hAnsi="仿宋" w:eastAsia="仿宋"/>
                      <w:color w:val="000000" w:themeColor="text1"/>
                      <w:sz w:val="20"/>
                      <w:szCs w:val="20"/>
                      <w14:textFill>
                        <w14:solidFill>
                          <w14:schemeClr w14:val="tx1"/>
                        </w14:solidFill>
                      </w14:textFill>
                    </w:rPr>
                  </w:pPr>
                </w:p>
              </w:tc>
              <w:tc>
                <w:tcPr>
                  <w:tcW w:w="1979" w:type="pct"/>
                </w:tcPr>
                <w:p>
                  <w:pPr>
                    <w:spacing w:line="360" w:lineRule="auto"/>
                    <w:ind w:firstLine="480"/>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考勤</w:t>
                  </w:r>
                  <w:r>
                    <w:rPr>
                      <w:rFonts w:ascii="仿宋" w:hAnsi="仿宋" w:eastAsia="仿宋"/>
                      <w:color w:val="000000" w:themeColor="text1"/>
                      <w:sz w:val="20"/>
                      <w:szCs w:val="20"/>
                      <w14:textFill>
                        <w14:solidFill>
                          <w14:schemeClr w14:val="tx1"/>
                        </w14:solidFill>
                      </w14:textFill>
                    </w:rPr>
                    <w:t>10</w:t>
                  </w:r>
                  <w:r>
                    <w:rPr>
                      <w:rFonts w:hint="eastAsia" w:ascii="仿宋" w:hAnsi="仿宋" w:eastAsia="仿宋"/>
                      <w:color w:val="000000" w:themeColor="text1"/>
                      <w:sz w:val="20"/>
                      <w:szCs w:val="20"/>
                      <w14:textFill>
                        <w14:solidFill>
                          <w14:schemeClr w14:val="tx1"/>
                        </w14:solidFill>
                      </w14:textFill>
                    </w:rPr>
                    <w:t>%</w:t>
                  </w:r>
                </w:p>
              </w:tc>
              <w:tc>
                <w:tcPr>
                  <w:tcW w:w="1894" w:type="pct"/>
                </w:tcPr>
                <w:p>
                  <w:pPr>
                    <w:spacing w:line="360" w:lineRule="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蓝墨云班课系统（教师）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vMerge w:val="continue"/>
                </w:tcPr>
                <w:p>
                  <w:pPr>
                    <w:spacing w:line="360" w:lineRule="auto"/>
                    <w:ind w:firstLine="480"/>
                    <w:rPr>
                      <w:rFonts w:ascii="仿宋" w:hAnsi="仿宋" w:eastAsia="仿宋"/>
                      <w:color w:val="000000" w:themeColor="text1"/>
                      <w:sz w:val="20"/>
                      <w:szCs w:val="20"/>
                      <w14:textFill>
                        <w14:solidFill>
                          <w14:schemeClr w14:val="tx1"/>
                        </w14:solidFill>
                      </w14:textFill>
                    </w:rPr>
                  </w:pPr>
                </w:p>
              </w:tc>
              <w:tc>
                <w:tcPr>
                  <w:tcW w:w="1979" w:type="pct"/>
                </w:tcPr>
                <w:p>
                  <w:pPr>
                    <w:spacing w:line="360" w:lineRule="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蓝墨云班课测试成绩</w:t>
                  </w:r>
                  <w:r>
                    <w:rPr>
                      <w:rFonts w:ascii="仿宋" w:hAnsi="仿宋" w:eastAsia="仿宋"/>
                      <w:color w:val="000000" w:themeColor="text1"/>
                      <w:sz w:val="20"/>
                      <w:szCs w:val="20"/>
                      <w14:textFill>
                        <w14:solidFill>
                          <w14:schemeClr w14:val="tx1"/>
                        </w14:solidFill>
                      </w14:textFill>
                    </w:rPr>
                    <w:t>10</w:t>
                  </w:r>
                  <w:r>
                    <w:rPr>
                      <w:rFonts w:hint="eastAsia" w:ascii="仿宋" w:hAnsi="仿宋" w:eastAsia="仿宋"/>
                      <w:color w:val="000000" w:themeColor="text1"/>
                      <w:sz w:val="20"/>
                      <w:szCs w:val="20"/>
                      <w14:textFill>
                        <w14:solidFill>
                          <w14:schemeClr w14:val="tx1"/>
                        </w14:solidFill>
                      </w14:textFill>
                    </w:rPr>
                    <w:t>%</w:t>
                  </w:r>
                </w:p>
              </w:tc>
              <w:tc>
                <w:tcPr>
                  <w:tcW w:w="1894" w:type="pct"/>
                </w:tcPr>
                <w:p>
                  <w:pPr>
                    <w:spacing w:line="360" w:lineRule="auto"/>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蓝墨云班课系统（教师）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vMerge w:val="continue"/>
                </w:tcPr>
                <w:p>
                  <w:pPr>
                    <w:spacing w:line="360" w:lineRule="auto"/>
                    <w:ind w:firstLine="480"/>
                    <w:rPr>
                      <w:rFonts w:ascii="仿宋" w:hAnsi="仿宋" w:eastAsia="仿宋"/>
                      <w:color w:val="000000" w:themeColor="text1"/>
                      <w:sz w:val="20"/>
                      <w:szCs w:val="20"/>
                      <w14:textFill>
                        <w14:solidFill>
                          <w14:schemeClr w14:val="tx1"/>
                        </w14:solidFill>
                      </w14:textFill>
                    </w:rPr>
                  </w:pPr>
                </w:p>
              </w:tc>
              <w:tc>
                <w:tcPr>
                  <w:tcW w:w="1979" w:type="pct"/>
                </w:tcPr>
                <w:p>
                  <w:pPr>
                    <w:spacing w:line="360" w:lineRule="auto"/>
                    <w:ind w:firstLine="480"/>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课堂表现</w:t>
                  </w:r>
                  <w:r>
                    <w:rPr>
                      <w:rFonts w:ascii="仿宋" w:hAnsi="仿宋" w:eastAsia="仿宋"/>
                      <w:color w:val="000000" w:themeColor="text1"/>
                      <w:sz w:val="20"/>
                      <w:szCs w:val="20"/>
                      <w14:textFill>
                        <w14:solidFill>
                          <w14:schemeClr w14:val="tx1"/>
                        </w14:solidFill>
                      </w14:textFill>
                    </w:rPr>
                    <w:t>20</w:t>
                  </w:r>
                  <w:r>
                    <w:rPr>
                      <w:rFonts w:hint="eastAsia" w:ascii="仿宋" w:hAnsi="仿宋" w:eastAsia="仿宋"/>
                      <w:color w:val="000000" w:themeColor="text1"/>
                      <w:sz w:val="20"/>
                      <w:szCs w:val="20"/>
                      <w14:textFill>
                        <w14:solidFill>
                          <w14:schemeClr w14:val="tx1"/>
                        </w14:solidFill>
                      </w14:textFill>
                    </w:rPr>
                    <w:t>%</w:t>
                  </w:r>
                </w:p>
              </w:tc>
              <w:tc>
                <w:tcPr>
                  <w:tcW w:w="1894" w:type="pct"/>
                </w:tcPr>
                <w:p>
                  <w:pPr>
                    <w:spacing w:line="360" w:lineRule="auto"/>
                    <w:ind w:firstLine="480"/>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vMerge w:val="continue"/>
                </w:tcPr>
                <w:p>
                  <w:pPr>
                    <w:spacing w:line="360" w:lineRule="auto"/>
                    <w:ind w:firstLine="480"/>
                    <w:rPr>
                      <w:rFonts w:ascii="仿宋" w:hAnsi="仿宋" w:eastAsia="仿宋"/>
                      <w:color w:val="000000" w:themeColor="text1"/>
                      <w:sz w:val="20"/>
                      <w:szCs w:val="20"/>
                      <w14:textFill>
                        <w14:solidFill>
                          <w14:schemeClr w14:val="tx1"/>
                        </w14:solidFill>
                      </w14:textFill>
                    </w:rPr>
                  </w:pPr>
                </w:p>
              </w:tc>
              <w:tc>
                <w:tcPr>
                  <w:tcW w:w="1979" w:type="pct"/>
                </w:tcPr>
                <w:p>
                  <w:pPr>
                    <w:spacing w:line="360" w:lineRule="auto"/>
                    <w:ind w:firstLine="480"/>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课后作业成绩</w:t>
                  </w:r>
                  <w:r>
                    <w:rPr>
                      <w:rFonts w:ascii="仿宋" w:hAnsi="仿宋" w:eastAsia="仿宋"/>
                      <w:color w:val="000000" w:themeColor="text1"/>
                      <w:sz w:val="20"/>
                      <w:szCs w:val="20"/>
                      <w14:textFill>
                        <w14:solidFill>
                          <w14:schemeClr w14:val="tx1"/>
                        </w14:solidFill>
                      </w14:textFill>
                    </w:rPr>
                    <w:t>20</w:t>
                  </w:r>
                  <w:r>
                    <w:rPr>
                      <w:rFonts w:hint="eastAsia" w:ascii="仿宋" w:hAnsi="仿宋" w:eastAsia="仿宋"/>
                      <w:color w:val="000000" w:themeColor="text1"/>
                      <w:sz w:val="20"/>
                      <w:szCs w:val="20"/>
                      <w14:textFill>
                        <w14:solidFill>
                          <w14:schemeClr w14:val="tx1"/>
                        </w14:solidFill>
                      </w14:textFill>
                    </w:rPr>
                    <w:t>%</w:t>
                  </w:r>
                </w:p>
              </w:tc>
              <w:tc>
                <w:tcPr>
                  <w:tcW w:w="1894" w:type="pct"/>
                </w:tcPr>
                <w:p>
                  <w:pPr>
                    <w:spacing w:line="360" w:lineRule="auto"/>
                    <w:ind w:firstLine="480"/>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pct"/>
                  <w:vMerge w:val="continue"/>
                </w:tcPr>
                <w:p>
                  <w:pPr>
                    <w:spacing w:line="360" w:lineRule="auto"/>
                    <w:ind w:firstLine="480"/>
                    <w:rPr>
                      <w:rFonts w:ascii="仿宋" w:hAnsi="仿宋" w:eastAsia="仿宋"/>
                      <w:color w:val="000000" w:themeColor="text1"/>
                      <w:sz w:val="20"/>
                      <w:szCs w:val="20"/>
                      <w14:textFill>
                        <w14:solidFill>
                          <w14:schemeClr w14:val="tx1"/>
                        </w14:solidFill>
                      </w14:textFill>
                    </w:rPr>
                  </w:pPr>
                </w:p>
              </w:tc>
              <w:tc>
                <w:tcPr>
                  <w:tcW w:w="1979" w:type="pct"/>
                </w:tcPr>
                <w:p>
                  <w:pPr>
                    <w:spacing w:line="360" w:lineRule="auto"/>
                    <w:ind w:firstLine="480"/>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考试</w:t>
                  </w:r>
                  <w:r>
                    <w:rPr>
                      <w:rFonts w:ascii="仿宋" w:hAnsi="仿宋" w:eastAsia="仿宋"/>
                      <w:color w:val="000000" w:themeColor="text1"/>
                      <w:sz w:val="20"/>
                      <w:szCs w:val="20"/>
                      <w14:textFill>
                        <w14:solidFill>
                          <w14:schemeClr w14:val="tx1"/>
                        </w14:solidFill>
                      </w14:textFill>
                    </w:rPr>
                    <w:t>40</w:t>
                  </w:r>
                  <w:r>
                    <w:rPr>
                      <w:rFonts w:hint="eastAsia" w:ascii="仿宋" w:hAnsi="仿宋" w:eastAsia="仿宋"/>
                      <w:color w:val="000000" w:themeColor="text1"/>
                      <w:sz w:val="20"/>
                      <w:szCs w:val="20"/>
                      <w14:textFill>
                        <w14:solidFill>
                          <w14:schemeClr w14:val="tx1"/>
                        </w14:solidFill>
                      </w14:textFill>
                    </w:rPr>
                    <w:t>%</w:t>
                  </w:r>
                </w:p>
              </w:tc>
              <w:tc>
                <w:tcPr>
                  <w:tcW w:w="1894" w:type="pct"/>
                </w:tcPr>
                <w:p>
                  <w:pPr>
                    <w:spacing w:line="360" w:lineRule="auto"/>
                    <w:ind w:firstLine="480"/>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教师</w:t>
                  </w:r>
                </w:p>
              </w:tc>
            </w:tr>
          </w:tbl>
          <w:p>
            <w:pPr>
              <w:rPr>
                <w:rFonts w:ascii="宋体" w:hAnsi="宋体"/>
                <w:bCs/>
                <w:color w:val="000000" w:themeColor="text1"/>
                <w:szCs w:val="21"/>
                <w14:textFill>
                  <w14:solidFill>
                    <w14:schemeClr w14:val="tx1"/>
                  </w14:solidFill>
                </w14:textFill>
              </w:rPr>
            </w:pPr>
          </w:p>
          <w:p>
            <w:pPr>
              <w:numPr>
                <w:ilvl w:val="0"/>
                <w:numId w:val="2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课程资源：</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（1）.教材的选用与编写：《电子商务基础》（基础知识），魏亚萍编写，机械工业出版社。</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（2）.网络资源建设：https://www.icourse163.org/?from=study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w:t>
            </w:r>
          </w:p>
        </w:tc>
        <w:tc>
          <w:tcPr>
            <w:tcW w:w="422" w:type="pct"/>
          </w:tcPr>
          <w:p>
            <w:pPr>
              <w:pStyle w:val="4"/>
              <w:keepNext w:val="0"/>
              <w:keepLines w:val="0"/>
              <w:spacing w:before="0" w:after="0" w:line="440" w:lineRule="exact"/>
              <w:rPr>
                <w:rFonts w:ascii="宋体" w:hAnsi="宋体"/>
                <w:b w:val="0"/>
                <w:color w:val="000000" w:themeColor="text1"/>
                <w:sz w:val="21"/>
                <w:szCs w:val="21"/>
                <w14:textFill>
                  <w14:solidFill>
                    <w14:schemeClr w14:val="tx1"/>
                  </w14:solidFill>
                </w14:textFill>
              </w:rPr>
            </w:pPr>
            <w:r>
              <w:rPr>
                <w:rFonts w:hint="eastAsia" w:ascii="宋体" w:hAnsi="宋体"/>
                <w:b w:val="0"/>
                <w:color w:val="000000" w:themeColor="text1"/>
                <w:sz w:val="21"/>
                <w:szCs w:val="21"/>
                <w14:textFill>
                  <w14:solidFill>
                    <w14:schemeClr w14:val="tx1"/>
                  </w14:solidFill>
                </w14:textFill>
              </w:rPr>
              <w:t>药学服务实务</w:t>
            </w:r>
          </w:p>
        </w:tc>
        <w:tc>
          <w:tcPr>
            <w:tcW w:w="899" w:type="pct"/>
          </w:tcPr>
          <w:p>
            <w:pPr>
              <w:ind w:right="-174" w:rightChars="-83"/>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掌握药物治疗的基本过程及其原则、药物不良反应、药物相互作用、特殊人群用药等药物治疗的基本知识；掌握常见病、多发病的常用治疗药物，掌握药物合理选择与使用的原则；</w:t>
            </w:r>
            <w:r>
              <w:rPr>
                <w:color w:val="000000" w:themeColor="text1"/>
                <w14:textFill>
                  <w14:solidFill>
                    <w14:schemeClr w14:val="tx1"/>
                  </w14:solidFill>
                </w14:textFill>
              </w:rPr>
              <w:t xml:space="preserve"> </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2、技能目标：</w:t>
            </w:r>
          </w:p>
          <w:p>
            <w:pPr>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学会制定和评价常见疾病症状的药物治疗方案、正确推荐和介绍非处方药、进行用药咨询和用药指导，培养学生运用知识的能力；熟练掌握处方调配和处方分析；</w:t>
            </w:r>
          </w:p>
          <w:p>
            <w:pPr>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Cs/>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注重理论联系实际，用发展的眼光看待临床药学，不断获取新的药物治疗知识；具有科学严谨的工作态度、良好的职业道德和行为规范。</w:t>
            </w:r>
          </w:p>
        </w:tc>
        <w:tc>
          <w:tcPr>
            <w:tcW w:w="346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包括药学服务基础、易滥用药物的合理应用、系统常见病的合理用药、消化系统常见病的合理用药、循环系统常见病的合理用药、内分泌及代谢疾病合理用药、泌尿生殖系统常见病的合理用药、皮肤五官常见病的合理用药、特殊人群用药指导等9个任务。</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本课程采用多媒体教学与传统教学手段相结合的教学方式进行，要求上课教室配备多媒体设备，校内建有模拟药房实训室，应具有常见疾病用药的、标签、说明书等设施材料。</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二、教学方法：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在课程学习的过程中，教师根据学生与教学内容，灵活运用不同的教学模式、方法与手段，抓住重点和难点，具体指导。</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1.采用以学生为中心的教学方法，改变以“灌输式”为主的教学模式，采用“互动式”和“引导式”教学，扩宽学生的思路，培养学生的思维能力、知识的运用能力和自学能力。</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2.加强理论与实践的联系，通过实践增加学生对理论知识的理解，培养学生灵活运用知识的能力。</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1.药学相关专业本科及以上学历，具“双师”素质教师资格。 </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2.具有良好的思想政治素质和职业道德，遵守教师职业道德规范，具备认真履行教师岗位职责的能力和水平。</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3.具备理实一体化和信息化教学的基本能力和继续学习能力。</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4.掌握高职教学方法和一定的教育理论。</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5.能组织并指导学生查阅搜集资料和总结提升。</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本课程一学期完成，采用过程考核和期末考核相结合的方式进行课程成绩考核。</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课程成绩=过程考核×50﹪+课程理论成绩×50﹪。</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五、课程资源</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1.教材：《药学服务实务》，秦红兵主编，人民卫生出版社</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2.网络资源建设：小木虫、丁香园、药群、药圈等论坛获取最新的药品方面的信息。</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3.信息化教学资源建设：网络相关精品资源共享课中的电子图书、多媒体课件等。</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4.其它教学资源的开发与利用：《临床药物治疗应用》姜远英主编，（第三版），人民卫生出版社；《临床药物治疗应用》芮耀诚主编，人民军医出版社。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w:t>
            </w:r>
          </w:p>
        </w:tc>
        <w:tc>
          <w:tcPr>
            <w:tcW w:w="422" w:type="pct"/>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专业综合技能训练</w:t>
            </w:r>
          </w:p>
        </w:tc>
        <w:tc>
          <w:tcPr>
            <w:tcW w:w="899"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通过专业技能提升综合实训课程，培养学生药品服务的能力；培养学生形成规范的操作习惯、养成良好的职业行为习惯。</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掌握药品经营管理工作的规范化、标准化工作内容。熟悉药品质量管理、药品营销、药品营销等实际工作内容，进一步明确专业基本能力的要求。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jc w:val="cente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过专业技能提升综合实训课程实现学生的沟通能力、与人共处能力、协作能力、学习能力、心理承受能力、组织管理能力、职业态度、职业规范和创新意识等能力的提升，重点培养学生的专业综合能力与职业素养，为今后学生快速进入岗位实习工作及就业打下良好的基础。</w:t>
            </w:r>
          </w:p>
        </w:tc>
        <w:tc>
          <w:tcPr>
            <w:tcW w:w="346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专业技能提升综合实训主要包含以下四个方向：</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（1）药品服务：主要从事药品推介、提供药品信息服务、慢病患者服务等。</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（2）药品质量管理：主要首营资料审核管理、药品验收检查、质量信息管理相关工作等。</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（3）药品营销：主要药品市场调研和新品种开发、销售促进、商务谈判、电商服务等。</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（4）其他方向：主要涉及药品库存分析、经营分析、会计核算等。</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（1）实习企业</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以校内生产性实训基地、校外生产性实训基地、岗位实习合作企业和虚拟仿真实训基地等为依托开展专业综合技能训练，其中校外生产性实训基地及岗位实习合作企业应具备国家合法资质、规模以上的药品经营企业，管理水平符合国家现代企业管理的基本要求和条件，即具有现代化的管理理念、先进的管理模式和完善的管理制度。取得良好的经济效益和社会效益，并能够提供符合专业人才培养目标的实训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（2）设施条件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①安全保障</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校外实训基地、岗位实习合作企业等应保障学生在安全健康的工作环境中进行综合实训，具备健全的安全生产责任制、完备的安全生产规章制度并学生进行安全教育，让学生安全进行实训相关工作。</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②专业设施</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校外实训基地、岗位实习合作企业等所有的设备或仪器必需符合国家安全生产保障要求并且能够提供与专业技能提升相匹配的实训设备。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③信息资料</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校外实训基地、岗位实习合作企业等能够提供学生实训所涉及岗位相关的技术规范、操作规程、生产管理技术档案等详细资料，并提供保证岗位实习要求的网络信息环境。</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主要以实验法、案例讨论法为主要教学方法，引导启发学生自主学习。</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学校及校外实训基地、岗位实习合作企业等需同时为每位学生分别配备一名指导教师，指导学生完成综合实训，形成合格的实训报告。校外实训基地指导教师需具有一定的本专业的基础理论和专业技术知识，有培养专门技术人才和指导学生完成综合实训的能力，具有良好的职业道德和敬业精神。</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实行过程性考核和终结性考核相结合, 实行以企业为主、系部为辅的校企双方考核制度考核主要包括两个方面，一是日常表现考核，包括出勤、实训态度、实训表现等，占总成绩的60%；二是综合实训报告成绩，由系部综合实训指导教师进行考核赋分，占总成绩的40%，考核方式为百分制。</w:t>
            </w:r>
          </w:p>
          <w:p>
            <w:pPr>
              <w:jc w:val="cente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优秀（90分以上）、良好（89-80分）、中等（79-70分）、及格（69-60分）和不合格（低于60分以下）五个等级。集中和分散实训结束前都要按要求撰写《综合实训报告》并填写《学生综合实训日常成绩评定表》。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7</w:t>
            </w:r>
          </w:p>
        </w:tc>
        <w:tc>
          <w:tcPr>
            <w:tcW w:w="422" w:type="pct"/>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岗位实习</w:t>
            </w:r>
          </w:p>
        </w:tc>
        <w:tc>
          <w:tcPr>
            <w:tcW w:w="899"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素质目标：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通过岗位实习，培养学生药品服务、药品质量管理、药品营销、药品营销能力；培养学生吃苦耐劳、爱岗敬业的工作作风和积极乐观、百折不饶的顽强精神；培养学生交流沟通、团队合作及创新的能力。</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知识目标：</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熟悉国家法律、法规及卫生工作方针、政策、法规；掌握零售药店实务知识；</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掌握医药产品的推广与营销技巧；掌握药品经营质量管理规范；掌握现代医药企业管理经营的基本知识；掌握药学服务相关知识；</w:t>
            </w:r>
          </w:p>
          <w:p>
            <w:pPr>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能力目标：</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通过对岗位的体验来实现学生的沟通能力、与人共处能力、协作能力、学习能力、心理承受能力、组织管理能力、职业态度、职业规范和创新意识。</w:t>
            </w:r>
            <w:r>
              <w:rPr>
                <w:rFonts w:hint="eastAsia" w:ascii="宋体" w:hAnsi="宋体"/>
                <w:b/>
                <w:color w:val="000000" w:themeColor="text1"/>
                <w:szCs w:val="21"/>
                <w14:textFill>
                  <w14:solidFill>
                    <w14:schemeClr w14:val="tx1"/>
                  </w14:solidFill>
                </w14:textFill>
              </w:rPr>
              <w:t xml:space="preserve"> </w:t>
            </w:r>
          </w:p>
        </w:tc>
        <w:tc>
          <w:tcPr>
            <w:tcW w:w="3466" w:type="pct"/>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主要内容：</w:t>
            </w:r>
          </w:p>
          <w:p>
            <w:pPr>
              <w:spacing w:line="32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包括药品服务、药品营销、药品特殊养护、药品质量管理、经济核算等</w:t>
            </w:r>
            <w:r>
              <w:rPr>
                <w:rFonts w:ascii="宋体" w:hAnsi="宋体"/>
                <w:bCs/>
                <w:color w:val="000000" w:themeColor="text1"/>
                <w:szCs w:val="21"/>
                <w14:textFill>
                  <w14:solidFill>
                    <w14:schemeClr w14:val="tx1"/>
                  </w14:solidFill>
                </w14:textFill>
              </w:rPr>
              <w:t>5</w:t>
            </w:r>
            <w:r>
              <w:rPr>
                <w:rFonts w:hint="eastAsia" w:ascii="宋体" w:hAnsi="宋体"/>
                <w:bCs/>
                <w:color w:val="000000" w:themeColor="text1"/>
                <w:szCs w:val="21"/>
                <w14:textFill>
                  <w14:solidFill>
                    <w14:schemeClr w14:val="tx1"/>
                  </w14:solidFill>
                </w14:textFill>
              </w:rPr>
              <w:t>个模块，1</w:t>
            </w: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个任务。</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教学要求：</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1.教学条件：</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（1）实习企业</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实习企业应具备国家合法资质、规模以上的企业，主要为医药产品（包含医疗器械）经营与销售相关企事业单位等。</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（2）设施条件</w:t>
            </w:r>
          </w:p>
          <w:p>
            <w:pPr>
              <w:ind w:firstLine="210" w:firstLineChars="1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安全保障</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企业应保障学生在安全健康的工作环境中实习，具备健全的安全生产责任制、完备的安全生产规章制度，让学生安全上岗实习。</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）专业设施</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企业所有的设备或仪器必需符合国家安全生产保障要求。能够提供与实习岗位相匹配的生产项目。</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2.教学方法：</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加强对实习学生职业技能的训练和职业素养的培养，培养学生质量意识、安全意识、管理意识、合作意识、竞争意识等。</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3.师资要求：</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（1）企业为每位学生配备一名指导教师，担任企业的主管或技术骨干，从事专业技术工作4年以上，有培养专门技术人才和指导学生岗位实习的能力，具有良好的职业道德和敬业精神。</w:t>
            </w: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）学校为岗位实习学生配备指导教师，原则上每30人配备一名指导教师。</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4.考核方式：</w:t>
            </w:r>
          </w:p>
          <w:p>
            <w:pP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实行过程性考核和终结性考核相结合, 实行以企业为主、学校为辅的校企双方考核制度。考核方式为等级制，分优秀（90分以上）、良好（89-80分）、中等（79-70分）、及格（69-60分）和不合格（低于60分以下）五个等级。</w:t>
            </w:r>
          </w:p>
        </w:tc>
      </w:tr>
    </w:tbl>
    <w:p>
      <w:pPr>
        <w:adjustRightInd w:val="0"/>
        <w:snapToGrid w:val="0"/>
        <w:spacing w:line="0" w:lineRule="atLeast"/>
        <w:rPr>
          <w:rFonts w:ascii="宋体" w:hAnsi="宋体"/>
          <w:b/>
          <w:color w:val="000000" w:themeColor="text1"/>
          <w:szCs w:val="21"/>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八、教学进程总体安排</w:t>
      </w:r>
    </w:p>
    <w:p>
      <w:pPr>
        <w:widowControl/>
        <w:jc w:val="center"/>
        <w:textAlignment w:val="center"/>
        <w:rPr>
          <w:rFonts w:ascii="宋体" w:hAnsi="宋体" w:cs="宋体"/>
          <w:b/>
          <w:bCs/>
          <w:color w:val="000000" w:themeColor="text1"/>
          <w:kern w:val="0"/>
          <w:sz w:val="32"/>
          <w:szCs w:val="32"/>
          <w:lang w:bidi="ar"/>
          <w14:textFill>
            <w14:solidFill>
              <w14:schemeClr w14:val="tx1"/>
            </w14:solidFill>
          </w14:textFill>
        </w:rPr>
      </w:pPr>
      <w:r>
        <w:rPr>
          <w:rFonts w:hint="eastAsia" w:ascii="宋体" w:hAnsi="宋体" w:cs="宋体"/>
          <w:b/>
          <w:bCs/>
          <w:color w:val="000000" w:themeColor="text1"/>
          <w:kern w:val="0"/>
          <w:sz w:val="32"/>
          <w:szCs w:val="32"/>
          <w:lang w:bidi="ar"/>
          <w14:textFill>
            <w14:solidFill>
              <w14:schemeClr w14:val="tx1"/>
            </w14:solidFill>
          </w14:textFill>
        </w:rPr>
        <w:t>表</w:t>
      </w:r>
      <w:r>
        <w:rPr>
          <w:rFonts w:ascii="宋体" w:hAnsi="宋体" w:cs="宋体"/>
          <w:b/>
          <w:bCs/>
          <w:color w:val="000000" w:themeColor="text1"/>
          <w:kern w:val="0"/>
          <w:sz w:val="32"/>
          <w:szCs w:val="32"/>
          <w:lang w:bidi="ar"/>
          <w14:textFill>
            <w14:solidFill>
              <w14:schemeClr w14:val="tx1"/>
            </w14:solidFill>
          </w14:textFill>
        </w:rPr>
        <w:t>13</w:t>
      </w:r>
      <w:r>
        <w:rPr>
          <w:rFonts w:hint="eastAsia" w:ascii="宋体" w:hAnsi="宋体" w:cs="宋体"/>
          <w:b/>
          <w:bCs/>
          <w:color w:val="000000" w:themeColor="text1"/>
          <w:kern w:val="0"/>
          <w:sz w:val="32"/>
          <w:szCs w:val="32"/>
          <w:lang w:bidi="ar"/>
          <w14:textFill>
            <w14:solidFill>
              <w14:schemeClr w14:val="tx1"/>
            </w14:solidFill>
          </w14:textFill>
        </w:rPr>
        <w:t xml:space="preserve">  教学计划进度安排表</w:t>
      </w:r>
    </w:p>
    <w:tbl>
      <w:tblPr>
        <w:tblStyle w:val="22"/>
        <w:tblW w:w="9838" w:type="dxa"/>
        <w:tblInd w:w="-431" w:type="dxa"/>
        <w:tblLayout w:type="autofit"/>
        <w:tblCellMar>
          <w:top w:w="0" w:type="dxa"/>
          <w:left w:w="108" w:type="dxa"/>
          <w:bottom w:w="0" w:type="dxa"/>
          <w:right w:w="108" w:type="dxa"/>
        </w:tblCellMar>
      </w:tblPr>
      <w:tblGrid>
        <w:gridCol w:w="397"/>
        <w:gridCol w:w="534"/>
        <w:gridCol w:w="397"/>
        <w:gridCol w:w="935"/>
        <w:gridCol w:w="1282"/>
        <w:gridCol w:w="511"/>
        <w:gridCol w:w="671"/>
        <w:gridCol w:w="558"/>
        <w:gridCol w:w="576"/>
        <w:gridCol w:w="661"/>
        <w:gridCol w:w="396"/>
        <w:gridCol w:w="396"/>
        <w:gridCol w:w="483"/>
        <w:gridCol w:w="559"/>
        <w:gridCol w:w="405"/>
        <w:gridCol w:w="396"/>
        <w:gridCol w:w="675"/>
        <w:gridCol w:w="6"/>
      </w:tblGrid>
      <w:tr>
        <w:tblPrEx>
          <w:tblCellMar>
            <w:top w:w="0" w:type="dxa"/>
            <w:left w:w="108" w:type="dxa"/>
            <w:bottom w:w="0" w:type="dxa"/>
            <w:right w:w="108" w:type="dxa"/>
          </w:tblCellMar>
        </w:tblPrEx>
        <w:trPr>
          <w:gridAfter w:val="1"/>
          <w:wAfter w:w="6" w:type="dxa"/>
          <w:trHeight w:val="300" w:hRule="atLeast"/>
          <w:tblHeader/>
        </w:trPr>
        <w:tc>
          <w:tcPr>
            <w:tcW w:w="931" w:type="dxa"/>
            <w:gridSpan w:val="2"/>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课程类别</w:t>
            </w:r>
          </w:p>
        </w:tc>
        <w:tc>
          <w:tcPr>
            <w:tcW w:w="397"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课程代码</w:t>
            </w:r>
          </w:p>
        </w:tc>
        <w:tc>
          <w:tcPr>
            <w:tcW w:w="128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课程名称</w:t>
            </w:r>
          </w:p>
        </w:tc>
        <w:tc>
          <w:tcPr>
            <w:tcW w:w="511"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学分</w:t>
            </w:r>
          </w:p>
        </w:tc>
        <w:tc>
          <w:tcPr>
            <w:tcW w:w="671"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学时</w:t>
            </w:r>
          </w:p>
        </w:tc>
        <w:tc>
          <w:tcPr>
            <w:tcW w:w="1134"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学时分配</w:t>
            </w:r>
          </w:p>
        </w:tc>
        <w:tc>
          <w:tcPr>
            <w:tcW w:w="661"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考核方式</w:t>
            </w:r>
          </w:p>
        </w:tc>
        <w:tc>
          <w:tcPr>
            <w:tcW w:w="2635" w:type="dxa"/>
            <w:gridSpan w:val="6"/>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学年 学期 周学时分配</w:t>
            </w:r>
          </w:p>
        </w:tc>
        <w:tc>
          <w:tcPr>
            <w:tcW w:w="675" w:type="dxa"/>
            <w:vMerge w:val="restart"/>
            <w:tcBorders>
              <w:top w:val="single" w:color="auto" w:sz="4" w:space="0"/>
              <w:left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课程类型A/B/C</w:t>
            </w:r>
          </w:p>
        </w:tc>
      </w:tr>
      <w:tr>
        <w:trPr>
          <w:gridAfter w:val="1"/>
          <w:wAfter w:w="6" w:type="dxa"/>
          <w:trHeight w:val="289" w:hRule="atLeast"/>
          <w:tblHeader/>
        </w:trPr>
        <w:tc>
          <w:tcPr>
            <w:tcW w:w="9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58" w:type="dxa"/>
            <w:vMerge w:val="restart"/>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讲授</w:t>
            </w:r>
          </w:p>
        </w:tc>
        <w:tc>
          <w:tcPr>
            <w:tcW w:w="576" w:type="dxa"/>
            <w:vMerge w:val="restart"/>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实践</w:t>
            </w:r>
          </w:p>
        </w:tc>
        <w:tc>
          <w:tcPr>
            <w:tcW w:w="6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792"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一</w:t>
            </w:r>
          </w:p>
        </w:tc>
        <w:tc>
          <w:tcPr>
            <w:tcW w:w="1042"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二</w:t>
            </w:r>
          </w:p>
        </w:tc>
        <w:tc>
          <w:tcPr>
            <w:tcW w:w="801"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三</w:t>
            </w:r>
          </w:p>
        </w:tc>
        <w:tc>
          <w:tcPr>
            <w:tcW w:w="675" w:type="dxa"/>
            <w:vMerge w:val="continue"/>
            <w:tcBorders>
              <w:left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1"/>
          <w:wAfter w:w="6" w:type="dxa"/>
          <w:trHeight w:val="330" w:hRule="atLeast"/>
          <w:tblHeader/>
        </w:trPr>
        <w:tc>
          <w:tcPr>
            <w:tcW w:w="9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12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6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58"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76"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6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1</w:t>
            </w:r>
          </w:p>
        </w:tc>
        <w:tc>
          <w:tcPr>
            <w:tcW w:w="39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2</w:t>
            </w:r>
          </w:p>
        </w:tc>
        <w:tc>
          <w:tcPr>
            <w:tcW w:w="483"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3</w:t>
            </w:r>
          </w:p>
        </w:tc>
        <w:tc>
          <w:tcPr>
            <w:tcW w:w="559"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4</w:t>
            </w:r>
          </w:p>
        </w:tc>
        <w:tc>
          <w:tcPr>
            <w:tcW w:w="405"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5</w:t>
            </w:r>
          </w:p>
        </w:tc>
        <w:tc>
          <w:tcPr>
            <w:tcW w:w="39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6</w:t>
            </w: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r>
      <w:tr>
        <w:trPr>
          <w:gridAfter w:val="1"/>
          <w:wAfter w:w="6" w:type="dxa"/>
          <w:trHeight w:val="480" w:hRule="atLeast"/>
        </w:trPr>
        <w:tc>
          <w:tcPr>
            <w:tcW w:w="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公共基础课程</w:t>
            </w:r>
          </w:p>
        </w:tc>
        <w:tc>
          <w:tcPr>
            <w:tcW w:w="534"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公共必修课</w:t>
            </w: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570028</w:t>
            </w:r>
          </w:p>
        </w:tc>
        <w:tc>
          <w:tcPr>
            <w:tcW w:w="128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思想道德与法治</w:t>
            </w:r>
          </w:p>
        </w:tc>
        <w:tc>
          <w:tcPr>
            <w:tcW w:w="51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w:t>
            </w:r>
          </w:p>
        </w:tc>
        <w:tc>
          <w:tcPr>
            <w:tcW w:w="67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48</w:t>
            </w:r>
          </w:p>
        </w:tc>
        <w:tc>
          <w:tcPr>
            <w:tcW w:w="5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w:t>
            </w: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48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r>
      <w:tr>
        <w:trPr>
          <w:gridAfter w:val="1"/>
          <w:wAfter w:w="6" w:type="dxa"/>
          <w:trHeight w:val="60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570002</w:t>
            </w:r>
          </w:p>
        </w:tc>
        <w:tc>
          <w:tcPr>
            <w:tcW w:w="128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毛泽东思想和中国特色社会主义理论体系概论</w:t>
            </w:r>
          </w:p>
        </w:tc>
        <w:tc>
          <w:tcPr>
            <w:tcW w:w="51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24</w:t>
            </w:r>
          </w:p>
        </w:tc>
        <w:tc>
          <w:tcPr>
            <w:tcW w:w="5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8</w:t>
            </w:r>
          </w:p>
        </w:tc>
        <w:tc>
          <w:tcPr>
            <w:tcW w:w="66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考试</w:t>
            </w: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2</w:t>
            </w:r>
          </w:p>
        </w:tc>
        <w:tc>
          <w:tcPr>
            <w:tcW w:w="48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r>
      <w:tr>
        <w:trPr>
          <w:gridAfter w:val="1"/>
          <w:wAfter w:w="6" w:type="dxa"/>
          <w:trHeight w:val="60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570029</w:t>
            </w:r>
          </w:p>
        </w:tc>
        <w:tc>
          <w:tcPr>
            <w:tcW w:w="128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习近平新时代中国特色社会主义思想概论</w:t>
            </w:r>
          </w:p>
        </w:tc>
        <w:tc>
          <w:tcPr>
            <w:tcW w:w="51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w:t>
            </w:r>
          </w:p>
        </w:tc>
        <w:tc>
          <w:tcPr>
            <w:tcW w:w="67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48</w:t>
            </w:r>
          </w:p>
        </w:tc>
        <w:tc>
          <w:tcPr>
            <w:tcW w:w="5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w:t>
            </w: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48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55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40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B</w:t>
            </w:r>
          </w:p>
        </w:tc>
      </w:tr>
      <w:tr>
        <w:tblPrEx>
          <w:tblCellMar>
            <w:top w:w="0" w:type="dxa"/>
            <w:left w:w="108" w:type="dxa"/>
            <w:bottom w:w="0" w:type="dxa"/>
            <w:right w:w="108" w:type="dxa"/>
          </w:tblCellMar>
        </w:tblPrEx>
        <w:trPr>
          <w:gridAfter w:val="1"/>
          <w:wAfter w:w="6" w:type="dxa"/>
          <w:trHeight w:val="6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4</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570004/</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570019/</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570020/</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570021/</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570022</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形势与政策</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40</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55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5</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570011/</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570012</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体育与健康</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6</w:t>
            </w:r>
          </w:p>
        </w:tc>
        <w:tc>
          <w:tcPr>
            <w:tcW w:w="9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030110</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信息技术</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FF0000"/>
                <w:kern w:val="0"/>
                <w:sz w:val="18"/>
                <w:szCs w:val="18"/>
                <w:highlight w:val="yellow"/>
              </w:rPr>
              <w:t>考查</w:t>
            </w:r>
          </w:p>
        </w:tc>
        <w:tc>
          <w:tcPr>
            <w:tcW w:w="396" w:type="dxa"/>
            <w:tcBorders>
              <w:top w:val="nil"/>
              <w:left w:val="nil"/>
              <w:bottom w:val="nil"/>
              <w:right w:val="nil"/>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7</w:t>
            </w:r>
          </w:p>
        </w:tc>
        <w:tc>
          <w:tcPr>
            <w:tcW w:w="9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570009/</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570010</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大学英语</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8</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570024</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高等数学</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9</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040102</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军事训练与军事理论</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144</w:t>
            </w:r>
          </w:p>
        </w:tc>
        <w:tc>
          <w:tcPr>
            <w:tcW w:w="5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2周</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10</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040106</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安全教育</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11</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040107</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心理健康教育</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39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A</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12</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030135/</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030136</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劳动教育</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1周</w:t>
            </w:r>
          </w:p>
        </w:tc>
        <w:tc>
          <w:tcPr>
            <w:tcW w:w="396" w:type="dxa"/>
            <w:tcBorders>
              <w:top w:val="nil"/>
              <w:left w:val="nil"/>
              <w:bottom w:val="nil"/>
              <w:right w:val="nil"/>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p>
        </w:tc>
        <w:tc>
          <w:tcPr>
            <w:tcW w:w="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1周</w:t>
            </w:r>
          </w:p>
        </w:tc>
        <w:tc>
          <w:tcPr>
            <w:tcW w:w="55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13</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050107</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职业生涯规划与就业指导</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1周</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14</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050108</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创新创业</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1周</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2614"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51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34</w:t>
            </w:r>
          </w:p>
        </w:tc>
        <w:tc>
          <w:tcPr>
            <w:tcW w:w="67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742</w:t>
            </w:r>
          </w:p>
        </w:tc>
        <w:tc>
          <w:tcPr>
            <w:tcW w:w="55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387</w:t>
            </w:r>
          </w:p>
        </w:tc>
        <w:tc>
          <w:tcPr>
            <w:tcW w:w="5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355</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3</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ascii="宋体" w:hAnsi="宋体" w:cs="宋体"/>
                <w:color w:val="000000" w:themeColor="text1"/>
                <w:kern w:val="0"/>
                <w:sz w:val="18"/>
                <w:szCs w:val="18"/>
                <w14:textFill>
                  <w14:solidFill>
                    <w14:schemeClr w14:val="tx1"/>
                  </w14:solidFill>
                </w14:textFill>
              </w:rPr>
              <w:t>4</w:t>
            </w:r>
          </w:p>
        </w:tc>
        <w:tc>
          <w:tcPr>
            <w:tcW w:w="48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p>
        </w:tc>
        <w:tc>
          <w:tcPr>
            <w:tcW w:w="559"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公共选修课</w:t>
            </w:r>
          </w:p>
        </w:tc>
        <w:tc>
          <w:tcPr>
            <w:tcW w:w="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112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rPr>
          <w:trHeight w:val="1035"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890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素质教育体系公共选修课项目。公共选修课要求，不少于8学分，由社会科学、体育专项、文化与科技、艺术审美、语言文学、自然科学等选修课程模块任选，其中，传统文化素养课最低修满2学分，“四史”课程最低修满2学分。选课要求见《威海海洋职业公共选修课管理办法》，开课学期为1-4学期。</w:t>
            </w:r>
          </w:p>
        </w:tc>
      </w:tr>
      <w:tr>
        <w:trPr>
          <w:gridAfter w:val="1"/>
          <w:wAfter w:w="6" w:type="dxa"/>
          <w:trHeight w:val="36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第二课堂</w:t>
            </w:r>
          </w:p>
        </w:tc>
        <w:tc>
          <w:tcPr>
            <w:tcW w:w="397"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35"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320</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320</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r>
      <w:tr>
        <w:trPr>
          <w:trHeight w:val="825"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000000" w:sz="4" w:space="0"/>
              <w:right w:val="nil"/>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8907" w:type="dxa"/>
            <w:gridSpan w:val="1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备注：素质教育体系第二课堂项目。根据第二课堂管理办法，在校期间修够20学分</w:t>
            </w:r>
          </w:p>
        </w:tc>
      </w:tr>
      <w:tr>
        <w:tblPrEx>
          <w:tblCellMar>
            <w:top w:w="0" w:type="dxa"/>
            <w:left w:w="108" w:type="dxa"/>
            <w:bottom w:w="0" w:type="dxa"/>
            <w:right w:w="108" w:type="dxa"/>
          </w:tblCellMar>
        </w:tblPrEx>
        <w:trPr>
          <w:gridAfter w:val="1"/>
          <w:wAfter w:w="6" w:type="dxa"/>
          <w:trHeight w:val="330" w:hRule="atLeast"/>
        </w:trPr>
        <w:tc>
          <w:tcPr>
            <w:tcW w:w="3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themeColor="text1"/>
                <w:kern w:val="0"/>
                <w:sz w:val="18"/>
                <w:szCs w:val="18"/>
                <w14:textFill>
                  <w14:solidFill>
                    <w14:schemeClr w14:val="tx1"/>
                  </w14:solidFill>
                </w14:textFill>
              </w:rPr>
            </w:pPr>
            <w:bookmarkStart w:id="2" w:name="_Hlk107763158"/>
            <w:r>
              <w:rPr>
                <w:rFonts w:hint="eastAsia" w:ascii="宋体" w:hAnsi="宋体" w:cs="宋体"/>
                <w:b/>
                <w:bCs/>
                <w:color w:val="000000" w:themeColor="text1"/>
                <w:kern w:val="0"/>
                <w:sz w:val="18"/>
                <w:szCs w:val="18"/>
                <w14:textFill>
                  <w14:solidFill>
                    <w14:schemeClr w14:val="tx1"/>
                  </w14:solidFill>
                </w14:textFill>
              </w:rPr>
              <w:t>专业课程</w:t>
            </w:r>
          </w:p>
        </w:tc>
        <w:tc>
          <w:tcPr>
            <w:tcW w:w="53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专业基础课</w:t>
            </w:r>
          </w:p>
        </w:tc>
        <w:tc>
          <w:tcPr>
            <w:tcW w:w="397"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520101</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专业认知教育</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520434</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基础化学</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520226</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医药商品基础</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3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520819</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医学基础</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48</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24</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24</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3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520435</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药理应用</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510305</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药物制剂技术</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510313</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药事管理与法规</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专业核心课</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bookmarkStart w:id="3" w:name="_Hlk107838816"/>
            <w:r>
              <w:rPr>
                <w:rFonts w:hint="eastAsia" w:ascii="宋体" w:hAnsi="宋体" w:cs="宋体"/>
                <w:color w:val="000000" w:themeColor="text1"/>
                <w:kern w:val="0"/>
                <w:sz w:val="18"/>
                <w:szCs w:val="18"/>
                <w14:textFill>
                  <w14:solidFill>
                    <w14:schemeClr w14:val="tx1"/>
                  </w14:solidFill>
                </w14:textFill>
              </w:rPr>
              <w:t>510503</w:t>
            </w:r>
            <w:bookmarkEnd w:id="3"/>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药店管理实务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3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520227　</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GSP实务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3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520228</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医药企业管理实务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59" w:type="dxa"/>
            <w:tcBorders>
              <w:top w:val="nil"/>
              <w:left w:val="nil"/>
              <w:bottom w:val="nil"/>
              <w:right w:val="nil"/>
            </w:tcBorders>
            <w:shd w:val="clear" w:color="auto" w:fill="auto"/>
            <w:noWrap/>
            <w:vAlign w:val="bottom"/>
          </w:tcPr>
          <w:p>
            <w:pPr>
              <w:widowControl/>
              <w:jc w:val="left"/>
              <w:rPr>
                <w:rFonts w:ascii="宋体" w:hAnsi="宋体" w:cs="宋体"/>
                <w:color w:val="000000" w:themeColor="text1"/>
                <w:kern w:val="0"/>
                <w:sz w:val="18"/>
                <w:szCs w:val="18"/>
                <w14:textFill>
                  <w14:solidFill>
                    <w14:schemeClr w14:val="tx1"/>
                  </w14:solidFill>
                </w14:textFill>
              </w:rPr>
            </w:pPr>
          </w:p>
        </w:tc>
        <w:tc>
          <w:tcPr>
            <w:tcW w:w="405"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510502</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医药市场营销实务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520230</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医药电子商务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nil"/>
              <w:right w:val="nil"/>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p>
        </w:tc>
        <w:tc>
          <w:tcPr>
            <w:tcW w:w="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0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520231</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药学服务实务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考试</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93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520232　</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bookmarkStart w:id="4" w:name="_Hlk107762383"/>
            <w:r>
              <w:rPr>
                <w:rFonts w:hint="eastAsia" w:ascii="宋体" w:hAnsi="宋体" w:cs="宋体"/>
                <w:color w:val="000000" w:themeColor="text1"/>
                <w:kern w:val="0"/>
                <w:sz w:val="18"/>
                <w:szCs w:val="18"/>
                <w14:textFill>
                  <w14:solidFill>
                    <w14:schemeClr w14:val="tx1"/>
                  </w14:solidFill>
                </w14:textFill>
              </w:rPr>
              <w:t>专业综合技能训练</w:t>
            </w:r>
            <w:bookmarkEnd w:id="4"/>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96</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bookmarkStart w:id="5" w:name="_Hlk107838942"/>
            <w:r>
              <w:rPr>
                <w:rFonts w:hint="eastAsia" w:ascii="宋体" w:hAnsi="宋体" w:cs="宋体"/>
                <w:color w:val="000000" w:themeColor="text1"/>
                <w:kern w:val="0"/>
                <w:sz w:val="18"/>
                <w:szCs w:val="18"/>
                <w14:textFill>
                  <w14:solidFill>
                    <w14:schemeClr w14:val="tx1"/>
                  </w14:solidFill>
                </w14:textFill>
              </w:rPr>
              <w:t>050109/</w:t>
            </w:r>
          </w:p>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050110</w:t>
            </w:r>
            <w:bookmarkEnd w:id="5"/>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岗位实习</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720</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720</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毕业设计（论文）</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96</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C</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26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83</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1600</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344</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1256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7</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14</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专业拓展课程</w:t>
            </w: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93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520223</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营养与卫生管理</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nil"/>
              <w:right w:val="nil"/>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p>
        </w:tc>
        <w:tc>
          <w:tcPr>
            <w:tcW w:w="55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0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93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520233</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中医药综合知识</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　</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520234</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医药物流存储与养护</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520825</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安全生产与环境保护</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5</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520229</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微生物检验技术</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6</w:t>
            </w:r>
          </w:p>
        </w:tc>
        <w:tc>
          <w:tcPr>
            <w:tcW w:w="93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520235</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生物分离纯化技术</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blPrEx>
          <w:tblCellMar>
            <w:top w:w="0" w:type="dxa"/>
            <w:left w:w="108" w:type="dxa"/>
            <w:bottom w:w="0" w:type="dxa"/>
            <w:right w:w="108" w:type="dxa"/>
          </w:tblCellMar>
        </w:tblPrEx>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7</w:t>
            </w: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520236</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制药设备智能控制技术</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p>
        </w:tc>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3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8</w:t>
            </w:r>
          </w:p>
        </w:tc>
        <w:tc>
          <w:tcPr>
            <w:tcW w:w="93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520237</w:t>
            </w:r>
          </w:p>
        </w:tc>
        <w:tc>
          <w:tcPr>
            <w:tcW w:w="12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GMP实务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考查</w:t>
            </w:r>
          </w:p>
        </w:tc>
        <w:tc>
          <w:tcPr>
            <w:tcW w:w="39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　</w:t>
            </w:r>
          </w:p>
        </w:tc>
        <w:tc>
          <w:tcPr>
            <w:tcW w:w="55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05"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r>
      <w:bookmarkEnd w:id="2"/>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26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小计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661"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rPr>
          <w:gridAfter w:val="1"/>
          <w:wAfter w:w="6" w:type="dxa"/>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261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128</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w:t>
            </w: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3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5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themeColor="text1"/>
                <w:kern w:val="0"/>
                <w:sz w:val="18"/>
                <w:szCs w:val="18"/>
                <w14:textFill>
                  <w14:solidFill>
                    <w14:schemeClr w14:val="tx1"/>
                  </w14:solidFill>
                </w14:textFill>
              </w:rPr>
            </w:pPr>
          </w:p>
        </w:tc>
        <w:tc>
          <w:tcPr>
            <w:tcW w:w="8907" w:type="dxa"/>
            <w:gridSpan w:val="16"/>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要求：此模块为专业拓展课程，</w:t>
            </w:r>
            <w:r>
              <w:rPr>
                <w:rFonts w:hint="eastAsia" w:ascii="宋体" w:hAnsi="宋体" w:cs="宋体"/>
                <w:color w:val="000000" w:themeColor="text1"/>
                <w:kern w:val="0"/>
                <w:sz w:val="18"/>
                <w:szCs w:val="18"/>
                <w:lang w:bidi="ar"/>
                <w14:textFill>
                  <w14:solidFill>
                    <w14:schemeClr w14:val="tx1"/>
                  </w14:solidFill>
                </w14:textFill>
              </w:rPr>
              <w:t>选学其中课程，最低修够8学分</w:t>
            </w:r>
            <w:r>
              <w:rPr>
                <w:rFonts w:hint="eastAsia" w:ascii="宋体" w:hAnsi="宋体" w:cs="宋体"/>
                <w:color w:val="000000" w:themeColor="text1"/>
                <w:kern w:val="0"/>
                <w:sz w:val="18"/>
                <w:szCs w:val="18"/>
                <w14:textFill>
                  <w14:solidFill>
                    <w14:schemeClr w14:val="tx1"/>
                  </w14:solidFill>
                </w14:textFill>
              </w:rPr>
              <w:t>。</w:t>
            </w:r>
          </w:p>
        </w:tc>
      </w:tr>
      <w:tr>
        <w:trPr>
          <w:gridAfter w:val="1"/>
          <w:wAfter w:w="6" w:type="dxa"/>
          <w:trHeight w:val="330" w:hRule="atLeast"/>
        </w:trPr>
        <w:tc>
          <w:tcPr>
            <w:tcW w:w="3545"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总计</w:t>
            </w:r>
          </w:p>
        </w:tc>
        <w:tc>
          <w:tcPr>
            <w:tcW w:w="5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153</w:t>
            </w:r>
          </w:p>
        </w:tc>
        <w:tc>
          <w:tcPr>
            <w:tcW w:w="6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2902</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907</w:t>
            </w:r>
          </w:p>
        </w:tc>
        <w:tc>
          <w:tcPr>
            <w:tcW w:w="5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1995</w:t>
            </w: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4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r>
    </w:tbl>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备注：</w:t>
      </w:r>
    </w:p>
    <w:p>
      <w:pPr>
        <w:tabs>
          <w:tab w:val="left" w:pos="485"/>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1.思想政治部负责思政课的具体实施；基础教学部负责英语课、体育课和高等数学课的具体实施，高等数学课根据专业需要选择是否开设及开设学时，在公共必修模块中设置；</w:t>
      </w:r>
    </w:p>
    <w:p>
      <w:pPr>
        <w:tabs>
          <w:tab w:val="left" w:pos="1050"/>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学生处负责军事训练及军事理论、心理健康教育、安全教育的具体实施；心理健康教育开课学期：经济管理系、船舶工程系和食品与药品系为第一学期，海洋生物系、信息工程系、机电工程系和电子商务系为第二学期；安全教育第一学期开设；</w:t>
      </w:r>
    </w:p>
    <w:p>
      <w:pPr>
        <w:tabs>
          <w:tab w:val="left" w:pos="1050"/>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3.劳动教育由学生处、后勤基建处和各系组织实施，经济管理系、海洋生物系、食品与药品系和机电工程系第一学期和第三学期开设，信息工程系、船舶工程系和电子商务系为第二和第四学期开设；</w:t>
      </w:r>
    </w:p>
    <w:p>
      <w:pPr>
        <w:tabs>
          <w:tab w:val="left" w:pos="1050"/>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4.招生就业处负责</w:t>
      </w:r>
      <w:r>
        <w:rPr>
          <w:rFonts w:hint="eastAsia" w:ascii="宋体" w:hAnsi="宋体"/>
          <w:bCs/>
          <w:color w:val="000000" w:themeColor="text1"/>
          <w:szCs w:val="21"/>
          <w14:textFill>
            <w14:solidFill>
              <w14:schemeClr w14:val="tx1"/>
            </w14:solidFill>
          </w14:textFill>
        </w:rPr>
        <w:t>职业生涯规划与就业指导</w:t>
      </w:r>
      <w:r>
        <w:rPr>
          <w:rFonts w:hint="eastAsia" w:ascii="宋体" w:hAnsi="宋体"/>
          <w:color w:val="000000" w:themeColor="text1"/>
          <w:szCs w:val="21"/>
          <w14:textFill>
            <w14:solidFill>
              <w14:schemeClr w14:val="tx1"/>
            </w14:solidFill>
          </w14:textFill>
        </w:rPr>
        <w:t>、创新创业、岗位实习的具体实施：海洋生物系、信息工程系、船舶工程系和电子商务系第三学期开设</w:t>
      </w:r>
      <w:r>
        <w:rPr>
          <w:rFonts w:hint="eastAsia" w:ascii="宋体" w:hAnsi="宋体"/>
          <w:bCs/>
          <w:color w:val="000000" w:themeColor="text1"/>
          <w:szCs w:val="21"/>
          <w14:textFill>
            <w14:solidFill>
              <w14:schemeClr w14:val="tx1"/>
            </w14:solidFill>
          </w14:textFill>
        </w:rPr>
        <w:t>职业生涯规划与就业指导</w:t>
      </w:r>
      <w:r>
        <w:rPr>
          <w:rFonts w:hint="eastAsia" w:ascii="宋体" w:hAnsi="宋体"/>
          <w:color w:val="000000" w:themeColor="text1"/>
          <w:szCs w:val="21"/>
          <w14:textFill>
            <w14:solidFill>
              <w14:schemeClr w14:val="tx1"/>
            </w14:solidFill>
          </w14:textFill>
        </w:rPr>
        <w:t>、创新创业，经济管理系、食品与药品系和机电工程系第四学期开设；</w:t>
      </w:r>
    </w:p>
    <w:p>
      <w:pPr>
        <w:tabs>
          <w:tab w:val="left" w:pos="1050"/>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5.团委负责第二课堂项目的认定及具体实施；</w:t>
      </w:r>
    </w:p>
    <w:p>
      <w:pPr>
        <w:tabs>
          <w:tab w:val="left" w:pos="1050"/>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6.明德文化中心负责传统文化素养课程和海洋文化课程的具体实施；海洋文化课程开课学期：海洋生物系为第一学期，船舶工程系为第二学期；</w:t>
      </w:r>
    </w:p>
    <w:p>
      <w:pPr>
        <w:tabs>
          <w:tab w:val="left" w:pos="1050"/>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7.信息技术开课学期：海洋生物系、船舶工程系、信息工程系和电子商务系为第一学期，经济管理系、食品与药品系和机电工程系为第二学期；</w:t>
      </w:r>
    </w:p>
    <w:p>
      <w:pPr>
        <w:tabs>
          <w:tab w:val="left" w:pos="1050"/>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8.各系负责专业课程的具体实施；</w:t>
      </w:r>
    </w:p>
    <w:p>
      <w:pPr>
        <w:tabs>
          <w:tab w:val="left" w:pos="1050"/>
        </w:tabs>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9.明确分出课程类型，A类课程：实践课学时为0的课程；B类课程：实践课学时小于总学时的课程；C类课程：实践课学时等于总学时的课程；</w:t>
      </w:r>
    </w:p>
    <w:p>
      <w:pPr>
        <w:tabs>
          <w:tab w:val="left" w:pos="1050"/>
        </w:tabs>
        <w:ind w:firstLine="420" w:firstLineChars="200"/>
        <w:rPr>
          <w:rFonts w:ascii="黑体" w:hAnsi="黑体" w:eastAsia="黑体"/>
          <w:color w:val="000000" w:themeColor="text1"/>
          <w:sz w:val="28"/>
          <w:szCs w:val="28"/>
          <w14:textFill>
            <w14:solidFill>
              <w14:schemeClr w14:val="tx1"/>
            </w14:solidFill>
          </w14:textFill>
        </w:rPr>
        <w:sectPr>
          <w:pgSz w:w="11906" w:h="16838"/>
          <w:pgMar w:top="1440" w:right="1797" w:bottom="1440" w:left="1797" w:header="851" w:footer="992" w:gutter="0"/>
          <w:cols w:space="720" w:num="1"/>
          <w:docGrid w:type="linesAndChars" w:linePitch="312" w:charSpace="0"/>
        </w:sectPr>
      </w:pPr>
      <w:r>
        <w:rPr>
          <w:rFonts w:hint="eastAsia" w:ascii="宋体" w:hAnsi="宋体"/>
          <w:color w:val="000000" w:themeColor="text1"/>
          <w:szCs w:val="21"/>
          <w14:textFill>
            <w14:solidFill>
              <w14:schemeClr w14:val="tx1"/>
            </w14:solidFill>
          </w14:textFill>
        </w:rPr>
        <w:t>10.课程排序：每一类课程均按开课学期从前往后排列。</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九、毕业要求</w:t>
      </w:r>
    </w:p>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 xml:space="preserve">  药品经营与管理专业毕业要求指标点</w:t>
      </w:r>
    </w:p>
    <w:tbl>
      <w:tblPr>
        <w:tblStyle w:val="2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9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42" w:type="dxa"/>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694" w:type="dxa"/>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毕业能力要求</w:t>
            </w:r>
          </w:p>
        </w:tc>
        <w:tc>
          <w:tcPr>
            <w:tcW w:w="4961" w:type="dxa"/>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对应的毕业能力要求指标点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69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德育</w:t>
            </w:r>
          </w:p>
        </w:tc>
        <w:tc>
          <w:tcPr>
            <w:tcW w:w="496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德育合格，无处分或处分已经撤销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69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学分</w:t>
            </w:r>
          </w:p>
        </w:tc>
        <w:tc>
          <w:tcPr>
            <w:tcW w:w="496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修完本专业培养方案规定的全部环节，获得152学分，其中第二课堂需修满20学分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69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职业技能等级证书</w:t>
            </w:r>
          </w:p>
        </w:tc>
        <w:tc>
          <w:tcPr>
            <w:tcW w:w="496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取得本专业培养方案规定的职业技能等级证书；或本专业其他操作技能方面的要求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69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体质健康测试</w:t>
            </w:r>
          </w:p>
        </w:tc>
        <w:tc>
          <w:tcPr>
            <w:tcW w:w="496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50分及以上；符合免测条件的不受此限制</w:t>
            </w:r>
          </w:p>
        </w:tc>
      </w:tr>
    </w:tbl>
    <w:p>
      <w:pPr>
        <w:adjustRightInd w:val="0"/>
        <w:snapToGrid w:val="0"/>
        <w:spacing w:line="0" w:lineRule="atLeast"/>
        <w:jc w:val="center"/>
        <w:rPr>
          <w:rFonts w:ascii="宋体" w:hAnsi="宋体"/>
          <w:color w:val="000000" w:themeColor="text1"/>
          <w:szCs w:val="21"/>
          <w14:textFill>
            <w14:solidFill>
              <w14:schemeClr w14:val="tx1"/>
            </w14:solidFill>
          </w14:textFill>
        </w:r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十、实施保障</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（一）专业人才培养模式</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基于药品与医疗器械专业群的“名企联动 岗学一体 赛教融合 ”培养模式，与威高、迪沙、达因、鲁南等38家名企联动，建立“岗学一体化”人才培养基地，以名企核心岗位群职业要求为依据开展专业群人才培养方案设计和课程群开发与建设，课程实施赛教融合，“岗学一体”进入实质实施阶段，将松散的校企合作转变为紧密型的产教共同体，实现了“双主体——准员工”人才共育共管和人才培养与市场需求无缝衔接。</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培养模式的基本思路：第一阶段：第一学年学习公共基础课和专业基础课，围绕岗位（群）核心能力，构建以技术应用能力培养为主体、职业素质训导和职业技能等级证书获取为目标的课程体系；以基本技能、专业技能、技术应用和综合能力训练、职业素质训导为核心的教学内容体系。遵循基本能力、核心能力、拓展能力之间的联系规律，形成岗位能力模块化课程体系，为岗位知识学习和岗位能力的提高打下良好的基础。通过学习，学生具备良好的职业素质和道德情操，同时具备一定的深入学习专业知识的能力。</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第二阶段：第二学年学习专业核心课，实践教学贯穿整个教学过程中，做到项目技能反复演练，综合技能集中强化。</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三阶段：第三学年进行专业综合技能训练和企业岗位实习。根据药品经营与管理专业生产连续性和操作技术性的特点，第三学年为专业综合技能训练和企业实习年。第五学期主要是专业综合技能训练，第六学期主要进行岗位实习。根据学生所选岗位要求，在培养的全过程中嵌入职业素质和人文素质教育。同时使生产现场教学与岗位实习有机结合，在岗位实习中，为每位学生安排一位企业“能工巧匠”为带徒师傅，即兼职教师；专任教师负责学生的理论与技能的融合，实现学生从基本技能训练到综合技能训练，分析问题能力培养到解决问题能力培养的顺利过渡，实现学生学习与就业的“零对接”。</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突出职业能力为核心，专业技能训练为主导的教学指导思想。结合专业技术应用及教育教学的特点，分项目培养学生的专业知识及实践能力。根据专业核心技能形成的过程特点，以核心技能对应的知识获取和能力训练构成专业核心技能学习模块。根据核心课程实践性、应用性突出的特点，实施“教既做，学亦做”的教学方式，采用现场教学，老师既教又做，学生学习加训练，加深学生对知识的理解，提高操作能力（见表1</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w:t>
      </w:r>
    </w:p>
    <w:p>
      <w:pPr>
        <w:adjustRightInd w:val="0"/>
        <w:snapToGrid w:val="0"/>
        <w:spacing w:line="440" w:lineRule="exact"/>
        <w:ind w:firstLine="480" w:firstLineChars="200"/>
        <w:jc w:val="center"/>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表1</w:t>
      </w:r>
      <w:r>
        <w:rPr>
          <w:rFonts w:ascii="仿宋" w:hAnsi="仿宋" w:eastAsia="仿宋"/>
          <w:color w:val="000000" w:themeColor="text1"/>
          <w:sz w:val="24"/>
          <w:szCs w:val="28"/>
          <w14:textFill>
            <w14:solidFill>
              <w14:schemeClr w14:val="tx1"/>
            </w14:solidFill>
          </w14:textFill>
        </w:rPr>
        <w:t xml:space="preserve">5 </w:t>
      </w:r>
      <w:r>
        <w:rPr>
          <w:rFonts w:hint="eastAsia" w:ascii="仿宋" w:hAnsi="仿宋" w:eastAsia="仿宋"/>
          <w:color w:val="000000" w:themeColor="text1"/>
          <w:sz w:val="24"/>
          <w:szCs w:val="28"/>
          <w14:textFill>
            <w14:solidFill>
              <w14:schemeClr w14:val="tx1"/>
            </w14:solidFill>
          </w14:textFill>
        </w:rPr>
        <w:t>典型工作任务与岗位能力对应表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810"/>
        <w:gridCol w:w="672"/>
        <w:gridCol w:w="1482"/>
        <w:gridCol w:w="3770"/>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436"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类别</w:t>
            </w:r>
          </w:p>
        </w:tc>
        <w:tc>
          <w:tcPr>
            <w:tcW w:w="362" w:type="pct"/>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职业岗位</w:t>
            </w:r>
          </w:p>
        </w:tc>
        <w:tc>
          <w:tcPr>
            <w:tcW w:w="798"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典型工作任务</w:t>
            </w:r>
          </w:p>
        </w:tc>
        <w:tc>
          <w:tcPr>
            <w:tcW w:w="2030"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对应岗位能力要求</w:t>
            </w:r>
          </w:p>
        </w:tc>
        <w:tc>
          <w:tcPr>
            <w:tcW w:w="1087"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对应</w:t>
            </w:r>
            <w:r>
              <w:rPr>
                <w:rFonts w:ascii="宋体" w:hAnsi="宋体" w:cs="宋体"/>
                <w:b/>
                <w:color w:val="000000" w:themeColor="text1"/>
                <w:kern w:val="0"/>
                <w:szCs w:val="21"/>
                <w14:textFill>
                  <w14:solidFill>
                    <w14:schemeClr w14:val="tx1"/>
                  </w14:solidFill>
                </w14:textFill>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87" w:type="pct"/>
            <w:vMerge w:val="restar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436" w:type="pct"/>
            <w:vMerge w:val="restar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核心岗位群</w:t>
            </w:r>
          </w:p>
        </w:tc>
        <w:tc>
          <w:tcPr>
            <w:tcW w:w="362" w:type="pct"/>
            <w:vMerge w:val="restart"/>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药品营销</w:t>
            </w:r>
          </w:p>
        </w:tc>
        <w:tc>
          <w:tcPr>
            <w:tcW w:w="798"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销售促进</w:t>
            </w:r>
          </w:p>
        </w:tc>
        <w:tc>
          <w:tcPr>
            <w:tcW w:w="2030" w:type="pct"/>
            <w:vAlign w:val="center"/>
          </w:tcPr>
          <w:p>
            <w:pPr>
              <w:widowControl/>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能灵活应用各种销售促进手段；</w:t>
            </w:r>
          </w:p>
          <w:p>
            <w:pPr>
              <w:widowControl/>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能更具市场状况制定促销方案；</w:t>
            </w:r>
          </w:p>
          <w:p>
            <w:pPr>
              <w:widowControl/>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能进行大客户管理</w:t>
            </w:r>
          </w:p>
        </w:tc>
        <w:tc>
          <w:tcPr>
            <w:tcW w:w="1087" w:type="pct"/>
            <w:vMerge w:val="restart"/>
            <w:vAlign w:val="center"/>
          </w:tcPr>
          <w:p>
            <w:pPr>
              <w:adjustRightInd w:val="0"/>
              <w:snapToGrid w:val="0"/>
              <w:spacing w:line="0" w:lineRule="atLeast"/>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《医药市场营销实务》、《零售药店管理实务》、《医药电子商务》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87" w:type="pct"/>
            <w:vMerge w:val="continue"/>
            <w:vAlign w:val="center"/>
          </w:tcPr>
          <w:p>
            <w:pPr>
              <w:widowControl/>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436" w:type="pct"/>
            <w:vMerge w:val="continue"/>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362" w:type="pct"/>
            <w:vMerge w:val="continue"/>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798"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电商服务</w:t>
            </w:r>
          </w:p>
        </w:tc>
        <w:tc>
          <w:tcPr>
            <w:tcW w:w="2030" w:type="pct"/>
            <w:vAlign w:val="center"/>
          </w:tcPr>
          <w:p>
            <w:pPr>
              <w:widowControl/>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能制作药品销售网页；</w:t>
            </w:r>
          </w:p>
          <w:p>
            <w:pPr>
              <w:widowControl/>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贯彻企业互联网营销策略；</w:t>
            </w:r>
          </w:p>
          <w:p>
            <w:pPr>
              <w:widowControl/>
              <w:adjustRightInd w:val="0"/>
              <w:snapToGrid w:val="0"/>
              <w:spacing w:line="0" w:lineRule="atLeast"/>
              <w:jc w:val="left"/>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能提供客户线上用药咨询</w:t>
            </w:r>
          </w:p>
        </w:tc>
        <w:tc>
          <w:tcPr>
            <w:tcW w:w="1087" w:type="pct"/>
            <w:vMerge w:val="continue"/>
            <w:vAlign w:val="center"/>
          </w:tcPr>
          <w:p>
            <w:pPr>
              <w:widowControl/>
              <w:adjustRightInd w:val="0"/>
              <w:snapToGrid w:val="0"/>
              <w:spacing w:line="0" w:lineRule="atLeast"/>
              <w:rPr>
                <w:rFonts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87" w:type="pct"/>
            <w:vMerge w:val="restart"/>
            <w:vAlign w:val="center"/>
          </w:tcPr>
          <w:p>
            <w:pPr>
              <w:widowControl/>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436" w:type="pct"/>
            <w:vMerge w:val="continue"/>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362" w:type="pct"/>
            <w:vMerge w:val="restart"/>
            <w:vAlign w:val="center"/>
          </w:tcPr>
          <w:p>
            <w:pPr>
              <w:adjustRightInd w:val="0"/>
              <w:snapToGrid w:val="0"/>
              <w:spacing w:line="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药师</w:t>
            </w:r>
          </w:p>
        </w:tc>
        <w:tc>
          <w:tcPr>
            <w:tcW w:w="798"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药品服务</w:t>
            </w:r>
          </w:p>
        </w:tc>
        <w:tc>
          <w:tcPr>
            <w:tcW w:w="2030" w:type="pct"/>
            <w:vAlign w:val="center"/>
          </w:tcPr>
          <w:p>
            <w:pPr>
              <w:widowControl/>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熟悉常用药品的商品名；</w:t>
            </w:r>
          </w:p>
          <w:p>
            <w:pPr>
              <w:widowControl/>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能介绍药物的作用机理；能根据常见疾病症状提供药学咨询和用药指导</w:t>
            </w:r>
          </w:p>
        </w:tc>
        <w:tc>
          <w:tcPr>
            <w:tcW w:w="1087" w:type="pct"/>
            <w:vAlign w:val="center"/>
          </w:tcPr>
          <w:p>
            <w:pPr>
              <w:widowControl/>
              <w:adjustRightInd w:val="0"/>
              <w:snapToGrid w:val="0"/>
              <w:spacing w:line="0" w:lineRule="atLeas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《医药商品基础》、《药理应用》、《药学服务实务》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87" w:type="pct"/>
            <w:vMerge w:val="continue"/>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c>
          <w:tcPr>
            <w:tcW w:w="436" w:type="pct"/>
            <w:vMerge w:val="continue"/>
            <w:vAlign w:val="center"/>
          </w:tcPr>
          <w:p>
            <w:pPr>
              <w:adjustRightInd w:val="0"/>
              <w:snapToGrid w:val="0"/>
              <w:spacing w:line="0" w:lineRule="atLeast"/>
              <w:rPr>
                <w:rFonts w:ascii="宋体" w:hAnsi="宋体"/>
                <w:color w:val="000000" w:themeColor="text1"/>
                <w:szCs w:val="21"/>
                <w14:textFill>
                  <w14:solidFill>
                    <w14:schemeClr w14:val="tx1"/>
                  </w14:solidFill>
                </w14:textFill>
              </w:rPr>
            </w:pPr>
          </w:p>
        </w:tc>
        <w:tc>
          <w:tcPr>
            <w:tcW w:w="362" w:type="pct"/>
            <w:vMerge w:val="continue"/>
            <w:vAlign w:val="center"/>
          </w:tcPr>
          <w:p>
            <w:pPr>
              <w:adjustRightInd w:val="0"/>
              <w:snapToGrid w:val="0"/>
              <w:spacing w:line="0" w:lineRule="atLeast"/>
              <w:rPr>
                <w:rFonts w:ascii="宋体" w:hAnsi="宋体"/>
                <w:color w:val="000000" w:themeColor="text1"/>
                <w:szCs w:val="21"/>
                <w14:textFill>
                  <w14:solidFill>
                    <w14:schemeClr w14:val="tx1"/>
                  </w14:solidFill>
                </w14:textFill>
              </w:rPr>
            </w:pPr>
          </w:p>
        </w:tc>
        <w:tc>
          <w:tcPr>
            <w:tcW w:w="798"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药品质量管理</w:t>
            </w:r>
          </w:p>
        </w:tc>
        <w:tc>
          <w:tcPr>
            <w:tcW w:w="2030" w:type="pct"/>
            <w:vAlign w:val="center"/>
          </w:tcPr>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能够进行首营资料审核管理；</w:t>
            </w:r>
          </w:p>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药品验收检查能力；</w:t>
            </w:r>
          </w:p>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质量信息管理能力；</w:t>
            </w:r>
          </w:p>
        </w:tc>
        <w:tc>
          <w:tcPr>
            <w:tcW w:w="1087"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《GSP实务》、《药事管理与法规》</w:t>
            </w:r>
          </w:p>
        </w:tc>
      </w:tr>
    </w:tbl>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xml:space="preserve">.具有对医药市场信息进行收集、分析，结合进、销、存数据编制采购计划，签订采购合同，管理采购订单的能力； </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xml:space="preserve">.具有依据医药行业政策法规，综合运用医药商品和市场营销知识，向客户提供销售方案，签订销售合同，提供售后服务的能力； </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.具有依据医药学基础知识，为顾客提供常见疾病症状的药学咨询和用药指导的能力；</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.具有根据药品经营的质量管理要求，进行药品验收检查、药品储存与养护、药品运输与配送、质量信息管理等操作的能力；</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 xml:space="preserve">.具有运用管理和营销知识，进行零售药店门店的品类管理、会员管理、销售与售后管理、经济核算等工作的能力； </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 xml:space="preserve">.具有熟练使用医药经营管理软件的能力； </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 xml:space="preserve">.具有良好的语言表达能力、文案撰写能力和沟通能力； </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.具有适应药品服务领域数字化发展需求的互联网信息技术应用能力；</w:t>
      </w:r>
    </w:p>
    <w:p>
      <w:pPr>
        <w:spacing w:line="44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表1</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 xml:space="preserve"> 药品经营与管理专业六项综合能力</w:t>
      </w:r>
    </w:p>
    <w:tbl>
      <w:tblPr>
        <w:tblStyle w:val="22"/>
        <w:tblW w:w="5000" w:type="pct"/>
        <w:jc w:val="center"/>
        <w:tblLayout w:type="autofit"/>
        <w:tblCellMar>
          <w:top w:w="0" w:type="dxa"/>
          <w:left w:w="108" w:type="dxa"/>
          <w:bottom w:w="0" w:type="dxa"/>
          <w:right w:w="108" w:type="dxa"/>
        </w:tblCellMar>
      </w:tblPr>
      <w:tblGrid>
        <w:gridCol w:w="466"/>
        <w:gridCol w:w="1528"/>
        <w:gridCol w:w="1720"/>
        <w:gridCol w:w="1857"/>
        <w:gridCol w:w="1857"/>
        <w:gridCol w:w="1858"/>
      </w:tblGrid>
      <w:tr>
        <w:tblPrEx>
          <w:tblCellMar>
            <w:top w:w="0" w:type="dxa"/>
            <w:left w:w="108" w:type="dxa"/>
            <w:bottom w:w="0" w:type="dxa"/>
            <w:right w:w="108" w:type="dxa"/>
          </w:tblCellMar>
        </w:tblPrEx>
        <w:trPr>
          <w:trHeight w:val="270"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823" w:type="pct"/>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综合能力</w:t>
            </w:r>
          </w:p>
        </w:tc>
        <w:tc>
          <w:tcPr>
            <w:tcW w:w="3926" w:type="pct"/>
            <w:gridSpan w:val="4"/>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专项能力</w:t>
            </w:r>
          </w:p>
        </w:tc>
      </w:tr>
      <w:tr>
        <w:tblPrEx>
          <w:tblCellMar>
            <w:top w:w="0" w:type="dxa"/>
            <w:left w:w="108" w:type="dxa"/>
            <w:bottom w:w="0" w:type="dxa"/>
            <w:right w:w="108" w:type="dxa"/>
          </w:tblCellMar>
        </w:tblPrEx>
        <w:trPr>
          <w:trHeight w:val="750" w:hRule="atLeast"/>
          <w:jc w:val="center"/>
        </w:trPr>
        <w:tc>
          <w:tcPr>
            <w:tcW w:w="251" w:type="pct"/>
            <w:tcBorders>
              <w:top w:val="nil"/>
              <w:left w:val="single" w:color="auto" w:sz="4" w:space="0"/>
              <w:bottom w:val="single" w:color="auto" w:sz="4" w:space="0"/>
              <w:right w:val="single" w:color="auto" w:sz="4" w:space="0"/>
            </w:tcBorders>
            <w:vAlign w:val="center"/>
          </w:tcPr>
          <w:p>
            <w:pPr>
              <w:pStyle w:val="19"/>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823" w:type="pct"/>
            <w:tcBorders>
              <w:top w:val="nil"/>
              <w:left w:val="nil"/>
              <w:bottom w:val="single" w:color="auto" w:sz="4" w:space="0"/>
              <w:right w:val="single" w:color="auto" w:sz="4" w:space="0"/>
            </w:tcBorders>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药品服务</w:t>
            </w:r>
          </w:p>
        </w:tc>
        <w:tc>
          <w:tcPr>
            <w:tcW w:w="926"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熟悉常用药品的商品名英文名并介绍其药理作用</w:t>
            </w:r>
          </w:p>
        </w:tc>
        <w:tc>
          <w:tcPr>
            <w:tcW w:w="1000" w:type="pct"/>
            <w:tcBorders>
              <w:top w:val="nil"/>
              <w:left w:val="nil"/>
              <w:bottom w:val="single" w:color="auto" w:sz="4" w:space="0"/>
              <w:right w:val="single" w:color="auto" w:sz="4" w:space="0"/>
            </w:tcBorders>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根据常见疾病症状提供药学咨询和用药指导</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能进行医药文献检索</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慢病患者提供服务</w:t>
            </w:r>
          </w:p>
        </w:tc>
      </w:tr>
      <w:tr>
        <w:trPr>
          <w:trHeight w:val="750" w:hRule="atLeast"/>
          <w:jc w:val="center"/>
        </w:trPr>
        <w:tc>
          <w:tcPr>
            <w:tcW w:w="251" w:type="pct"/>
            <w:tcBorders>
              <w:top w:val="nil"/>
              <w:left w:val="single" w:color="auto" w:sz="4" w:space="0"/>
              <w:bottom w:val="single" w:color="auto" w:sz="4" w:space="0"/>
              <w:right w:val="single" w:color="auto" w:sz="4" w:space="0"/>
            </w:tcBorders>
            <w:vAlign w:val="center"/>
          </w:tcPr>
          <w:p>
            <w:pPr>
              <w:pStyle w:val="19"/>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823" w:type="pct"/>
            <w:tcBorders>
              <w:top w:val="nil"/>
              <w:left w:val="nil"/>
              <w:bottom w:val="single" w:color="auto" w:sz="4" w:space="0"/>
              <w:right w:val="single" w:color="auto" w:sz="4" w:space="0"/>
            </w:tcBorders>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药品营销</w:t>
            </w:r>
          </w:p>
        </w:tc>
        <w:tc>
          <w:tcPr>
            <w:tcW w:w="926"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市场调研与新品种开发</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销售促进</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商务谈判</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电商服务</w:t>
            </w:r>
          </w:p>
        </w:tc>
      </w:tr>
      <w:tr>
        <w:trPr>
          <w:trHeight w:val="750" w:hRule="atLeast"/>
          <w:jc w:val="center"/>
        </w:trPr>
        <w:tc>
          <w:tcPr>
            <w:tcW w:w="251" w:type="pct"/>
            <w:tcBorders>
              <w:top w:val="nil"/>
              <w:left w:val="single" w:color="auto" w:sz="4" w:space="0"/>
              <w:bottom w:val="single" w:color="auto" w:sz="4" w:space="0"/>
              <w:right w:val="single" w:color="auto" w:sz="4" w:space="0"/>
            </w:tcBorders>
            <w:vAlign w:val="center"/>
          </w:tcPr>
          <w:p>
            <w:pPr>
              <w:pStyle w:val="19"/>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823" w:type="pct"/>
            <w:tcBorders>
              <w:top w:val="nil"/>
              <w:left w:val="nil"/>
              <w:bottom w:val="single" w:color="auto" w:sz="4" w:space="0"/>
              <w:right w:val="single" w:color="auto" w:sz="4" w:space="0"/>
            </w:tcBorders>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药品特殊储存养护</w:t>
            </w:r>
          </w:p>
        </w:tc>
        <w:tc>
          <w:tcPr>
            <w:tcW w:w="926"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特殊药品储存</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重点药品养护</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药品盘点</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750" w:hRule="atLeast"/>
          <w:jc w:val="center"/>
        </w:trPr>
        <w:tc>
          <w:tcPr>
            <w:tcW w:w="251" w:type="pct"/>
            <w:tcBorders>
              <w:top w:val="nil"/>
              <w:left w:val="single" w:color="auto" w:sz="4" w:space="0"/>
              <w:bottom w:val="single" w:color="auto" w:sz="4" w:space="0"/>
              <w:right w:val="single" w:color="auto" w:sz="4" w:space="0"/>
            </w:tcBorders>
            <w:vAlign w:val="center"/>
          </w:tcPr>
          <w:p>
            <w:pPr>
              <w:pStyle w:val="19"/>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823"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药品质量管理</w:t>
            </w:r>
          </w:p>
        </w:tc>
        <w:tc>
          <w:tcPr>
            <w:tcW w:w="926"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首营</w:t>
            </w:r>
            <w:r>
              <w:rPr>
                <w:rFonts w:ascii="宋体" w:hAnsi="宋体"/>
                <w:color w:val="000000" w:themeColor="text1"/>
                <w:szCs w:val="21"/>
                <w14:textFill>
                  <w14:solidFill>
                    <w14:schemeClr w14:val="tx1"/>
                  </w14:solidFill>
                </w14:textFill>
              </w:rPr>
              <w:t>资料审核</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管理药品验收检查</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质量信息管理</w:t>
            </w:r>
          </w:p>
        </w:tc>
        <w:tc>
          <w:tcPr>
            <w:tcW w:w="1000" w:type="pct"/>
            <w:tcBorders>
              <w:top w:val="nil"/>
              <w:left w:val="nil"/>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750" w:hRule="atLeast"/>
          <w:jc w:val="center"/>
        </w:trPr>
        <w:tc>
          <w:tcPr>
            <w:tcW w:w="251" w:type="pct"/>
            <w:tcBorders>
              <w:top w:val="nil"/>
              <w:left w:val="single" w:color="auto" w:sz="4" w:space="0"/>
              <w:bottom w:val="single" w:color="auto" w:sz="4" w:space="0"/>
              <w:right w:val="single" w:color="auto" w:sz="4" w:space="0"/>
            </w:tcBorders>
            <w:vAlign w:val="center"/>
          </w:tcPr>
          <w:p>
            <w:pPr>
              <w:pStyle w:val="19"/>
              <w:adjustRightInd w:val="0"/>
              <w:snapToGrid w:val="0"/>
              <w:spacing w:line="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823" w:type="pct"/>
            <w:tcBorders>
              <w:top w:val="nil"/>
              <w:left w:val="nil"/>
              <w:bottom w:val="single" w:color="auto" w:sz="4" w:space="0"/>
              <w:right w:val="single" w:color="auto" w:sz="4" w:space="0"/>
            </w:tcBorders>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经济核算能力</w:t>
            </w:r>
          </w:p>
        </w:tc>
        <w:tc>
          <w:tcPr>
            <w:tcW w:w="926"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库存分析</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经营分析</w:t>
            </w:r>
          </w:p>
        </w:tc>
        <w:tc>
          <w:tcPr>
            <w:tcW w:w="1000" w:type="pct"/>
            <w:tcBorders>
              <w:top w:val="nil"/>
              <w:left w:val="nil"/>
              <w:bottom w:val="single" w:color="auto" w:sz="4" w:space="0"/>
              <w:right w:val="single" w:color="auto" w:sz="4" w:space="0"/>
            </w:tcBorders>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会计核算</w:t>
            </w:r>
          </w:p>
        </w:tc>
        <w:tc>
          <w:tcPr>
            <w:tcW w:w="1000" w:type="pct"/>
            <w:tcBorders>
              <w:top w:val="nil"/>
              <w:left w:val="nil"/>
              <w:bottom w:val="single" w:color="auto" w:sz="4" w:space="0"/>
              <w:right w:val="single" w:color="auto" w:sz="4" w:space="0"/>
            </w:tcBorders>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bl>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（二）师资队伍</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1.基本要求</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（1）队伍结构</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学生数与本专业专任教师数比例不高于25:1，双师素质教师占专业教师比例一般不低于</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0%，</w:t>
      </w:r>
      <w:r>
        <w:rPr>
          <w:rFonts w:hint="eastAsia" w:ascii="仿宋" w:hAnsi="仿宋" w:eastAsia="仿宋"/>
          <w:bCs/>
          <w:color w:val="000000" w:themeColor="text1"/>
          <w:sz w:val="28"/>
          <w:szCs w:val="28"/>
          <w14:textFill>
            <w14:solidFill>
              <w14:schemeClr w14:val="tx1"/>
            </w14:solidFill>
          </w14:textFill>
        </w:rPr>
        <w:t>专任教师队伍职称结构、年龄结构、学缘结构合理以中青年教师骨干为主体的“双师型”教师队伍。</w:t>
      </w:r>
    </w:p>
    <w:p>
      <w:pPr>
        <w:adjustRightInd w:val="0"/>
        <w:snapToGrid w:val="0"/>
        <w:spacing w:line="44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）专任教师</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专任教师应具有高校教师资格;有理想信念、有道德情操、有扎实学识，有仁爱之心:具有医药、企业管理等相关专业本科及以上学历;具有扎实的本专业相关理论功底和实践能力;具有较强信息化教学能力，能够开展课程教学改革和科学研究;有每5年累计不少于6个月的企业实践经历。</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）专业带头人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药品经营与管理专业带头人原则上应具有副高及以上职称，能够较好地把握国内外本行业、专业发展，能广泛联系行业企业，了解行业企业对本专业人才的需求实际，教学设计、专业研究能力强，组织开展教科研工作能力强，在本区域或本领域具有一定的专业影响力。</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（4）兼职教师队</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扣专业课程教学、实习实训指导和学生职业发展规划指导等教学任务。</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师资现状</w:t>
      </w:r>
    </w:p>
    <w:p>
      <w:pPr>
        <w:adjustRightInd w:val="0"/>
        <w:snapToGrid w:val="0"/>
        <w:spacing w:line="440" w:lineRule="exact"/>
        <w:ind w:firstLine="560" w:firstLineChars="200"/>
        <w:jc w:val="left"/>
        <w:rPr>
          <w:rFonts w:ascii="仿宋_GB2312" w:hAnsi="仿宋" w:eastAsia="仿宋_GB2312"/>
          <w:b/>
          <w:color w:val="000000" w:themeColor="text1"/>
          <w:szCs w:val="2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药品经营与管理专业现有，学生8</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人，专业专任教师</w:t>
      </w:r>
      <w:r>
        <w:rPr>
          <w:rFonts w:ascii="仿宋" w:hAnsi="仿宋" w:eastAsia="仿宋"/>
          <w:color w:val="000000" w:themeColor="text1"/>
          <w:sz w:val="28"/>
          <w:szCs w:val="28"/>
          <w14:textFill>
            <w14:solidFill>
              <w14:schemeClr w14:val="tx1"/>
            </w14:solidFill>
          </w14:textFill>
        </w:rPr>
        <w:t>23</w:t>
      </w:r>
      <w:r>
        <w:rPr>
          <w:rFonts w:hint="eastAsia" w:ascii="仿宋" w:hAnsi="仿宋" w:eastAsia="仿宋"/>
          <w:color w:val="000000" w:themeColor="text1"/>
          <w:sz w:val="28"/>
          <w:szCs w:val="28"/>
          <w14:textFill>
            <w14:solidFill>
              <w14:schemeClr w14:val="tx1"/>
            </w14:solidFill>
          </w14:textFill>
        </w:rPr>
        <w:t>名，其中教授</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人，副教授</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人，硕士</w:t>
      </w:r>
      <w:r>
        <w:rPr>
          <w:rFonts w:ascii="仿宋" w:hAnsi="仿宋" w:eastAsia="仿宋"/>
          <w:color w:val="000000" w:themeColor="text1"/>
          <w:sz w:val="28"/>
          <w:szCs w:val="28"/>
          <w14:textFill>
            <w14:solidFill>
              <w14:schemeClr w14:val="tx1"/>
            </w14:solidFill>
          </w14:textFill>
        </w:rPr>
        <w:t>21</w:t>
      </w:r>
      <w:r>
        <w:rPr>
          <w:rFonts w:hint="eastAsia" w:ascii="仿宋" w:hAnsi="仿宋" w:eastAsia="仿宋"/>
          <w:color w:val="000000" w:themeColor="text1"/>
          <w:sz w:val="28"/>
          <w:szCs w:val="28"/>
          <w14:textFill>
            <w14:solidFill>
              <w14:schemeClr w14:val="tx1"/>
            </w14:solidFill>
          </w14:textFill>
        </w:rPr>
        <w:t>人，具备双师型素质教师比例达到</w:t>
      </w:r>
      <w:r>
        <w:rPr>
          <w:rFonts w:ascii="仿宋" w:hAnsi="仿宋" w:eastAsia="仿宋"/>
          <w:color w:val="000000" w:themeColor="text1"/>
          <w:sz w:val="28"/>
          <w:szCs w:val="28"/>
          <w14:textFill>
            <w14:solidFill>
              <w14:schemeClr w14:val="tx1"/>
            </w14:solidFill>
          </w14:textFill>
        </w:rPr>
        <w:t>75</w:t>
      </w:r>
      <w:r>
        <w:rPr>
          <w:rFonts w:hint="eastAsia" w:ascii="仿宋" w:hAnsi="仿宋" w:eastAsia="仿宋"/>
          <w:color w:val="000000" w:themeColor="text1"/>
          <w:sz w:val="28"/>
          <w:szCs w:val="28"/>
          <w14:textFill>
            <w14:solidFill>
              <w14:schemeClr w14:val="tx1"/>
            </w14:solidFill>
          </w14:textFill>
        </w:rPr>
        <w:t>%，生师比</w:t>
      </w:r>
      <w:r>
        <w:rPr>
          <w:rFonts w:ascii="仿宋" w:hAnsi="仿宋" w:eastAsia="仿宋"/>
          <w:color w:val="000000" w:themeColor="text1"/>
          <w:sz w:val="28"/>
          <w:szCs w:val="28"/>
          <w14:textFill>
            <w14:solidFill>
              <w14:schemeClr w14:val="tx1"/>
            </w14:solidFill>
          </w14:textFill>
        </w:rPr>
        <w:t>25</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。专任教师情况如表1</w:t>
      </w: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《药品经营与管理专业专任教师一览表》所示，是一支学历较高，职称结构、年龄结构、学缘结构合理以中青年教师骨干为主体的“双师型”教师队伍，具有较扎实的理论知识和较强的实践技能。</w:t>
      </w: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17</w:t>
      </w:r>
      <w:r>
        <w:rPr>
          <w:rFonts w:hint="eastAsia" w:ascii="宋体" w:hAnsi="宋体"/>
          <w:bCs/>
          <w:color w:val="000000" w:themeColor="text1"/>
          <w:szCs w:val="21"/>
          <w14:textFill>
            <w14:solidFill>
              <w14:schemeClr w14:val="tx1"/>
            </w14:solidFill>
          </w14:textFill>
        </w:rPr>
        <w:t xml:space="preserve"> 药品经营与管理专业专任教师一览表</w:t>
      </w:r>
    </w:p>
    <w:tbl>
      <w:tblPr>
        <w:tblStyle w:val="22"/>
        <w:tblW w:w="5000" w:type="pct"/>
        <w:tblInd w:w="0" w:type="dxa"/>
        <w:tblLayout w:type="autofit"/>
        <w:tblCellMar>
          <w:top w:w="0" w:type="dxa"/>
          <w:left w:w="108" w:type="dxa"/>
          <w:bottom w:w="0" w:type="dxa"/>
          <w:right w:w="108" w:type="dxa"/>
        </w:tblCellMar>
      </w:tblPr>
      <w:tblGrid>
        <w:gridCol w:w="440"/>
        <w:gridCol w:w="1007"/>
        <w:gridCol w:w="570"/>
        <w:gridCol w:w="591"/>
        <w:gridCol w:w="1599"/>
        <w:gridCol w:w="873"/>
        <w:gridCol w:w="2034"/>
        <w:gridCol w:w="2172"/>
      </w:tblGrid>
      <w:tr>
        <w:tblPrEx>
          <w:tblCellMar>
            <w:top w:w="0" w:type="dxa"/>
            <w:left w:w="108" w:type="dxa"/>
            <w:bottom w:w="0" w:type="dxa"/>
            <w:right w:w="108" w:type="dxa"/>
          </w:tblCellMar>
        </w:tblPrEx>
        <w:trPr>
          <w:trHeight w:val="450" w:hRule="atLeast"/>
          <w:tblHeader/>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54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姓名</w:t>
            </w:r>
          </w:p>
        </w:tc>
        <w:tc>
          <w:tcPr>
            <w:tcW w:w="30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性别</w:t>
            </w:r>
          </w:p>
        </w:tc>
        <w:tc>
          <w:tcPr>
            <w:tcW w:w="31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年龄</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学历/学位</w:t>
            </w:r>
          </w:p>
        </w:tc>
        <w:tc>
          <w:tcPr>
            <w:tcW w:w="4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职称</w:t>
            </w:r>
          </w:p>
        </w:tc>
        <w:tc>
          <w:tcPr>
            <w:tcW w:w="109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毕业院校及专业</w:t>
            </w:r>
          </w:p>
        </w:tc>
        <w:tc>
          <w:tcPr>
            <w:tcW w:w="116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主要承担课程</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张玉清</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51</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本科/硕士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教授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山东农大/食品科学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行业认知教育</w:t>
            </w:r>
          </w:p>
        </w:tc>
      </w:tr>
      <w:tr>
        <w:tblPrEx>
          <w:tblCellMar>
            <w:top w:w="0" w:type="dxa"/>
            <w:left w:w="108" w:type="dxa"/>
            <w:bottom w:w="0" w:type="dxa"/>
            <w:right w:w="108" w:type="dxa"/>
          </w:tblCellMar>
        </w:tblPrEx>
        <w:trPr>
          <w:trHeight w:val="69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栾会妮</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43</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教授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西南农业大学/水产养殖</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医学基础</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3</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姚其波</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男</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41</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郑州大学有机化学专业</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药学基础、GSP实务</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4</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刘万路</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男</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河南大学/药剂学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药物制剂技术、医药企业管理实务</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6</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崔洪萌</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男</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郑州大学/有机化学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药事管理与法规 GMP实务</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7</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乔石</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男</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40</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副教授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齐齐哈尔大学/分析化学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化学基础与分析技术、食品仪器分析、食品理化检验技术</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8</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孙亚敏</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39</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郑州大学/药物分析学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无机及分析化学、药物分析与检测技术</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9</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李锡勇</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男</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副教授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郑州大学/药物化学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有机化学、天然药物化学、药学综合知识与技能</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0</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吴晴晴</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副教授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安徽师范大学/分析化学</w:t>
            </w:r>
          </w:p>
        </w:tc>
        <w:tc>
          <w:tcPr>
            <w:tcW w:w="1169" w:type="pct"/>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基础化学</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1</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刘林岩</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本科/学士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助教</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济宁医学院/护理学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医学基础</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2</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徐志杰</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37</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河南大学/药剂学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药物制剂技术、药事管理与法规、</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3</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岳莉</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助教</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青岛科技大学 药剂学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药物制剂技术、制剂设备操作及维护</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4</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徐勤娟</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35</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副教授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厦门大学/无机化学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药物分析检测技术</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5</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姜侠</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w:t>
            </w:r>
            <w:r>
              <w:rPr>
                <w:color w:val="000000" w:themeColor="text1"/>
                <w14:textFill>
                  <w14:solidFill>
                    <w14:schemeClr w14:val="tx1"/>
                  </w14:solidFill>
                </w14:textFill>
              </w:rPr>
              <w:t>博士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副教授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中国科学院大连化学物理研究所/物理化学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生物化学</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6</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刘荣</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34</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齐鲁工业大学/食品科学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微生物检验</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7</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张慧敏</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33</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color w:val="000000" w:themeColor="text1"/>
                <w14:textFill>
                  <w14:solidFill>
                    <w14:schemeClr w14:val="tx1"/>
                  </w14:solidFill>
                </w14:textFill>
              </w:rPr>
              <w:t>讲师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福州大学，分析化学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药理应用</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8</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张伶俐</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讲师</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河南工业大学/食品安全</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基础化学</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r>
              <w:rPr>
                <w:rFonts w:ascii="宋体" w:hAnsi="宋体" w:cs="宋体"/>
                <w:color w:val="000000" w:themeColor="text1"/>
                <w:kern w:val="0"/>
                <w:sz w:val="20"/>
                <w:szCs w:val="20"/>
                <w14:textFill>
                  <w14:solidFill>
                    <w14:schemeClr w14:val="tx1"/>
                  </w14:solidFill>
                </w14:textFill>
              </w:rPr>
              <w:t>9</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单展</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31</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助教</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桂林理工大学分析化学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基础化学</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r>
              <w:rPr>
                <w:rFonts w:ascii="宋体" w:hAnsi="宋体" w:cs="宋体"/>
                <w:color w:val="000000" w:themeColor="text1"/>
                <w:kern w:val="0"/>
                <w:sz w:val="20"/>
                <w:szCs w:val="20"/>
                <w14:textFill>
                  <w14:solidFill>
                    <w14:schemeClr w14:val="tx1"/>
                  </w14:solidFill>
                </w14:textFill>
              </w:rPr>
              <w:t>0</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张兰敬</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本科/学士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助教</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广东医科大学/护理专业</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医学基础</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r>
              <w:rPr>
                <w:rFonts w:ascii="宋体" w:hAnsi="宋体" w:cs="宋体"/>
                <w:color w:val="000000" w:themeColor="text1"/>
                <w:kern w:val="0"/>
                <w:sz w:val="20"/>
                <w:szCs w:val="20"/>
                <w14:textFill>
                  <w14:solidFill>
                    <w14:schemeClr w14:val="tx1"/>
                  </w14:solidFill>
                </w14:textFill>
              </w:rPr>
              <w:t>1</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赵静</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助教</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吉林农业大学/药理学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医药商品基础、中医药综合知识</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2</w:t>
            </w:r>
            <w:r>
              <w:rPr>
                <w:rFonts w:hint="eastAsia" w:ascii="宋体" w:hAnsi="宋体" w:cs="宋体"/>
                <w:color w:val="000000" w:themeColor="text1"/>
                <w:kern w:val="0"/>
                <w:sz w:val="20"/>
                <w:szCs w:val="20"/>
                <w14:textFill>
                  <w14:solidFill>
                    <w14:schemeClr w14:val="tx1"/>
                  </w14:solidFill>
                </w14:textFill>
              </w:rPr>
              <w:t>2</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高萧萧</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29</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助教</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山东科技大学/材料学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化学基础</w:t>
            </w:r>
          </w:p>
        </w:tc>
      </w:tr>
      <w:tr>
        <w:tblPrEx>
          <w:tblCellMar>
            <w:top w:w="0" w:type="dxa"/>
            <w:left w:w="108" w:type="dxa"/>
            <w:bottom w:w="0" w:type="dxa"/>
            <w:right w:w="108" w:type="dxa"/>
          </w:tblCellMar>
        </w:tblPrEx>
        <w:trPr>
          <w:trHeight w:val="450" w:hRule="atLeast"/>
        </w:trPr>
        <w:tc>
          <w:tcPr>
            <w:tcW w:w="2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r>
              <w:rPr>
                <w:rFonts w:ascii="宋体" w:hAnsi="宋体" w:cs="宋体"/>
                <w:color w:val="000000" w:themeColor="text1"/>
                <w:kern w:val="0"/>
                <w:sz w:val="20"/>
                <w:szCs w:val="20"/>
                <w14:textFill>
                  <w14:solidFill>
                    <w14:schemeClr w14:val="tx1"/>
                  </w14:solidFill>
                </w14:textFill>
              </w:rPr>
              <w:t>3</w:t>
            </w:r>
          </w:p>
        </w:tc>
        <w:tc>
          <w:tcPr>
            <w:tcW w:w="54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邓明慧</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女</w:t>
            </w:r>
          </w:p>
        </w:tc>
        <w:tc>
          <w:tcPr>
            <w:tcW w:w="31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26</w:t>
            </w:r>
          </w:p>
        </w:tc>
        <w:tc>
          <w:tcPr>
            <w:tcW w:w="8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研究生/硕士（医学）</w:t>
            </w:r>
          </w:p>
        </w:tc>
        <w:tc>
          <w:tcPr>
            <w:tcW w:w="47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助教</w:t>
            </w:r>
          </w:p>
        </w:tc>
        <w:tc>
          <w:tcPr>
            <w:tcW w:w="10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山东中医药大学/药物分析学</w:t>
            </w:r>
          </w:p>
        </w:tc>
        <w:tc>
          <w:tcPr>
            <w:tcW w:w="11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药物制剂技术</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本专业现有兼职教师</w:t>
      </w:r>
      <w:r>
        <w:rPr>
          <w:rFonts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人（见表1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），全部具有科研及企业生产能力，且是生物化工生产精英,主要担任各专业课程的实训技能教学指导工作。</w:t>
      </w:r>
    </w:p>
    <w:p>
      <w:pPr>
        <w:adjustRightInd w:val="0"/>
        <w:snapToGrid w:val="0"/>
        <w:spacing w:line="0" w:lineRule="atLeast"/>
        <w:ind w:firstLine="420" w:firstLineChars="2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18</w:t>
      </w:r>
      <w:r>
        <w:rPr>
          <w:rFonts w:hint="eastAsia" w:ascii="宋体" w:hAnsi="宋体"/>
          <w:bCs/>
          <w:color w:val="000000" w:themeColor="text1"/>
          <w:szCs w:val="21"/>
          <w14:textFill>
            <w14:solidFill>
              <w14:schemeClr w14:val="tx1"/>
            </w14:solidFill>
          </w14:textFill>
        </w:rPr>
        <w:t xml:space="preserve"> 药品经营与管理专业兼职教师一览表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023"/>
        <w:gridCol w:w="611"/>
        <w:gridCol w:w="815"/>
        <w:gridCol w:w="1038"/>
        <w:gridCol w:w="1307"/>
        <w:gridCol w:w="2325"/>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p>
          <w:p>
            <w:pPr>
              <w:adjustRightInd w:val="0"/>
              <w:snapToGrid w:val="0"/>
              <w:spacing w:line="0" w:lineRule="atLeast"/>
              <w:jc w:val="center"/>
              <w:rPr>
                <w:rFonts w:ascii="宋体" w:hAnsi="宋体"/>
                <w:b/>
                <w:bCs/>
                <w:color w:val="000000" w:themeColor="text1"/>
                <w:szCs w:val="21"/>
                <w14:textFill>
                  <w14:solidFill>
                    <w14:schemeClr w14:val="tx1"/>
                  </w14:solidFill>
                </w14:textFill>
              </w:rPr>
            </w:pPr>
          </w:p>
        </w:tc>
        <w:tc>
          <w:tcPr>
            <w:tcW w:w="551"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姓名</w:t>
            </w:r>
          </w:p>
        </w:tc>
        <w:tc>
          <w:tcPr>
            <w:tcW w:w="329"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性别</w:t>
            </w:r>
          </w:p>
        </w:tc>
        <w:tc>
          <w:tcPr>
            <w:tcW w:w="439"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年龄</w:t>
            </w:r>
          </w:p>
        </w:tc>
        <w:tc>
          <w:tcPr>
            <w:tcW w:w="559"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学历</w:t>
            </w:r>
          </w:p>
        </w:tc>
        <w:tc>
          <w:tcPr>
            <w:tcW w:w="704"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职称</w:t>
            </w:r>
          </w:p>
        </w:tc>
        <w:tc>
          <w:tcPr>
            <w:tcW w:w="1252"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工作单位及专业</w:t>
            </w:r>
          </w:p>
        </w:tc>
        <w:tc>
          <w:tcPr>
            <w:tcW w:w="856" w:type="pct"/>
            <w:vAlign w:val="center"/>
          </w:tcPr>
          <w:p>
            <w:pPr>
              <w:adjustRightInd w:val="0"/>
              <w:snapToGrid w:val="0"/>
              <w:spacing w:line="0" w:lineRule="atLeas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主要承担课程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王 丽</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8</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助理工程师</w:t>
            </w:r>
          </w:p>
        </w:tc>
        <w:tc>
          <w:tcPr>
            <w:tcW w:w="1252"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山东新时代药业，生物工程</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行业认知教育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刘永华</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山东新发药业，发酵工程</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郝贵周</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山东新时代药业，制药工程</w:t>
            </w:r>
          </w:p>
        </w:tc>
        <w:tc>
          <w:tcPr>
            <w:tcW w:w="856"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葛兆强</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保龄宝生物股份有限公司，生物医学工程</w:t>
            </w:r>
          </w:p>
        </w:tc>
        <w:tc>
          <w:tcPr>
            <w:tcW w:w="856"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范峰</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37</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山东鲁抗医药股份有限公司，药物制剂</w:t>
            </w:r>
          </w:p>
        </w:tc>
        <w:tc>
          <w:tcPr>
            <w:tcW w:w="856"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551"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陶元景</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达因药业，药物化学</w:t>
            </w:r>
          </w:p>
        </w:tc>
        <w:tc>
          <w:tcPr>
            <w:tcW w:w="856"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药物制剂技术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551" w:type="pct"/>
            <w:vAlign w:val="center"/>
          </w:tcPr>
          <w:p>
            <w:pPr>
              <w:widowControl/>
              <w:jc w:val="center"/>
              <w:rPr>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姜 蕾</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5</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国核示范电厂</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医药市场营销实务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551" w:type="pct"/>
            <w:vAlign w:val="center"/>
          </w:tcPr>
          <w:p>
            <w:pPr>
              <w:widowControl/>
              <w:jc w:val="center"/>
              <w:rPr>
                <w:color w:val="000000" w:themeColor="text1"/>
                <w:kern w:val="0"/>
                <w:sz w:val="22"/>
                <w:szCs w:val="22"/>
                <w14:textFill>
                  <w14:solidFill>
                    <w14:schemeClr w14:val="tx1"/>
                  </w14:solidFill>
                </w14:textFill>
              </w:rPr>
            </w:pPr>
            <w:r>
              <w:rPr>
                <w:rFonts w:hint="eastAsia"/>
                <w:color w:val="000000" w:themeColor="text1"/>
                <w:sz w:val="22"/>
                <w:szCs w:val="22"/>
                <w14:textFill>
                  <w14:solidFill>
                    <w14:schemeClr w14:val="tx1"/>
                  </w14:solidFill>
                </w14:textFill>
              </w:rPr>
              <w:t>杨 敏</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39</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执业药师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上海企业管理咨询有限公司</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医药市场营销实务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刘相晨</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6</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执业药师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漱玉平民大药房</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零售药店管理实务、GSP实务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color w:val="000000" w:themeColor="text1"/>
                <w:szCs w:val="21"/>
                <w14:textFill>
                  <w14:solidFill>
                    <w14:schemeClr w14:val="tx1"/>
                  </w14:solidFill>
                </w14:textFill>
              </w:rPr>
              <w:t>朱坤信</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36</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上海医药集团</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color w:val="000000" w:themeColor="text1"/>
                <w:szCs w:val="21"/>
                <w14:textFill>
                  <w14:solidFill>
                    <w14:schemeClr w14:val="tx1"/>
                  </w14:solidFill>
                </w14:textFill>
              </w:rPr>
              <w:t>裴广庆</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0</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高级工程师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山东新时代药业，有机化学</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行业认知教育、医药企业管理实务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ascii="宋体" w:hAnsi="宋体"/>
                <w:color w:val="000000" w:themeColor="text1"/>
                <w:szCs w:val="21"/>
                <w14:textFill>
                  <w14:solidFill>
                    <w14:schemeClr w14:val="tx1"/>
                  </w14:solidFill>
                </w14:textFill>
              </w:rPr>
              <w:t>姜荣彬</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1</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山东新时代药业，制药工程</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安全生产实训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张长军</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男</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1</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高级工程师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金赛生物，疫苗生产</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行业认知教育、医药企业管理实务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4</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史晶</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8</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高级工程师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金赛生物，质量管理</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行业认知教育、药事管理法规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5</w:t>
            </w:r>
          </w:p>
        </w:tc>
        <w:tc>
          <w:tcPr>
            <w:tcW w:w="551" w:type="pct"/>
            <w:vAlign w:val="center"/>
          </w:tcPr>
          <w:p>
            <w:pPr>
              <w:widowControl/>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孙勇</w:t>
            </w:r>
          </w:p>
        </w:tc>
        <w:tc>
          <w:tcPr>
            <w:tcW w:w="32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女</w:t>
            </w:r>
          </w:p>
        </w:tc>
        <w:tc>
          <w:tcPr>
            <w:tcW w:w="43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8</w:t>
            </w:r>
          </w:p>
        </w:tc>
        <w:tc>
          <w:tcPr>
            <w:tcW w:w="559"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本科</w:t>
            </w:r>
          </w:p>
        </w:tc>
        <w:tc>
          <w:tcPr>
            <w:tcW w:w="704"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工程师</w:t>
            </w:r>
          </w:p>
        </w:tc>
        <w:tc>
          <w:tcPr>
            <w:tcW w:w="125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金赛生物，质量管理</w:t>
            </w:r>
          </w:p>
        </w:tc>
        <w:tc>
          <w:tcPr>
            <w:tcW w:w="85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药事管理法规</w:t>
            </w:r>
          </w:p>
        </w:tc>
      </w:tr>
    </w:tbl>
    <w:p>
      <w:pPr>
        <w:rPr>
          <w:color w:val="000000" w:themeColor="text1"/>
          <w14:textFill>
            <w14:solidFill>
              <w14:schemeClr w14:val="tx1"/>
            </w14:solidFill>
          </w14:textFill>
        </w:r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（三）教学设施</w:t>
      </w:r>
    </w:p>
    <w:p>
      <w:pPr>
        <w:adjustRightInd w:val="0"/>
        <w:snapToGrid w:val="0"/>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1.</w:t>
      </w:r>
      <w:r>
        <w:rPr>
          <w:rFonts w:hint="eastAsia" w:ascii="仿宋" w:hAnsi="仿宋" w:eastAsia="仿宋"/>
          <w:b/>
          <w:color w:val="000000" w:themeColor="text1"/>
          <w:sz w:val="28"/>
          <w:szCs w:val="28"/>
          <w14:textFill>
            <w14:solidFill>
              <w14:schemeClr w14:val="tx1"/>
            </w14:solidFill>
          </w14:textFill>
        </w:rPr>
        <w:t>专业教室基本条件要求</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专业教室一般配备黑(白)板、多媒体计算机、投影设备、音响设备，互联网接入或 Wi-Fi 环境，并实施网络安全防护措施:安装应急照明装置并保持良好状态，符合紧急疏散要求，标志明显，保持逃生通道畅通无阻。</w:t>
      </w:r>
    </w:p>
    <w:p>
      <w:pPr>
        <w:adjustRightInd w:val="0"/>
        <w:snapToGrid w:val="0"/>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校内实践教学条件基本要求</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专业配备了基础化学类、理化检测类、微生物、药理实训室，可供学生在校内完成基础化学类的实验，认识并熟练掌握各种玻璃仪器、常用分析检测仪器的使用方法，同时，我们筹建了营销模拟实训室、药品物流实训室、模拟大药房实训室，保证学生能够系统的进行药品营销、药品物流管理、及药房实务的实训，从而掌握药品营销、药品物流管理、及药房实务等岗位所需技能。</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实验实训室</w:t>
      </w:r>
    </w:p>
    <w:p>
      <w:pPr>
        <w:adjustRightInd w:val="0"/>
        <w:snapToGrid w:val="0"/>
        <w:spacing w:line="440" w:lineRule="exact"/>
        <w:ind w:firstLine="560" w:firstLineChars="200"/>
        <w:rPr>
          <w:rFonts w:ascii="宋体" w:hAnsi="宋体"/>
          <w:color w:val="000000" w:themeColor="text1"/>
          <w:szCs w:val="2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共有设备300台/套供药品经营与管理专业实施实践教学，其中大型设备（单价超过5万元）共计30台/套；专业设备总值800余万元。其中，迪沙药业集团捐赠原值23万元制剂生产实训设备。过硬的专业设备设施以及行业、企业单位对我们的大力支持及合作培养，为药品经营与管理专业的实践教学奠定了坚实的基础，夯实了培养目标。</w:t>
      </w: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-1 有机化学实验室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3"/>
        <w:gridCol w:w="99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有机化学实验室</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超声波清洗器</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KQ-500DE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液晶显示旋转粘度计</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NDJ-5s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电子分析天平</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JA31002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磁力搅拌器（组合式）</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HJ-4A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旋转蒸发仪</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RE-5286A</w:t>
            </w:r>
          </w:p>
        </w:tc>
      </w:tr>
    </w:tbl>
    <w:p>
      <w:pPr>
        <w:adjustRightInd w:val="0"/>
        <w:snapToGrid w:val="0"/>
        <w:spacing w:line="0" w:lineRule="atLeast"/>
        <w:jc w:val="center"/>
        <w:rPr>
          <w:rFonts w:ascii="宋体" w:hAnsi="宋体"/>
          <w:b/>
          <w:color w:val="000000" w:themeColor="text1"/>
          <w:szCs w:val="21"/>
          <w14:textFill>
            <w14:solidFill>
              <w14:schemeClr w14:val="tx1"/>
            </w14:solidFill>
          </w14:textFill>
        </w:rPr>
      </w:pPr>
    </w:p>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-2 无机及分析化学实验室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3"/>
        <w:gridCol w:w="99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无机及分析化学实验室</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水分测定仪</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JT-K10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电导率仪</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CD510（标准型）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硬度测定仪</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YPD-200C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制冰机</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IMS-150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液晶显示旋转粘度计</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NDJ-5s</w:t>
            </w:r>
          </w:p>
        </w:tc>
      </w:tr>
    </w:tbl>
    <w:p>
      <w:pPr>
        <w:adjustRightInd w:val="0"/>
        <w:snapToGrid w:val="0"/>
        <w:spacing w:line="0" w:lineRule="atLeast"/>
        <w:ind w:firstLine="3162" w:firstLineChars="1500"/>
        <w:rPr>
          <w:rFonts w:ascii="宋体" w:hAnsi="宋体"/>
          <w:b/>
          <w:color w:val="000000" w:themeColor="text1"/>
          <w:szCs w:val="21"/>
          <w14:textFill>
            <w14:solidFill>
              <w14:schemeClr w14:val="tx1"/>
            </w14:solidFill>
          </w14:textFill>
        </w:rPr>
      </w:pPr>
    </w:p>
    <w:p>
      <w:pPr>
        <w:adjustRightInd w:val="0"/>
        <w:snapToGrid w:val="0"/>
        <w:spacing w:line="0" w:lineRule="atLeast"/>
        <w:ind w:firstLine="3150" w:firstLineChars="15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-3 无菌室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0"/>
        <w:gridCol w:w="99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无菌室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生物安全柜</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大容量全温度恒温摇床</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ZWY-211B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高压蒸汽灭菌锅</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XFH-50MA</w:t>
            </w:r>
          </w:p>
        </w:tc>
      </w:tr>
    </w:tbl>
    <w:p>
      <w:pPr>
        <w:adjustRightInd w:val="0"/>
        <w:snapToGrid w:val="0"/>
        <w:spacing w:line="0" w:lineRule="atLeast"/>
        <w:rPr>
          <w:rFonts w:ascii="宋体" w:hAnsi="宋体"/>
          <w:bCs/>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表19-4 微生物鉴定实训室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0"/>
        <w:gridCol w:w="99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微生物鉴定实训室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紫外可见分光光度计</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T6新世纪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可见分光光度计</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5台</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v-1200</w:t>
            </w:r>
          </w:p>
        </w:tc>
      </w:tr>
    </w:tbl>
    <w:p>
      <w:pPr>
        <w:adjustRightInd w:val="0"/>
        <w:snapToGrid w:val="0"/>
        <w:spacing w:line="0" w:lineRule="atLeast"/>
        <w:jc w:val="center"/>
        <w:rPr>
          <w:rFonts w:ascii="宋体" w:hAnsi="宋体"/>
          <w:b/>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-5 微生物培养实训室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3"/>
        <w:gridCol w:w="99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微生物培养实训室</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智能型微波消解仪</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TOPEX-10P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低温高速离心机</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KDC-3000R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紫外可见分光光度计</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bookmarkStart w:id="6" w:name="OLE_LINK12"/>
            <w:bookmarkStart w:id="7" w:name="OLE_LINK13"/>
            <w:r>
              <w:rPr>
                <w:rFonts w:hint="eastAsia" w:ascii="宋体" w:hAnsi="宋体"/>
                <w:color w:val="000000" w:themeColor="text1"/>
                <w:szCs w:val="21"/>
                <w14:textFill>
                  <w14:solidFill>
                    <w14:schemeClr w14:val="tx1"/>
                  </w14:solidFill>
                </w14:textFill>
              </w:rPr>
              <w:t>1台</w:t>
            </w:r>
            <w:bookmarkEnd w:id="6"/>
            <w:bookmarkEnd w:id="7"/>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759S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气浴恒温振荡摇床</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THZ-98C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通风柜</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2350*1500*800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生物显微镜</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XSP-2CA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电子目镜</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若干</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YY-SX500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离心机</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LXJ-IIB</w:t>
            </w:r>
          </w:p>
        </w:tc>
      </w:tr>
    </w:tbl>
    <w:p>
      <w:pPr>
        <w:adjustRightInd w:val="0"/>
        <w:snapToGrid w:val="0"/>
        <w:spacing w:line="0" w:lineRule="atLeast"/>
        <w:jc w:val="center"/>
        <w:rPr>
          <w:rFonts w:ascii="宋体" w:hAnsi="宋体"/>
          <w:bCs/>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-6 真菌室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3"/>
        <w:gridCol w:w="99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真菌室</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生物安全柜</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bookmarkStart w:id="8" w:name="OLE_LINK14"/>
            <w:bookmarkStart w:id="9" w:name="OLE_LINK15"/>
            <w:r>
              <w:rPr>
                <w:rFonts w:hint="eastAsia" w:ascii="宋体" w:hAnsi="宋体"/>
                <w:color w:val="000000" w:themeColor="text1"/>
                <w:szCs w:val="21"/>
                <w14:textFill>
                  <w14:solidFill>
                    <w14:schemeClr w14:val="tx1"/>
                  </w14:solidFill>
                </w14:textFill>
              </w:rPr>
              <w:t>1台</w:t>
            </w:r>
            <w:bookmarkEnd w:id="8"/>
            <w:bookmarkEnd w:id="9"/>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BHC-1300IIA2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大容量全温度恒温摇床</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bookmarkStart w:id="10" w:name="OLE_LINK16"/>
            <w:bookmarkStart w:id="11" w:name="OLE_LINK17"/>
            <w:r>
              <w:rPr>
                <w:rFonts w:hint="eastAsia" w:ascii="宋体" w:hAnsi="宋体"/>
                <w:color w:val="000000" w:themeColor="text1"/>
                <w:szCs w:val="21"/>
                <w14:textFill>
                  <w14:solidFill>
                    <w14:schemeClr w14:val="tx1"/>
                  </w14:solidFill>
                </w14:textFill>
              </w:rPr>
              <w:t>1台</w:t>
            </w:r>
            <w:bookmarkEnd w:id="10"/>
            <w:bookmarkEnd w:id="11"/>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ZWY-211B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大容量恒温振荡器</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bookmarkStart w:id="12" w:name="OLE_LINK19"/>
            <w:bookmarkStart w:id="13" w:name="OLE_LINK18"/>
            <w:r>
              <w:rPr>
                <w:rFonts w:hint="eastAsia" w:ascii="宋体" w:hAnsi="宋体"/>
                <w:color w:val="000000" w:themeColor="text1"/>
                <w:szCs w:val="21"/>
                <w14:textFill>
                  <w14:solidFill>
                    <w14:schemeClr w14:val="tx1"/>
                  </w14:solidFill>
                </w14:textFill>
              </w:rPr>
              <w:t>1台</w:t>
            </w:r>
            <w:bookmarkEnd w:id="12"/>
            <w:bookmarkEnd w:id="13"/>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DHZ-C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超低温冷冻储存箱</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DW-FW351</w:t>
            </w:r>
          </w:p>
        </w:tc>
      </w:tr>
    </w:tbl>
    <w:p>
      <w:pPr>
        <w:adjustRightInd w:val="0"/>
        <w:snapToGrid w:val="0"/>
        <w:spacing w:line="0" w:lineRule="atLeast"/>
        <w:jc w:val="center"/>
        <w:rPr>
          <w:rFonts w:ascii="宋体" w:hAnsi="宋体"/>
          <w:b/>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-7 原子荧光-原子吸收室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39"/>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39"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原子荧光-原子吸收室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39"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39"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液相色谱原子荧光联用仪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LC-AFS8520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39"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非色散原子荧光仪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PF6-M2</w:t>
            </w:r>
          </w:p>
        </w:tc>
      </w:tr>
    </w:tbl>
    <w:p>
      <w:pPr>
        <w:adjustRightInd w:val="0"/>
        <w:snapToGrid w:val="0"/>
        <w:spacing w:line="0" w:lineRule="atLeast"/>
        <w:rPr>
          <w:rFonts w:ascii="宋体" w:hAnsi="宋体"/>
          <w:bCs/>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-8 氨基酸分析室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3"/>
        <w:gridCol w:w="99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氨基酸分析室</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氨基酸分析仪</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bookmarkStart w:id="14" w:name="OLE_LINK24"/>
            <w:bookmarkStart w:id="15" w:name="OLE_LINK25"/>
            <w:r>
              <w:rPr>
                <w:rFonts w:hint="eastAsia" w:ascii="宋体" w:hAnsi="宋体"/>
                <w:color w:val="000000" w:themeColor="text1"/>
                <w:szCs w:val="21"/>
                <w14:textFill>
                  <w14:solidFill>
                    <w14:schemeClr w14:val="tx1"/>
                  </w14:solidFill>
                </w14:textFill>
              </w:rPr>
              <w:t>1台</w:t>
            </w:r>
            <w:bookmarkEnd w:id="14"/>
            <w:bookmarkEnd w:id="15"/>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L-8900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离心机（氨基酸前处理）</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Velocity14R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荧光分光光度计</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4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凝胶成像系统</w:t>
            </w:r>
          </w:p>
        </w:tc>
        <w:tc>
          <w:tcPr>
            <w:tcW w:w="99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4"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ZF-258</w:t>
            </w:r>
          </w:p>
        </w:tc>
      </w:tr>
    </w:tbl>
    <w:p>
      <w:pPr>
        <w:adjustRightInd w:val="0"/>
        <w:snapToGrid w:val="0"/>
        <w:spacing w:line="0" w:lineRule="atLeast"/>
        <w:jc w:val="center"/>
        <w:rPr>
          <w:rFonts w:ascii="宋体" w:hAnsi="宋体"/>
          <w:b/>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-9 天平室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40"/>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天平室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电子天平</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XS205DU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分析天平</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CP214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天平</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JA31002</w:t>
            </w:r>
          </w:p>
        </w:tc>
      </w:tr>
    </w:tbl>
    <w:p>
      <w:pPr>
        <w:adjustRightInd w:val="0"/>
        <w:snapToGrid w:val="0"/>
        <w:spacing w:line="0" w:lineRule="atLeast"/>
        <w:rPr>
          <w:rFonts w:ascii="宋体" w:hAnsi="宋体"/>
          <w:b/>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-10 液相色谱-液质联用仪室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40"/>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液相色谱-液质联用仪室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液质联用仪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Agilent 1260/6460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液相色谱仪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美国P</w:t>
            </w:r>
            <w:r>
              <w:rPr>
                <w:rFonts w:ascii="宋体" w:hAnsi="宋体"/>
                <w:color w:val="000000" w:themeColor="text1"/>
                <w:szCs w:val="21"/>
                <w14:textFill>
                  <w14:solidFill>
                    <w14:schemeClr w14:val="tx1"/>
                  </w14:solidFill>
                </w14:textFill>
              </w:rPr>
              <w:t>E</w:t>
            </w:r>
            <w:r>
              <w:rPr>
                <w:rFonts w:hint="eastAsia" w:ascii="宋体" w:hAnsi="宋体"/>
                <w:color w:val="000000" w:themeColor="text1"/>
                <w:szCs w:val="21"/>
                <w14:textFill>
                  <w14:solidFill>
                    <w14:schemeClr w14:val="tx1"/>
                  </w14:solidFill>
                </w14:textFill>
              </w:rPr>
              <w:t>液相色谱仪</w:t>
            </w:r>
          </w:p>
        </w:tc>
      </w:tr>
    </w:tbl>
    <w:p>
      <w:pPr>
        <w:adjustRightInd w:val="0"/>
        <w:snapToGrid w:val="0"/>
        <w:spacing w:line="0" w:lineRule="atLeast"/>
        <w:jc w:val="center"/>
        <w:rPr>
          <w:rFonts w:ascii="宋体" w:hAnsi="宋体"/>
          <w:b/>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-11 气相色谱-气质联用仪室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0"/>
        <w:gridCol w:w="99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bookmarkStart w:id="16" w:name="OLE_LINK1"/>
            <w:bookmarkStart w:id="17" w:name="OLE_LINK4"/>
            <w:bookmarkStart w:id="18" w:name="OLE_LINK3"/>
            <w:bookmarkStart w:id="19" w:name="OLE_LINK5"/>
            <w:bookmarkStart w:id="20" w:name="OLE_LINK6"/>
            <w:bookmarkStart w:id="21" w:name="OLE_LINK2"/>
            <w:bookmarkStart w:id="22" w:name="OLE_LINK7"/>
            <w:r>
              <w:rPr>
                <w:rFonts w:hint="eastAsia" w:ascii="宋体" w:hAnsi="宋体"/>
                <w:color w:val="000000" w:themeColor="text1"/>
                <w:szCs w:val="21"/>
                <w14:textFill>
                  <w14:solidFill>
                    <w14:schemeClr w14:val="tx1"/>
                  </w14:solidFill>
                </w14:textFill>
              </w:rPr>
              <w:t>气相色谱-气质联用仪室</w:t>
            </w:r>
            <w:bookmarkEnd w:id="16"/>
            <w:bookmarkEnd w:id="17"/>
            <w:bookmarkEnd w:id="18"/>
            <w:bookmarkEnd w:id="19"/>
            <w:bookmarkEnd w:id="20"/>
            <w:bookmarkEnd w:id="21"/>
            <w:bookmarkEnd w:id="22"/>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气质联用仪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bookmarkStart w:id="23" w:name="OLE_LINK26"/>
            <w:bookmarkStart w:id="24" w:name="OLE_LINK27"/>
            <w:r>
              <w:rPr>
                <w:rFonts w:hint="eastAsia" w:ascii="宋体" w:hAnsi="宋体"/>
                <w:color w:val="000000" w:themeColor="text1"/>
                <w:szCs w:val="21"/>
                <w14:textFill>
                  <w14:solidFill>
                    <w14:schemeClr w14:val="tx1"/>
                  </w14:solidFill>
                </w14:textFill>
              </w:rPr>
              <w:t>1台</w:t>
            </w:r>
            <w:bookmarkEnd w:id="23"/>
            <w:bookmarkEnd w:id="24"/>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Agilent 7820A/5977B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气相色谱仪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Agilent 7890B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气相色谱仪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美国</w:t>
            </w:r>
            <w:r>
              <w:rPr>
                <w:rFonts w:ascii="宋体" w:hAnsi="宋体"/>
                <w:color w:val="000000" w:themeColor="text1"/>
                <w:szCs w:val="21"/>
                <w14:textFill>
                  <w14:solidFill>
                    <w14:schemeClr w14:val="tx1"/>
                  </w14:solidFill>
                </w14:textFill>
              </w:rPr>
              <w:t xml:space="preserve"> PEClarus580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智能气瓶柜</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4台</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GCC-3</w:t>
            </w:r>
          </w:p>
        </w:tc>
      </w:tr>
    </w:tbl>
    <w:p>
      <w:pPr>
        <w:adjustRightInd w:val="0"/>
        <w:snapToGrid w:val="0"/>
        <w:spacing w:line="0" w:lineRule="atLeast"/>
        <w:jc w:val="center"/>
        <w:rPr>
          <w:rFonts w:ascii="宋体" w:hAnsi="宋体"/>
          <w:b/>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-12 烘箱室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40"/>
        <w:gridCol w:w="99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烘箱室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电热恒温鼓风干燥箱</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2" w:type="dxa"/>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DGG-9140B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真空干燥箱</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2" w:type="dxa"/>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DZF-6020</w:t>
            </w:r>
          </w:p>
        </w:tc>
      </w:tr>
    </w:tbl>
    <w:p>
      <w:pPr>
        <w:adjustRightInd w:val="0"/>
        <w:snapToGrid w:val="0"/>
        <w:spacing w:line="0" w:lineRule="atLeast"/>
        <w:jc w:val="center"/>
        <w:rPr>
          <w:rFonts w:ascii="宋体" w:hAnsi="宋体"/>
          <w:bCs/>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-13 样品室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839"/>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39"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样品室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39"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39"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超低温冷冻储存箱</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DW-FW351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39"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医用冷藏冷冻箱</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YCD-EL259A</w:t>
            </w:r>
          </w:p>
        </w:tc>
      </w:tr>
    </w:tbl>
    <w:p>
      <w:pPr>
        <w:adjustRightInd w:val="0"/>
        <w:snapToGrid w:val="0"/>
        <w:spacing w:line="0" w:lineRule="atLeast"/>
        <w:rPr>
          <w:rFonts w:ascii="宋体" w:hAnsi="宋体"/>
          <w:b/>
          <w:color w:val="000000" w:themeColor="text1"/>
          <w:szCs w:val="21"/>
          <w14:textFill>
            <w14:solidFill>
              <w14:schemeClr w14:val="tx1"/>
            </w14:solidFill>
          </w14:textFill>
        </w:rPr>
      </w:pP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-14 制剂生产实训室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40"/>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制剂生产实训室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离心喷雾干燥机</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RY-LGP-5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低温喷雾干燥机</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YC-1800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硬度测定仪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YPD-200C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真空冷冻干燥机</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Pilot7-12M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自动溶出仪</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RZQ-8K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万能粉碎机</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摇摆式颗粒机</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YK160A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振荡筛</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ZS-515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不锈钢V型混匀机</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不锈钢包衣锅</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30L</w:t>
            </w:r>
          </w:p>
        </w:tc>
      </w:tr>
    </w:tbl>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-15  发酵生产实训室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40"/>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发酵生产实训室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发酵罐</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BLBIO--50SJ型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发酵罐</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BLBIO--200SJ型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自动清洗器</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1套</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双锥回转真空干燥机</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WBG-200 板框过滤器</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1套</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WBG-200</w:t>
            </w:r>
          </w:p>
        </w:tc>
      </w:tr>
    </w:tbl>
    <w:p>
      <w:pPr>
        <w:adjustRightInd w:val="0"/>
        <w:snapToGrid w:val="0"/>
        <w:spacing w:line="0" w:lineRule="atLeast"/>
        <w:ind w:firstLine="210" w:firstLineChars="1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-16 中药提取生产实训室</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40"/>
        <w:gridCol w:w="99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实训室名称</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中药提取生产实训室</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面积</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核心设备</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超声循环提取过滤一体机</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TGCXN-5G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中药提取浓缩机组</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1套</w:t>
            </w:r>
          </w:p>
        </w:tc>
        <w:tc>
          <w:tcPr>
            <w:tcW w:w="2323"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微软雅黑" w:hAnsi="微软雅黑" w:eastAsia="微软雅黑" w:cs="微软雅黑"/>
                <w:color w:val="000000" w:themeColor="text1"/>
                <w:sz w:val="18"/>
                <w:szCs w:val="18"/>
                <w:shd w:val="clear" w:color="auto" w:fill="FFFFFF"/>
                <w14:textFill>
                  <w14:solidFill>
                    <w14:schemeClr w14:val="tx1"/>
                  </w14:solidFill>
                </w14:textFill>
              </w:rPr>
              <w:t>DC-NSG-10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7"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840"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二氧化碳超临界萃取</w:t>
            </w:r>
          </w:p>
        </w:tc>
        <w:tc>
          <w:tcPr>
            <w:tcW w:w="992" w:type="dxa"/>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1台</w:t>
            </w:r>
          </w:p>
        </w:tc>
        <w:tc>
          <w:tcPr>
            <w:tcW w:w="2323" w:type="dxa"/>
          </w:tcPr>
          <w:p>
            <w:pPr>
              <w:adjustRightInd w:val="0"/>
              <w:snapToGrid w:val="0"/>
              <w:spacing w:line="0" w:lineRule="atLeast"/>
              <w:jc w:val="center"/>
              <w:rPr>
                <w:rFonts w:ascii="微软雅黑" w:hAnsi="微软雅黑" w:eastAsia="微软雅黑" w:cs="微软雅黑"/>
                <w:color w:val="000000" w:themeColor="text1"/>
                <w:sz w:val="18"/>
                <w:szCs w:val="18"/>
                <w:shd w:val="clear" w:color="auto" w:fill="FFFFFF"/>
                <w14:textFill>
                  <w14:solidFill>
                    <w14:schemeClr w14:val="tx1"/>
                  </w14:solidFill>
                </w14:textFill>
              </w:rPr>
            </w:pPr>
            <w:r>
              <w:rPr>
                <w:rFonts w:ascii="Arial" w:hAnsi="Arial" w:cs="Arial"/>
                <w:color w:val="000000" w:themeColor="text1"/>
                <w:sz w:val="20"/>
                <w:szCs w:val="20"/>
                <w:shd w:val="clear" w:color="auto" w:fill="FFFFFF"/>
                <w14:textFill>
                  <w14:solidFill>
                    <w14:schemeClr w14:val="tx1"/>
                  </w14:solidFill>
                </w14:textFill>
              </w:rPr>
              <w:t>WH890HA120-</w:t>
            </w:r>
            <w:r>
              <w:rPr>
                <w:rFonts w:hint="eastAsia" w:ascii="Arial" w:hAnsi="Arial" w:cs="Arial"/>
                <w:color w:val="000000" w:themeColor="text1"/>
                <w:sz w:val="20"/>
                <w:szCs w:val="20"/>
                <w:shd w:val="clear" w:color="auto" w:fill="FFFFFF"/>
                <w14:textFill>
                  <w14:solidFill>
                    <w14:schemeClr w14:val="tx1"/>
                  </w14:solidFill>
                </w14:textFill>
              </w:rPr>
              <w:t>4</w:t>
            </w:r>
            <w:r>
              <w:rPr>
                <w:rFonts w:ascii="Arial" w:hAnsi="Arial" w:cs="Arial"/>
                <w:color w:val="000000" w:themeColor="text1"/>
                <w:sz w:val="20"/>
                <w:szCs w:val="20"/>
                <w:shd w:val="clear" w:color="auto" w:fill="FFFFFF"/>
                <w14:textFill>
                  <w14:solidFill>
                    <w14:schemeClr w14:val="tx1"/>
                  </w14:solidFill>
                </w14:textFill>
              </w:rPr>
              <w:t>0-</w:t>
            </w:r>
            <w:r>
              <w:rPr>
                <w:rFonts w:hint="eastAsia" w:ascii="Arial" w:hAnsi="Arial" w:cs="Arial"/>
                <w:color w:val="000000" w:themeColor="text1"/>
                <w:sz w:val="20"/>
                <w:szCs w:val="20"/>
                <w:shd w:val="clear" w:color="auto" w:fill="FFFFFF"/>
                <w14:textFill>
                  <w14:solidFill>
                    <w14:schemeClr w14:val="tx1"/>
                  </w14:solidFill>
                </w14:textFill>
              </w:rPr>
              <w:t>2</w:t>
            </w:r>
          </w:p>
        </w:tc>
      </w:tr>
    </w:tbl>
    <w:p>
      <w:pPr>
        <w:adjustRightInd w:val="0"/>
        <w:snapToGrid w:val="0"/>
        <w:spacing w:line="0" w:lineRule="atLeast"/>
        <w:jc w:val="center"/>
        <w:rPr>
          <w:rFonts w:ascii="宋体" w:hAnsi="宋体"/>
          <w:bCs/>
          <w:color w:val="000000" w:themeColor="text1"/>
          <w:szCs w:val="21"/>
          <w14:textFill>
            <w14:solidFill>
              <w14:schemeClr w14:val="tx1"/>
            </w14:solidFill>
          </w14:textFill>
        </w:rPr>
      </w:pP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.校外实践教学条件</w:t>
      </w:r>
    </w:p>
    <w:p>
      <w:pPr>
        <w:adjustRightInd w:val="0"/>
        <w:snapToGrid w:val="0"/>
        <w:spacing w:line="440" w:lineRule="exact"/>
        <w:ind w:firstLine="560" w:firstLineChars="200"/>
        <w:jc w:val="left"/>
        <w:rPr>
          <w:rFonts w:ascii="仿宋" w:hAnsi="仿宋" w:eastAsia="仿宋" w:cs="黑体"/>
          <w:color w:val="000000" w:themeColor="text1"/>
          <w:sz w:val="28"/>
          <w:szCs w:val="28"/>
          <w14:textFill>
            <w14:solidFill>
              <w14:schemeClr w14:val="tx1"/>
            </w14:solidFill>
          </w14:textFill>
        </w:rPr>
      </w:pPr>
      <w:r>
        <w:rPr>
          <w:rFonts w:hint="eastAsia" w:ascii="仿宋" w:hAnsi="仿宋" w:eastAsia="仿宋" w:cs="黑体"/>
          <w:color w:val="000000" w:themeColor="text1"/>
          <w:sz w:val="28"/>
          <w:szCs w:val="28"/>
          <w14:textFill>
            <w14:solidFill>
              <w14:schemeClr w14:val="tx1"/>
            </w14:solidFill>
          </w14:textFill>
        </w:rPr>
        <w:t>校外实训基地基本要求为;具有稳定的校外实训基地;能够满足学生参观、见习，教师顶岗锻炼等需求的药品批发企业、药品零售企业作为校外实训基地;实训设施齐备，实训岗位、实训指导教师确定，实训管理及实施规意制度齐全。</w:t>
      </w:r>
    </w:p>
    <w:p>
      <w:pPr>
        <w:adjustRightInd w:val="0"/>
        <w:snapToGrid w:val="0"/>
        <w:spacing w:line="440" w:lineRule="exact"/>
        <w:ind w:firstLine="560" w:firstLineChars="200"/>
        <w:jc w:val="left"/>
        <w:rPr>
          <w:rFonts w:ascii="仿宋" w:hAnsi="仿宋" w:eastAsia="仿宋" w:cs="黑体"/>
          <w:color w:val="000000" w:themeColor="text1"/>
          <w:sz w:val="28"/>
          <w:szCs w:val="28"/>
          <w14:textFill>
            <w14:solidFill>
              <w14:schemeClr w14:val="tx1"/>
            </w14:solidFill>
          </w14:textFill>
        </w:rPr>
      </w:pPr>
      <w:r>
        <w:rPr>
          <w:rFonts w:hint="eastAsia" w:ascii="仿宋" w:hAnsi="仿宋" w:eastAsia="仿宋" w:cs="黑体"/>
          <w:color w:val="000000" w:themeColor="text1"/>
          <w:sz w:val="28"/>
          <w:szCs w:val="28"/>
          <w14:textFill>
            <w14:solidFill>
              <w14:schemeClr w14:val="tx1"/>
            </w14:solidFill>
          </w14:textFill>
        </w:rPr>
        <w:t>我们调研并选取了国内知名的大中型医药集团作为我们的校外实训基地，这些大中型企业集团管理的规范性、生产的系统性、销售模式的先进性，充分保证了学生在校外的实习质量，详见表2</w:t>
      </w:r>
      <w:r>
        <w:rPr>
          <w:rFonts w:ascii="仿宋" w:hAnsi="仿宋" w:eastAsia="仿宋" w:cs="黑体"/>
          <w:color w:val="000000" w:themeColor="text1"/>
          <w:sz w:val="28"/>
          <w:szCs w:val="28"/>
          <w14:textFill>
            <w14:solidFill>
              <w14:schemeClr w14:val="tx1"/>
            </w14:solidFill>
          </w14:textFill>
        </w:rPr>
        <w:t>0</w:t>
      </w:r>
      <w:r>
        <w:rPr>
          <w:rFonts w:hint="eastAsia" w:ascii="仿宋" w:hAnsi="仿宋" w:eastAsia="仿宋" w:cs="黑体"/>
          <w:color w:val="000000" w:themeColor="text1"/>
          <w:sz w:val="28"/>
          <w:szCs w:val="28"/>
          <w14:textFill>
            <w14:solidFill>
              <w14:schemeClr w14:val="tx1"/>
            </w14:solidFill>
          </w14:textFill>
        </w:rPr>
        <w:t>。</w:t>
      </w:r>
    </w:p>
    <w:p>
      <w:pPr>
        <w:adjustRightInd w:val="0"/>
        <w:snapToGrid w:val="0"/>
        <w:spacing w:line="440" w:lineRule="exact"/>
        <w:ind w:firstLine="420" w:firstLineChars="2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20</w:t>
      </w:r>
      <w:r>
        <w:rPr>
          <w:rFonts w:hint="eastAsia" w:ascii="宋体" w:hAnsi="宋体"/>
          <w:bCs/>
          <w:color w:val="000000" w:themeColor="text1"/>
          <w:szCs w:val="21"/>
          <w14:textFill>
            <w14:solidFill>
              <w14:schemeClr w14:val="tx1"/>
            </w14:solidFill>
          </w14:textFill>
        </w:rPr>
        <w:t xml:space="preserve"> 药品经营与管理专业校外实习基地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88"/>
        <w:gridCol w:w="340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8" w:type="dxa"/>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288" w:type="dxa"/>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校外实习基地名称</w:t>
            </w:r>
          </w:p>
        </w:tc>
        <w:tc>
          <w:tcPr>
            <w:tcW w:w="3402" w:type="dxa"/>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实习岗位</w:t>
            </w:r>
          </w:p>
        </w:tc>
        <w:tc>
          <w:tcPr>
            <w:tcW w:w="1184" w:type="dxa"/>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岗位数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山东漱玉平民药业有限公司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药品经营与销售、药学服务</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迪沙药业集团有限公司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药物分析与检测、药物制剂、药品生产、药品经营管理</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威高集团</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药品及医疗器械销售、仓储、质检</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鲁南制药集团</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药品生产、药品销售、医药代表、学术推广</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山东新和成控股有限公司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药品生产、药物分析与检测</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山东新发药业有限公司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药物分析与检测、药物制剂、药品生产、药品经营管理</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威海人生药业有限公司</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药物分析与检测、药物制剂、药品生产、药品经营管理</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瑞阳制药</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药物分析与检测、药物制剂、药品生产、药品经营管理</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328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齐鲁制药</w:t>
            </w:r>
          </w:p>
        </w:tc>
        <w:tc>
          <w:tcPr>
            <w:tcW w:w="3402"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药物分析与检测、药物制剂、药品生产、药品经营管理</w:t>
            </w:r>
          </w:p>
        </w:tc>
        <w:tc>
          <w:tcPr>
            <w:tcW w:w="1184" w:type="dxa"/>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w:t>
            </w:r>
          </w:p>
        </w:tc>
      </w:tr>
    </w:tbl>
    <w:p>
      <w:pPr>
        <w:adjustRightInd w:val="0"/>
        <w:snapToGrid w:val="0"/>
        <w:spacing w:line="440" w:lineRule="exact"/>
        <w:ind w:firstLine="420" w:firstLineChars="200"/>
        <w:jc w:val="center"/>
        <w:rPr>
          <w:rFonts w:ascii="宋体" w:hAnsi="宋体"/>
          <w:bCs/>
          <w:color w:val="000000" w:themeColor="text1"/>
          <w:szCs w:val="21"/>
          <w14:textFill>
            <w14:solidFill>
              <w14:schemeClr w14:val="tx1"/>
            </w14:solidFill>
          </w14:textFill>
        </w:r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（四）教学资源</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1.教材</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根据专业特点及学生实际情况，遵循“适度、够用、实用”的原则，选用高职高专十三五规划教材，化学工业出版社教材以及教师与企业合作开发的校本教材。</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2.数字化教学资源</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开展数字化教学</w:t>
      </w:r>
      <w:r>
        <w:rPr>
          <w:rFonts w:ascii="仿宋" w:hAnsi="仿宋" w:eastAsia="仿宋"/>
          <w:color w:val="000000" w:themeColor="text1"/>
          <w:sz w:val="28"/>
          <w:szCs w:val="28"/>
          <w14:textFill>
            <w14:solidFill>
              <w14:schemeClr w14:val="tx1"/>
            </w14:solidFill>
          </w14:textFill>
        </w:rPr>
        <w:t>资源</w:t>
      </w:r>
      <w:r>
        <w:rPr>
          <w:rFonts w:hint="eastAsia" w:ascii="仿宋" w:hAnsi="仿宋" w:eastAsia="仿宋"/>
          <w:color w:val="000000" w:themeColor="text1"/>
          <w:sz w:val="28"/>
          <w:szCs w:val="28"/>
          <w14:textFill>
            <w14:solidFill>
              <w14:schemeClr w14:val="tx1"/>
            </w14:solidFill>
          </w14:textFill>
        </w:rPr>
        <w:t>建设，在先电教学平台上已经建设2门精品资源共享课，《微生物应用技术》和《无机及分析化学》；1门院级在线开放课《镜头下的化学之美》。</w:t>
      </w:r>
    </w:p>
    <w:p>
      <w:pPr>
        <w:widowControl/>
        <w:jc w:val="left"/>
        <w:rPr>
          <w:color w:val="000000" w:themeColor="text1"/>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INCLUDEPICTURE \d "C:\\Users\\lixiyong\\AppData\\Roaming\\Tencent\\Users\\1026053480\\QQ\\WinTemp\\RichOle\\MW%9P(NQH[9BN}R~W_$2Y~E.png"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"C:\\Users\\Administrator\\lixiyong\\AppData\\Roaming\\Tencent\\Users\\1026053480\\QQ\\WinTemp\\RichOle\\MW%9P(NQH[9BN}R~W_$2Y~E.png"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"C:\\Users\\Administrator\\Desktop\\lixiyong\\AppData\\Roaming\\Tencent\\Users\\1026053480\\QQ\\WinTemp\\RichOle\\MW%9P(NQH[9BN}R~W_$2Y~E.png"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"C:\\Users\\Administrator\\Desktop\\lixiyong\\AppData\\Roaming\\Tencent\\Users\\1026053480\\QQ\\WinTemp\\RichOle\\MW%9P(NQH[9BN}R~W_$2Y~E.png"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教学任务\\001 药品经营与管理\\lixiyong\\AppData\\Roaming\\Tencent\\Users\\1026053480\\QQ\\WinTemp\\RichOle\\MW%9P(NQH[9BN}R~W_$2Y~E.png"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教学任务\\001 药品经营与管理\\lixiyong\\AppData\\Roaming\\Tencent\\Users\\1026053480\\QQ\\WinTemp\\RichOle\\MW%9P(NQH[9BN}R~W_$2Y~E.png"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教学任务\\001 药品经营与管理\\lixiyong\\AppData\\Roaming\\Tencent\\Users\\1026053480\\QQ\\WinTemp\\RichOle\\MW%9P(NQH[9BN}R~W_$2Y~E.png"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教学任务\\001 药品经营与管理\\lixiyong\\AppData\\Roaming\\Tencent\\Users\\1026053480\\QQ\\WinTemp\\RichOle\\MW%9P(NQH[9BN}R~W_$2Y~E.png"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"D:\\lixiyong\\AppData\\Roaming\\Tencent\\Users\\1026053480\\QQ\\WinTemp\\RichOle\\MW%9P(NQH[9BN}R~W_$2Y~E.png"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"C:\\01 My Work\\05 学校工作\\lixiyong\\AppData\\Roaming\\Tencent\\Users\\1026053480\\QQ\\WinTemp\\RichOle\\MW%9P(NQH[9BN}R~W_$2Y~E.png"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"C:\\01 My Work\\05 学校工作\\lixiyong\\AppData\\Roaming\\Tencent\\Users\\1026053480\\QQ\\WinTemp\\RichOle\\MW%9P(NQH[9BN}R~W_$2Y~E.png"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"C:\\01 My Work\\05 学校工作\\lixiyong\\AppData\\Roaming\\Tencent\\Users\\1026053480\\QQ\\WinTemp\\RichOle\\MW%9P(NQH[9BN}R~W_$2Y~E.png"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"C:\\01 My Work\\05 学校工作\\lixiyong\\AppData\\Roaming\\Tencent\\Users\\1026053480\\QQ\\WinTemp\\RichOle\\MW%9P(NQH[9BN}R~W_$2Y~E.png"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"C:\\01 My Work\\05 学校工作\\lixiyong\\AppData\\Roaming\\Tencent\\Users\\1026053480\\QQ\\WinTemp\\RichOle\\MW%9P(NQH[9BN}R~W_$2Y~E.png"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"C:\\01 My Work\\05 学校工作\\lixiyong\\AppData\\Roaming\\Tencent\\Users\\1026053480\\QQ\\WinTemp\\RichOle\\MW%9P(NQH[9BN}R~W_$2Y~E.png"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"C:\\01 My Work\\05 学校工作\\lixiyong\\AppData\\Roaming\\Tencent\\Users\\1026053480\\QQ\\WinTemp\\RichOle\\MW%9P(NQH[9BN}R~W_$2Y~E.png"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"C:\\01 My Work\\05 学校工作\\lixiyong\\AppData\\Roaming\\Tencent\\Users\\1026053480\\QQ\\WinTemp\\RichOle\\MW%9P(NQH[9BN}R~W_$2Y~E.png"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"C:\\Users\\Cui Hongmeng\\lixiyong\\AppData\\Roaming\\Tencent\\Users\\1026053480\\QQ\\WinTemp\\RichOle\\MW%9P(NQH[9BN}R~W_$2Y~E.png"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"C:\\Users\\Cui Hongmeng\\lixiyong\\AppData\\Roaming\\Tencent\\Users\\1026053480\\QQ\\WinTemp\\RichOle\\MW%9P(NQH[9BN}R~W_$2Y~E.png"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"E:\\01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"D:\\01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"H:\\01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"F:\\01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"F:\\01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"C:\\Users\\Cui Hongmeng\\Desktop\\20210724 人才培养方案  定稿\\药品与医疗器械系\\lixiyong\\AppData\\Roaming\\Tencent\\Users\\1026053480\\QQ\\WinTemp\\RichOle\\MW%9P(NQH[9BN}R~W_$2Y~E.png"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"C:\\Users\\Cui Hongmeng\\Desktop\\20210724 人才培养方案  定稿\\药品与医疗器械系\\lixiyong\\AppData\\Roaming\\Tencent\\Users\\1026053480\\QQ\\WinTemp\\RichOle\\MW%9P(NQH[9BN}R~W_$2Y~E.png"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"F:\\01 学校工作\\01 工作\\01 教学教研任务\\001 药品经营与管理 专业管理\\001  药品经营与管理专业人才培养方案\\03版人才培养方案2021版\\20210724 人才培养方案  定稿（第三版）\\lixiyong\\AppData\\Roaming\\Tencent\\Users\\1026053480\\QQ\\WinTemp\\RichOle\\MW%9P(NQH[9BN}R~W_$2Y~E.png"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"F:\\01 学校工作\\01 工作\\01 教学教研任务\\001 药品经营与管理 专业管理\\001  药品经营与管理专业人才培养方案\\03版人才培养方案2021版\\20210724 人才培养方案  定稿（第三版）\\lixiyong\\AppData\\Roaming\\Tencent\\Users\\1026053480\\QQ\\WinTemp\\RichOle\\MW%9P(NQH[9BN}R~W_$2Y~E.png"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"C:\\Users\\luanhuini\\Desktop\\lixiyong\\AppData\\Roaming\\Tencent\\Users\\1026053480\\QQ\\WinTemp\\RichOle\\MW%9P(NQH[9BN}R~W_$2Y~E.png"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"C:\\Users\\luanhuini\\Desktop\\lixiyong\\AppData\\Roaming\\Tencent\\Users\\1026053480\\QQ\\WinTemp\\RichOle\\MW%9P(NQH[9BN}R~W_$2Y~E.png"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"C:\\Users\\luanhuini\\Desktop\\lixiyong\\AppData\\Roaming\\Tencent\\Users\\1026053480\\QQ\\WinTemp\\RichOle\\MW%9P(NQH[9BN}R~W_$2Y~E.png"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"C:\\Users\\123\\lixiyong\\AppData\\Roaming\\Tencent\\Users\\1026053480\\QQ\\WinTemp\\RichOle\\MW%9P(NQH[9BN}R~W_$2Y~E.png"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"C:\\Users\\123\\lixiyong\\AppData\\Roaming\\Tencent\\Users\\1026053480\\QQ\\WinTemp\\RichOle\\MW%9P(NQH[9BN}R~W_$2Y~E.png"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"I:\\01 学校工作\\01 工作\\01 教学教研任务\\001 药品经营与管理 专业管理\\001  药品经营与管理专业人才培养方案\\03版人才培养方案2021版\\lixiyong\\AppData\\Roaming\\Tencent\\Users\\1026053480\\QQ\\WinTemp\\RichOle\\MW%9P(NQH[9BN}R~W_$2Y~E.png"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"J:\\01 学校工作\\01 工作\\01 教学教研任务\\001 药品经营与管理 专业管理\\001  药品经营与管理专业人才培养方案\\03版人才培养方案2021版\\lixiyong\\AppData\\Roaming\\Tencent\\Users\\1026053480\\QQ\\WinTemp\\RichOle\\MW%9P(NQH[9BN}R~W_$2Y~E.png"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"J:\\01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"J:\\01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"F:\\工作文件夹\\0 教务\\2-专业建设\\专业人才培养方案\\2022级专业人才培养方案\\22级人培方案初稿汇总\\lixiyong\\AppData\\Roaming\\Tencent\\Users\\1026053480\\QQ\\WinTemp\\RichOle\\MW%9P(NQH[9BN}R~W_$2Y~E.png"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"C:\\Users\\123\\lixiyong\\AppData\\Roaming\\Tencent\\Users\\1026053480\\QQ\\WinTemp\\RichOle\\MW%9P(NQH[9BN}R~W_$2Y~E.png"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"J:\\01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"J:\\01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"J:\\01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"J:\\01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专业管理\\001  药品经营与管理专业人才培养方案\\lixiyong\\AppData\\Roaming\\Tencent\\Users\\1026053480\\QQ\\WinTemp\\RichOle\\MW%9P(NQH[9BN}R~W_$2Y~E.png"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专业管理\\001  药品经营与管理专业人才培养方案\\04版 20220528专业人才培养方案  2022级\\lixiyong\\AppData\\Roaming\\Tencent\\Users\\1026053480\\QQ\\WinTemp\\RichOle\\MW%9P(NQH[9BN}R~W_$2Y~E.png"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"K:\\01 学校工作\\01 工作\\01 教学教研任务\\001 药品经营与管理 专业管理\\001  药品经营与管理专业人才培养方案\\04版 20220528专业人才培养方案  2022级\\lixiyong\\AppData\\Roaming\\Tencent\\Users\\1026053480\\QQ\\WinTemp\\RichOle\\MW%9P(NQH[9BN}R~W_$2Y~E.png"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"C:\\Users\\Administrator\\Desktop\\王磊工作\\1-专业\\人才培养方案\\22级人才培养方案修订\\lixiyong\\AppData\\Roaming\\Tencent\\Users\\1026053480\\QQ\\WinTemp\\RichOle\\MW%9P(NQH[9BN}R~W_$2Y~E.png"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"C:\\Users\\123\\lixiyong\\AppData\\Roaming\\Tencent\\Users\\1026053480\\QQ\\WinTemp\\RichOle\\MW%9P(NQH[9BN}R~W_$2Y~E.png"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fldChar w:fldCharType="begin"/>
      </w:r>
      <w:r>
        <w:rPr>
          <w:rFonts w:ascii="宋体" w:hAnsi="宋体" w:cs="宋体"/>
          <w:color w:val="000000" w:themeColor="text1"/>
          <w:kern w:val="0"/>
          <w:sz w:val="24"/>
          <w:lang w:bidi="ar"/>
          <w14:textFill>
            <w14:solidFill>
              <w14:schemeClr w14:val="tx1"/>
            </w14:solidFill>
          </w14:textFill>
        </w:rPr>
        <w:instrText xml:space="preserve"> INCLUDEPICTURE  "C:\\Users\\123\\Desktop\\lixiyong\\AppData\\Roaming\\Tencent\\Users\\1026053480\\QQ\\WinTemp\\RichOle\\MW%25252525259P(NQH%252525255b9BN%252525257dR~W_$2Y~E.png" \* MERGEFORMATINET </w:instrText>
      </w:r>
      <w:r>
        <w:rPr>
          <w:rFonts w:ascii="宋体" w:hAnsi="宋体" w:cs="宋体"/>
          <w:color w:val="000000" w:themeColor="text1"/>
          <w:kern w:val="0"/>
          <w:sz w:val="24"/>
          <w:lang w:bidi="ar"/>
          <w14:textFill>
            <w14:solidFill>
              <w14:schemeClr w14:val="tx1"/>
            </w14:solidFill>
          </w14:textFill>
        </w:rPr>
        <w:fldChar w:fldCharType="separate"/>
      </w:r>
      <w:r>
        <w:rPr>
          <w:rFonts w:ascii="宋体" w:hAnsi="宋体" w:cs="宋体"/>
          <w:color w:val="000000" w:themeColor="text1"/>
          <w:kern w:val="0"/>
          <w:sz w:val="24"/>
          <w:lang w:bidi="ar"/>
          <w14:textFill>
            <w14:solidFill>
              <w14:schemeClr w14:val="tx1"/>
            </w14:solidFill>
          </w14:textFill>
        </w:rPr>
        <w:pict>
          <v:shape id="_x0000_i1025" o:spt="75" type="#_x0000_t75" style="height:207pt;width:372pt;" filled="f" o:preferrelative="t" stroked="f" coordsize="21600,21600">
            <v:path/>
            <v:fill on="f" focussize="0,0"/>
            <v:stroke on="f" joinstyle="miter"/>
            <v:imagedata r:id="rId13" r:href="rId14" o:title=""/>
            <o:lock v:ext="edit" aspectratio="t"/>
            <w10:wrap type="none"/>
            <w10:anchorlock/>
          </v:shape>
        </w:pict>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r>
        <w:rPr>
          <w:rFonts w:ascii="宋体" w:hAnsi="宋体" w:cs="宋体"/>
          <w:color w:val="000000" w:themeColor="text1"/>
          <w:kern w:val="0"/>
          <w:sz w:val="24"/>
          <w:lang w:bidi="ar"/>
          <w14:textFill>
            <w14:solidFill>
              <w14:schemeClr w14:val="tx1"/>
            </w14:solidFill>
          </w14:textFill>
        </w:rPr>
        <w:fldChar w:fldCharType="end"/>
      </w:r>
    </w:p>
    <w:p>
      <w:pPr>
        <w:pStyle w:val="19"/>
        <w:adjustRightInd w:val="0"/>
        <w:snapToGrid w:val="0"/>
        <w:spacing w:line="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图</w:t>
      </w:r>
      <w:r>
        <w:rPr>
          <w:bCs/>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省精品资源共享课</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（五）教学方法</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课程特点采取灵活而实用的教学方法，对于实践性强的课程采用教学做一体化的方法。对于有关内容应采用案例式、讨论式教学，推行任务驱动式、项目导向式教学模式，重在发挥学生在学习过程中的主动性，同时将创业教育引入教学全过程。</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教学手段多元化，鼓励使用多媒体教学，加大录像、图片等直观教学元素在多媒体课件中的使用；同时，运用好网络资源课程教学，采用虚拟模拟仿真及动画手段，创造条件引入企业远程资源；切实加强组织现场教学。</w:t>
      </w:r>
    </w:p>
    <w:p>
      <w:pPr>
        <w:adjustRightInd w:val="0"/>
        <w:snapToGrid w:val="0"/>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充分体现以学生为主体的理念，通过现场教学、课堂讨论、案例分析、课后思考总结等形式提高学生学习的积极性和主动性。实验、实训课程可根据实际条件实施班级教学或分组教学，根据需要在理实一体化教室、专业实验实训室、生产性实训基地（工厂）、企业生产现场“工学结合”组织教学。</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（六）教学评价</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1. 学生学业成绩的考核评价与反馈</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（1）评价的多元性</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学业成绩评价的多元性表现在：一是评价主体的多元性，即改变以往以教师评价为主的方式，实行教师评价、企业评价、学生互评、学生自评相结合的方法；二是评价方法的多元性，即由期末一考定成绩的终结性评价，改为重视过程性考核，由过程性考核和终结性评价相结合的方法，重点是过程中性考核；三是评价内容的多元性，不仅重视理论知识的考核，还结合实践动手能力的考核，同时注重学生的职业素质、职业道德、团结协作、吃苦耐劳等工作素养的考核。</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（2）重视过程性考核</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评价要能及时反映每个学生在不同技术领域的学习水平，教师要对学生在技能学习过程中的多方面的评价信息进行收集，并对收集到的考核信息进行分析，从而正确判断每个学生在技能学习中出现问题的症结所在，以便于有的放矢，对症下药，及时调整教学策略和内容，实行有效的学习指导。在考核中加大了过程性考核的比例，各门课程根据各处不同特点，过程性考核占50-70%，期末考核占50-30%。</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2.人才培养质量的评价与反馈</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（1）评价原则</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①评价主体的多元化原则</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实行社会、企业、学生、家长</w:t>
      </w:r>
      <w:bookmarkStart w:id="25" w:name="_Hlk107665321"/>
      <w:r>
        <w:rPr>
          <w:rFonts w:eastAsia="仿宋"/>
          <w:color w:val="000000" w:themeColor="text1"/>
          <w:sz w:val="28"/>
          <w:szCs w:val="28"/>
          <w14:textFill>
            <w14:solidFill>
              <w14:schemeClr w14:val="tx1"/>
            </w14:solidFill>
          </w14:textFill>
        </w:rPr>
        <w:t>四维一体的多元评价模式</w:t>
      </w:r>
      <w:bookmarkEnd w:id="25"/>
      <w:r>
        <w:rPr>
          <w:rFonts w:eastAsia="仿宋"/>
          <w:color w:val="000000" w:themeColor="text1"/>
          <w:sz w:val="28"/>
          <w:szCs w:val="28"/>
          <w14:textFill>
            <w14:solidFill>
              <w14:schemeClr w14:val="tx1"/>
            </w14:solidFill>
          </w14:textFill>
        </w:rPr>
        <w:t>，以综合后的主体评价结果形成对人才培养质量的最终评价。</w:t>
      </w:r>
    </w:p>
    <w:p>
      <w:pPr>
        <w:ind w:firstLine="480" w:firstLineChars="200"/>
        <w:jc w:val="center"/>
        <w:rPr>
          <w:rFonts w:eastAsia="仿宋"/>
          <w:color w:val="000000" w:themeColor="text1"/>
          <w:sz w:val="28"/>
          <w:szCs w:val="28"/>
          <w14:textFill>
            <w14:solidFill>
              <w14:schemeClr w14:val="tx1"/>
            </w14:solidFill>
          </w14:textFill>
        </w:rPr>
      </w:pPr>
      <w:r>
        <w:rPr>
          <w:rFonts w:eastAsia="仿宋"/>
          <w:color w:val="000000" w:themeColor="text1"/>
          <w:sz w:val="24"/>
          <w14:textFill>
            <w14:solidFill>
              <w14:schemeClr w14:val="tx1"/>
            </w14:solidFill>
          </w14:textFill>
        </w:rPr>
        <w:drawing>
          <wp:inline distT="0" distB="0" distL="114300" distR="114300">
            <wp:extent cx="4272915" cy="2657475"/>
            <wp:effectExtent l="0" t="0" r="133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272915" cy="2657475"/>
                    </a:xfrm>
                    <a:prstGeom prst="rect">
                      <a:avLst/>
                    </a:prstGeom>
                    <a:noFill/>
                    <a:ln>
                      <a:noFill/>
                    </a:ln>
                  </pic:spPr>
                </pic:pic>
              </a:graphicData>
            </a:graphic>
          </wp:inline>
        </w:drawing>
      </w:r>
    </w:p>
    <w:p>
      <w:pPr>
        <w:ind w:firstLine="420" w:firstLineChars="200"/>
        <w:jc w:val="center"/>
        <w:rPr>
          <w:rFonts w:eastAsia="仿宋"/>
          <w:color w:val="000000" w:themeColor="text1"/>
          <w:sz w:val="28"/>
          <w:szCs w:val="28"/>
          <w14:textFill>
            <w14:solidFill>
              <w14:schemeClr w14:val="tx1"/>
            </w14:solidFill>
          </w14:textFill>
        </w:rPr>
      </w:pPr>
      <w:r>
        <w:rPr>
          <w:rFonts w:hint="eastAsia"/>
          <w:bCs/>
          <w:color w:val="000000" w:themeColor="text1"/>
          <w:szCs w:val="21"/>
          <w14:textFill>
            <w14:solidFill>
              <w14:schemeClr w14:val="tx1"/>
            </w14:solidFill>
          </w14:textFill>
        </w:rPr>
        <w:t>图</w:t>
      </w:r>
      <w:r>
        <w:rPr>
          <w:bCs/>
          <w:color w:val="000000" w:themeColor="text1"/>
          <w:szCs w:val="21"/>
          <w14:textFill>
            <w14:solidFill>
              <w14:schemeClr w14:val="tx1"/>
            </w14:solidFill>
          </w14:textFill>
        </w:rPr>
        <w:t xml:space="preserve">3 </w:t>
      </w:r>
      <w:r>
        <w:rPr>
          <w:rFonts w:hint="eastAsia"/>
          <w:bCs/>
          <w:color w:val="000000" w:themeColor="text1"/>
          <w:szCs w:val="21"/>
          <w14:textFill>
            <w14:solidFill>
              <w14:schemeClr w14:val="tx1"/>
            </w14:solidFill>
          </w14:textFill>
        </w:rPr>
        <w:t>四维一体的多元评价模式</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②定量与定性评价相结合的原则</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将可测量的评价指标形成量化评价标准，避免标准的随意性和不统一性；注重对学生职业道德、职业意识、工作态度、创新能力等素质要素的评价。</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③可操作性原则</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在评价指标和评价标准上，所选择的评价点是明确的、可观测的；在评价方法上，所选择的方法在已有的条件下是可以运用和实现的。</w:t>
      </w:r>
    </w:p>
    <w:p>
      <w:pPr>
        <w:numPr>
          <w:ilvl w:val="0"/>
          <w:numId w:val="22"/>
        </w:num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评价指标与形式</w:t>
      </w:r>
    </w:p>
    <w:p>
      <w:pPr>
        <w:spacing w:line="440" w:lineRule="exact"/>
        <w:jc w:val="center"/>
        <w:rPr>
          <w:color w:val="000000" w:themeColor="text1"/>
          <w:sz w:val="28"/>
          <w:szCs w:val="28"/>
          <w14:textFill>
            <w14:solidFill>
              <w14:schemeClr w14:val="tx1"/>
            </w14:solidFill>
          </w14:textFill>
        </w:rPr>
      </w:pPr>
      <w:r>
        <w:rPr>
          <w:color w:val="000000" w:themeColor="text1"/>
          <w:szCs w:val="21"/>
          <w14:textFill>
            <w14:solidFill>
              <w14:schemeClr w14:val="tx1"/>
            </w14:solidFill>
          </w14:textFill>
        </w:rPr>
        <w:t>表20：评价指标与形式</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45"/>
        <w:gridCol w:w="3545"/>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adjustRightInd w:val="0"/>
              <w:snapToGrid w:val="0"/>
              <w:spacing w:line="0" w:lineRule="atLeas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评价主体</w:t>
            </w:r>
          </w:p>
        </w:tc>
        <w:tc>
          <w:tcPr>
            <w:tcW w:w="1345" w:type="dxa"/>
            <w:vAlign w:val="center"/>
          </w:tcPr>
          <w:p>
            <w:pPr>
              <w:adjustRightInd w:val="0"/>
              <w:snapToGrid w:val="0"/>
              <w:spacing w:line="0" w:lineRule="atLeas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评价项目</w:t>
            </w:r>
          </w:p>
        </w:tc>
        <w:tc>
          <w:tcPr>
            <w:tcW w:w="3545" w:type="dxa"/>
            <w:vAlign w:val="center"/>
          </w:tcPr>
          <w:p>
            <w:pPr>
              <w:adjustRightInd w:val="0"/>
              <w:snapToGrid w:val="0"/>
              <w:spacing w:line="0" w:lineRule="atLeas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评价指标</w:t>
            </w:r>
          </w:p>
        </w:tc>
        <w:tc>
          <w:tcPr>
            <w:tcW w:w="3085" w:type="dxa"/>
            <w:vAlign w:val="center"/>
          </w:tcPr>
          <w:p>
            <w:pPr>
              <w:adjustRightInd w:val="0"/>
              <w:snapToGrid w:val="0"/>
              <w:spacing w:line="0" w:lineRule="atLeas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行业协会</w:t>
            </w:r>
          </w:p>
        </w:tc>
        <w:tc>
          <w:tcPr>
            <w:tcW w:w="1345" w:type="dxa"/>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行业认可度</w:t>
            </w:r>
          </w:p>
        </w:tc>
        <w:tc>
          <w:tcPr>
            <w:tcW w:w="354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行业对专业人才的职业能力、职业成绩、行业知名度的评价</w:t>
            </w:r>
          </w:p>
        </w:tc>
        <w:tc>
          <w:tcPr>
            <w:tcW w:w="308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1.问卷调查</w:t>
            </w:r>
          </w:p>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2.行业信息跟踪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w:t>
            </w:r>
          </w:p>
        </w:tc>
        <w:tc>
          <w:tcPr>
            <w:tcW w:w="1345" w:type="dxa"/>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用人满意度</w:t>
            </w:r>
          </w:p>
        </w:tc>
        <w:tc>
          <w:tcPr>
            <w:tcW w:w="354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企业对专业人才在职业工作过程中的工作态度、专业技能、团队合作精神等的认可度</w:t>
            </w:r>
          </w:p>
        </w:tc>
        <w:tc>
          <w:tcPr>
            <w:tcW w:w="308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1.企业走访</w:t>
            </w:r>
          </w:p>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2.问卷调查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restart"/>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毕业生</w:t>
            </w:r>
          </w:p>
        </w:tc>
        <w:tc>
          <w:tcPr>
            <w:tcW w:w="1345" w:type="dxa"/>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初次就业率</w:t>
            </w:r>
          </w:p>
        </w:tc>
        <w:tc>
          <w:tcPr>
            <w:tcW w:w="354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应届毕业生毕业时正式就业的比率</w:t>
            </w:r>
          </w:p>
        </w:tc>
        <w:tc>
          <w:tcPr>
            <w:tcW w:w="3085" w:type="dxa"/>
            <w:vMerge w:val="restart"/>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1.就业率统计、对口就业率统计</w:t>
            </w:r>
          </w:p>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2.问卷调查</w:t>
            </w:r>
          </w:p>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3.毕业生座谈会</w:t>
            </w:r>
          </w:p>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4.建立毕业生职业跟踪网络信息平台，定期对毕业生进行跟踪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continue"/>
            <w:vAlign w:val="center"/>
          </w:tcPr>
          <w:p>
            <w:pPr>
              <w:adjustRightInd w:val="0"/>
              <w:snapToGrid w:val="0"/>
              <w:spacing w:line="0" w:lineRule="atLeast"/>
              <w:jc w:val="center"/>
              <w:rPr>
                <w:color w:val="000000" w:themeColor="text1"/>
                <w:szCs w:val="21"/>
                <w14:textFill>
                  <w14:solidFill>
                    <w14:schemeClr w14:val="tx1"/>
                  </w14:solidFill>
                </w14:textFill>
              </w:rPr>
            </w:pPr>
          </w:p>
        </w:tc>
        <w:tc>
          <w:tcPr>
            <w:tcW w:w="1345" w:type="dxa"/>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对口就业率</w:t>
            </w:r>
          </w:p>
        </w:tc>
        <w:tc>
          <w:tcPr>
            <w:tcW w:w="354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毕业生选择与自己专业相符的职业的比率</w:t>
            </w:r>
          </w:p>
        </w:tc>
        <w:tc>
          <w:tcPr>
            <w:tcW w:w="3085" w:type="dxa"/>
            <w:vMerge w:val="continue"/>
            <w:vAlign w:val="center"/>
          </w:tcPr>
          <w:p>
            <w:pPr>
              <w:adjustRightInd w:val="0"/>
              <w:snapToGrid w:val="0"/>
              <w:spacing w:line="0" w:lineRule="atLeas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Merge w:val="continue"/>
            <w:vAlign w:val="center"/>
          </w:tcPr>
          <w:p>
            <w:pPr>
              <w:adjustRightInd w:val="0"/>
              <w:snapToGrid w:val="0"/>
              <w:spacing w:line="0" w:lineRule="atLeast"/>
              <w:jc w:val="center"/>
              <w:rPr>
                <w:color w:val="000000" w:themeColor="text1"/>
                <w:szCs w:val="21"/>
                <w14:textFill>
                  <w14:solidFill>
                    <w14:schemeClr w14:val="tx1"/>
                  </w14:solidFill>
                </w14:textFill>
              </w:rPr>
            </w:pPr>
          </w:p>
        </w:tc>
        <w:tc>
          <w:tcPr>
            <w:tcW w:w="1345" w:type="dxa"/>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专业认可度</w:t>
            </w:r>
          </w:p>
        </w:tc>
        <w:tc>
          <w:tcPr>
            <w:tcW w:w="354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毕业生对自己在学校接受的能力培养与职业岗位要求的吻合度的评价、培养模式</w:t>
            </w:r>
          </w:p>
        </w:tc>
        <w:tc>
          <w:tcPr>
            <w:tcW w:w="3085" w:type="dxa"/>
            <w:vMerge w:val="continue"/>
            <w:vAlign w:val="center"/>
          </w:tcPr>
          <w:p>
            <w:pPr>
              <w:adjustRightInd w:val="0"/>
              <w:snapToGrid w:val="0"/>
              <w:spacing w:line="0" w:lineRule="atLeas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1" w:type="dxa"/>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企业、毕业生</w:t>
            </w:r>
          </w:p>
        </w:tc>
        <w:tc>
          <w:tcPr>
            <w:tcW w:w="134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职业发展力</w:t>
            </w:r>
          </w:p>
        </w:tc>
        <w:tc>
          <w:tcPr>
            <w:tcW w:w="354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对毕业生的职业适应能力、职业创新能力及职业成绩的评价</w:t>
            </w:r>
          </w:p>
        </w:tc>
        <w:tc>
          <w:tcPr>
            <w:tcW w:w="3085" w:type="dxa"/>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1.建立毕业生职业跟踪网络信息平台，定期对毕业生进行跟踪</w:t>
            </w:r>
          </w:p>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2.企业走访</w:t>
            </w:r>
          </w:p>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3.座谈会</w:t>
            </w:r>
          </w:p>
        </w:tc>
      </w:tr>
    </w:tbl>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（3）评价信息收集</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专业人才培养质量结果实行周期性评价（针对不同的评价项目确定评价周期），具体由专业团队负责毕业生职业跟踪网络信息平台构建与管理、问卷的设计，由专业团队教师分工完成各项信息收集并交由团队汇总。</w:t>
      </w:r>
    </w:p>
    <w:p>
      <w:pPr>
        <w:spacing w:line="44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（4）评价信息处理</w:t>
      </w:r>
    </w:p>
    <w:p>
      <w:pPr>
        <w:spacing w:line="440" w:lineRule="exact"/>
        <w:ind w:firstLine="560" w:firstLineChars="200"/>
        <w:rPr>
          <w:rFonts w:ascii="楷体" w:hAnsi="楷体" w:eastAsia="楷体"/>
          <w:b/>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专业指导委员会负责对来自社会、企业、毕业生的质量评价结果进行分析，对人才培养方案进行整改与完善并用于新一轮人才培养过程</w:t>
      </w:r>
      <w:r>
        <w:rPr>
          <w:rFonts w:hint="eastAsia" w:ascii="仿宋" w:hAnsi="仿宋" w:eastAsia="仿宋"/>
          <w:color w:val="000000" w:themeColor="text1"/>
          <w:sz w:val="28"/>
          <w:szCs w:val="28"/>
          <w14:textFill>
            <w14:solidFill>
              <w14:schemeClr w14:val="tx1"/>
            </w14:solidFill>
          </w14:textFill>
        </w:rPr>
        <w:t>。</w:t>
      </w:r>
    </w:p>
    <w:p>
      <w:pPr>
        <w:pStyle w:val="4"/>
        <w:keepNext w:val="0"/>
        <w:keepLines w:val="0"/>
        <w:spacing w:before="0" w:after="0" w:line="440" w:lineRule="exact"/>
        <w:ind w:firstLine="551" w:firstLineChars="19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（七）质量管理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1.教学运行管理</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（1）学校成立教学工作委员会，对教学工作和教学管理工作中的重大问题进行参谋、指导、建议和决策。</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2）食品与药品系负责完成人才培养方案所规定的课程及其它环节的教学任务，开展专业教学研究，组织师资的培养，不断提高专业教学质量；专业带头人负责安排专兼职教师的工作任务，校企结合，大力加强实践教学条件建设。</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成立药品经营与管理专业建设指导委员会，构建校企合作平台，指导本专业的专业建设和教学改革，主要工作包括专业调研、制定人才培养方案、审定师资队伍建设规划、教材建设规划、指导校内外实训基地建设、推荐兼职教师和制定相关管理制度。</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（4）日常教学管理由教务处下达教学任务，食品与药品系编制教学计划，组织实施教学，专业带头人落实教学任务，选派任课教师，组织教师完成各项教学任务，做好教研和教改工作。</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（5）</w:t>
      </w:r>
      <w:r>
        <w:rPr>
          <w:rFonts w:eastAsia="仿宋"/>
          <w:color w:val="000000" w:themeColor="text1"/>
          <w:sz w:val="28"/>
          <w:szCs w:val="28"/>
          <w14:textFill>
            <w14:solidFill>
              <w14:schemeClr w14:val="tx1"/>
            </w14:solidFill>
          </w14:textFill>
        </w:rPr>
        <w:t>基于</w:t>
      </w:r>
      <w:r>
        <w:rPr>
          <w:rFonts w:hint="eastAsia" w:eastAsia="仿宋"/>
          <w:color w:val="000000" w:themeColor="text1"/>
          <w:sz w:val="28"/>
          <w:szCs w:val="28"/>
          <w14:textFill>
            <w14:solidFill>
              <w14:schemeClr w14:val="tx1"/>
            </w14:solidFill>
          </w14:textFill>
        </w:rPr>
        <w:t>先电</w:t>
      </w:r>
      <w:r>
        <w:rPr>
          <w:rFonts w:eastAsia="仿宋"/>
          <w:color w:val="000000" w:themeColor="text1"/>
          <w:sz w:val="28"/>
          <w:szCs w:val="28"/>
          <w14:textFill>
            <w14:solidFill>
              <w14:schemeClr w14:val="tx1"/>
            </w14:solidFill>
          </w14:textFill>
        </w:rPr>
        <w:t>教学平台的强大功能，积极推进基于信息化技术的教学运行管理现代化。本专业积极利用平台，认真分析学生的学习状况，定期进行学生在线满意度调查，改进教学与管理。改进评价方式，形成基于“在线学习情况、在线测试情况、在线讨论互动情况”及课程实战项目和作业于一体的多元化课堂评价机制；在线学习部分尤其是将在线测试、互动讨论参与度、在线作业等方面的评价融入其中，并形成体系。</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2.教学管理制度</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为保证教学正常运行，本专业严格遵守学校的管理制度，并根据本专业实际制定补充规定，主要管理制度见表</w:t>
      </w:r>
      <w:r>
        <w:rPr>
          <w:rFonts w:eastAsia="仿宋"/>
          <w:color w:val="000000" w:themeColor="text1"/>
          <w:sz w:val="28"/>
          <w:szCs w:val="28"/>
          <w14:textFill>
            <w14:solidFill>
              <w14:schemeClr w14:val="tx1"/>
            </w14:solidFill>
          </w14:textFill>
        </w:rPr>
        <w:t>20</w:t>
      </w:r>
      <w:r>
        <w:rPr>
          <w:rFonts w:hint="eastAsia" w:eastAsia="仿宋"/>
          <w:color w:val="000000" w:themeColor="text1"/>
          <w:sz w:val="28"/>
          <w:szCs w:val="28"/>
          <w14:textFill>
            <w14:solidFill>
              <w14:schemeClr w14:val="tx1"/>
            </w14:solidFill>
          </w14:textFill>
        </w:rPr>
        <w:t>。</w:t>
      </w:r>
    </w:p>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20</w:t>
      </w:r>
      <w:r>
        <w:rPr>
          <w:rFonts w:hint="eastAsia" w:ascii="宋体" w:hAnsi="宋体"/>
          <w:bCs/>
          <w:color w:val="000000" w:themeColor="text1"/>
          <w:szCs w:val="21"/>
          <w14:textFill>
            <w14:solidFill>
              <w14:schemeClr w14:val="tx1"/>
            </w14:solidFill>
          </w14:textFill>
        </w:rPr>
        <w:t xml:space="preserve"> 主要教学管理制度一览表</w:t>
      </w:r>
    </w:p>
    <w:tbl>
      <w:tblPr>
        <w:tblStyle w:val="22"/>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62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41" w:type="pct"/>
            <w:tcBorders>
              <w:top w:val="single" w:color="auto" w:sz="12" w:space="0"/>
              <w:left w:val="nil"/>
            </w:tcBorders>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制  度</w:t>
            </w:r>
          </w:p>
        </w:tc>
        <w:tc>
          <w:tcPr>
            <w:tcW w:w="3359" w:type="pct"/>
            <w:tcBorders>
              <w:top w:val="single" w:color="auto" w:sz="12" w:space="0"/>
              <w:right w:val="nil"/>
            </w:tcBorders>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制 度 名 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41" w:type="pct"/>
            <w:tcBorders>
              <w:left w:val="nil"/>
            </w:tcBorders>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教学运行管理制度</w:t>
            </w:r>
          </w:p>
        </w:tc>
        <w:tc>
          <w:tcPr>
            <w:tcW w:w="3359" w:type="pct"/>
            <w:tcBorders>
              <w:right w:val="nil"/>
            </w:tcBorders>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见表</w:t>
            </w: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-1、表</w:t>
            </w: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41" w:type="pct"/>
            <w:tcBorders>
              <w:left w:val="nil"/>
            </w:tcBorders>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校内实训室管理制度</w:t>
            </w:r>
          </w:p>
        </w:tc>
        <w:tc>
          <w:tcPr>
            <w:tcW w:w="3359" w:type="pct"/>
            <w:tcBorders>
              <w:right w:val="nil"/>
            </w:tcBorders>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实验实训室工作规程</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实验室管理制度</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实验实训室安全巡查制度</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实验实训室开放管理办法</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实验实训室应急预案</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精密、贵重、大型仪器设备管理办法</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实验实训室仪器设备的借用、损坏赔偿制度</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仪器设备维修保养管理制度</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实验、实训材料及低值易耗品管理制度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41" w:type="pct"/>
            <w:tcBorders>
              <w:left w:val="nil"/>
              <w:bottom w:val="single" w:color="auto" w:sz="12" w:space="0"/>
            </w:tcBorders>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校外实训基地管理制度</w:t>
            </w:r>
          </w:p>
        </w:tc>
        <w:tc>
          <w:tcPr>
            <w:tcW w:w="3359" w:type="pct"/>
            <w:tcBorders>
              <w:bottom w:val="single" w:color="auto" w:sz="12" w:space="0"/>
              <w:right w:val="nil"/>
            </w:tcBorders>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食品与药品系学生实习实训条例</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学生岗位实习协议书</w:t>
            </w:r>
          </w:p>
        </w:tc>
      </w:tr>
    </w:tbl>
    <w:p>
      <w:pPr>
        <w:spacing w:line="440" w:lineRule="exact"/>
        <w:ind w:firstLine="210" w:firstLineChars="100"/>
        <w:jc w:val="center"/>
        <w:rPr>
          <w:rFonts w:ascii="仿宋" w:hAnsi="仿宋" w:eastAsia="仿宋"/>
          <w:bCs/>
          <w:color w:val="000000" w:themeColor="text1"/>
          <w:sz w:val="28"/>
          <w:szCs w:val="28"/>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21</w:t>
      </w:r>
      <w:r>
        <w:rPr>
          <w:rFonts w:hint="eastAsia" w:ascii="宋体" w:hAnsi="宋体"/>
          <w:bCs/>
          <w:color w:val="000000" w:themeColor="text1"/>
          <w:szCs w:val="21"/>
          <w14:textFill>
            <w14:solidFill>
              <w14:schemeClr w14:val="tx1"/>
            </w14:solidFill>
          </w14:textFill>
        </w:rPr>
        <w:t>-1 学院教学</w:t>
      </w:r>
      <w:r>
        <w:rPr>
          <w:rFonts w:ascii="宋体" w:hAnsi="宋体"/>
          <w:bCs/>
          <w:color w:val="000000" w:themeColor="text1"/>
          <w:szCs w:val="21"/>
          <w14:textFill>
            <w14:solidFill>
              <w14:schemeClr w14:val="tx1"/>
            </w14:solidFill>
          </w14:textFill>
        </w:rPr>
        <w:t>运行</w:t>
      </w:r>
      <w:r>
        <w:rPr>
          <w:rFonts w:hint="eastAsia" w:ascii="宋体" w:hAnsi="宋体"/>
          <w:bCs/>
          <w:color w:val="000000" w:themeColor="text1"/>
          <w:szCs w:val="21"/>
          <w14:textFill>
            <w14:solidFill>
              <w14:schemeClr w14:val="tx1"/>
            </w14:solidFill>
          </w14:textFill>
        </w:rPr>
        <w:t>管理</w:t>
      </w:r>
      <w:r>
        <w:rPr>
          <w:rFonts w:ascii="宋体" w:hAnsi="宋体"/>
          <w:bCs/>
          <w:color w:val="000000" w:themeColor="text1"/>
          <w:szCs w:val="21"/>
          <w14:textFill>
            <w14:solidFill>
              <w14:schemeClr w14:val="tx1"/>
            </w14:solidFill>
          </w14:textFill>
        </w:rPr>
        <w:t>文件</w:t>
      </w:r>
      <w:r>
        <w:rPr>
          <w:rFonts w:hint="eastAsia" w:ascii="宋体" w:hAnsi="宋体"/>
          <w:bCs/>
          <w:color w:val="000000" w:themeColor="text1"/>
          <w:szCs w:val="21"/>
          <w14:textFill>
            <w14:solidFill>
              <w14:schemeClr w14:val="tx1"/>
            </w14:solidFill>
          </w14:textFill>
        </w:rPr>
        <w:t>目录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400"/>
        <w:gridCol w:w="4487"/>
        <w:gridCol w:w="1187"/>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0" w:type="pct"/>
            <w:shd w:val="clear" w:color="auto" w:fill="E7E6E6" w:themeFill="background2"/>
            <w:noWrap/>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序号</w:t>
            </w:r>
          </w:p>
        </w:tc>
        <w:tc>
          <w:tcPr>
            <w:tcW w:w="1295" w:type="pct"/>
            <w:shd w:val="clear" w:color="auto" w:fill="E7E6E6" w:themeFill="background2"/>
            <w:noWrap/>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文号</w:t>
            </w:r>
          </w:p>
        </w:tc>
        <w:tc>
          <w:tcPr>
            <w:tcW w:w="2428" w:type="pct"/>
            <w:shd w:val="clear" w:color="auto" w:fill="E7E6E6" w:themeFill="background2"/>
            <w:noWrap/>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文件名</w:t>
            </w:r>
          </w:p>
        </w:tc>
        <w:tc>
          <w:tcPr>
            <w:tcW w:w="636" w:type="pct"/>
            <w:shd w:val="clear" w:color="auto" w:fill="E7E6E6" w:themeFill="background2"/>
            <w:noWrap/>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发文时间</w:t>
            </w:r>
          </w:p>
        </w:tc>
        <w:tc>
          <w:tcPr>
            <w:tcW w:w="320" w:type="pct"/>
            <w:shd w:val="clear" w:color="auto" w:fill="E7E6E6" w:themeFill="background2"/>
            <w:noWrap/>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威海职院教字[</w:t>
            </w:r>
            <w:r>
              <w:rPr>
                <w:rFonts w:hint="eastAsia" w:ascii="宋体" w:hAnsi="宋体"/>
                <w:color w:val="000000" w:themeColor="text1"/>
                <w:szCs w:val="21"/>
                <w14:textFill>
                  <w14:solidFill>
                    <w14:schemeClr w14:val="tx1"/>
                  </w14:solidFill>
                </w14:textFill>
              </w:rPr>
              <w:t>2014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威海海洋职业学院关于编制课程标准的指导性意见</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2014.08.28</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威海职院字[</w:t>
            </w:r>
            <w:r>
              <w:rPr>
                <w:rFonts w:hint="eastAsia" w:ascii="宋体" w:hAnsi="宋体"/>
                <w:color w:val="000000" w:themeColor="text1"/>
                <w:szCs w:val="21"/>
                <w14:textFill>
                  <w14:solidFill>
                    <w14:schemeClr w14:val="tx1"/>
                  </w14:solidFill>
                </w14:textFill>
              </w:rPr>
              <w:t>2019</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威海海洋职业学院学生考试管理规定</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2019.8.28</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威海职院字[</w:t>
            </w:r>
            <w:r>
              <w:rPr>
                <w:rFonts w:hint="eastAsia" w:ascii="宋体" w:hAnsi="宋体"/>
                <w:color w:val="000000" w:themeColor="text1"/>
                <w:szCs w:val="21"/>
                <w14:textFill>
                  <w14:solidFill>
                    <w14:schemeClr w14:val="tx1"/>
                  </w14:solidFill>
                </w14:textFill>
              </w:rPr>
              <w:t>2014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31号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威海海洋职业学院教学工作委员会章程</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2014.11.11</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威海职院字[</w:t>
            </w:r>
            <w:r>
              <w:rPr>
                <w:rFonts w:hint="eastAsia" w:ascii="宋体" w:hAnsi="宋体"/>
                <w:color w:val="000000" w:themeColor="text1"/>
                <w:szCs w:val="21"/>
                <w14:textFill>
                  <w14:solidFill>
                    <w14:schemeClr w14:val="tx1"/>
                  </w14:solidFill>
                </w14:textFill>
              </w:rPr>
              <w:t>2014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32号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威海海洋职业学院教学督导委员会工作规定</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2014.11.11</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威海职院教字[</w:t>
            </w:r>
            <w:r>
              <w:rPr>
                <w:rFonts w:hint="eastAsia" w:ascii="宋体" w:hAnsi="宋体"/>
                <w:color w:val="000000" w:themeColor="text1"/>
                <w:szCs w:val="21"/>
                <w14:textFill>
                  <w14:solidFill>
                    <w14:schemeClr w14:val="tx1"/>
                  </w14:solidFill>
                </w14:textFill>
              </w:rPr>
              <w:t>2014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威海海洋职业学院课堂纪律管理规定</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2014.11.14</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威海职院教字[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24号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威海海洋职业学院教学事故认定与处理办法</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2021.6.15</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威海职院教字[</w:t>
            </w:r>
            <w:r>
              <w:rPr>
                <w:rFonts w:hint="eastAsia" w:ascii="宋体" w:hAnsi="宋体"/>
                <w:color w:val="000000" w:themeColor="text1"/>
                <w:szCs w:val="21"/>
                <w14:textFill>
                  <w14:solidFill>
                    <w14:schemeClr w14:val="tx1"/>
                  </w14:solidFill>
                </w14:textFill>
              </w:rPr>
              <w:t>2014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6号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威海海洋职业学院课堂教学听课制度</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2014.11.21</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威海职院教字[</w:t>
            </w:r>
            <w:r>
              <w:rPr>
                <w:rFonts w:hint="eastAsia" w:ascii="宋体" w:hAnsi="宋体"/>
                <w:color w:val="000000" w:themeColor="text1"/>
                <w:szCs w:val="21"/>
                <w14:textFill>
                  <w14:solidFill>
                    <w14:schemeClr w14:val="tx1"/>
                  </w14:solidFill>
                </w14:textFill>
              </w:rPr>
              <w:t>2019</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3号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威海海洋职业学院考试管理规定</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2014.11.27</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威海职院字[</w:t>
            </w:r>
            <w:r>
              <w:rPr>
                <w:rFonts w:hint="eastAsia" w:ascii="宋体" w:hAnsi="宋体"/>
                <w:color w:val="000000" w:themeColor="text1"/>
                <w:szCs w:val="21"/>
                <w14:textFill>
                  <w14:solidFill>
                    <w14:schemeClr w14:val="tx1"/>
                  </w14:solidFill>
                </w14:textFill>
              </w:rPr>
              <w:t>2015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22号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威海海洋职业学院特色专业建设管理办法</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2015.04.15</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威海职院字[</w:t>
            </w:r>
            <w:r>
              <w:rPr>
                <w:rFonts w:hint="eastAsia" w:ascii="宋体" w:hAnsi="宋体"/>
                <w:color w:val="000000" w:themeColor="text1"/>
                <w:szCs w:val="21"/>
                <w14:textFill>
                  <w14:solidFill>
                    <w14:schemeClr w14:val="tx1"/>
                  </w14:solidFill>
                </w14:textFill>
              </w:rPr>
              <w:t>2015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23号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威海海洋职业学院精品资源共享课程建设管理办法</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2015.04.15</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威海职院字[</w:t>
            </w:r>
            <w:r>
              <w:rPr>
                <w:rFonts w:hint="eastAsia" w:ascii="宋体" w:hAnsi="宋体"/>
                <w:color w:val="000000" w:themeColor="text1"/>
                <w:szCs w:val="21"/>
                <w14:textFill>
                  <w14:solidFill>
                    <w14:schemeClr w14:val="tx1"/>
                  </w14:solidFill>
                </w14:textFill>
              </w:rPr>
              <w:t>2015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24号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威海海洋职业学院教材建设与管理办法</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2015.04.15</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威海职院字[</w:t>
            </w:r>
            <w:r>
              <w:rPr>
                <w:rFonts w:hint="eastAsia" w:ascii="宋体" w:hAnsi="宋体"/>
                <w:color w:val="000000" w:themeColor="text1"/>
                <w:szCs w:val="21"/>
                <w14:textFill>
                  <w14:solidFill>
                    <w14:schemeClr w14:val="tx1"/>
                  </w14:solidFill>
                </w14:textFill>
              </w:rPr>
              <w:t>2015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28号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威海海洋职业学院学生实习管理办法</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2015.05.22</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29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威海职院字[</w:t>
            </w:r>
            <w:r>
              <w:rPr>
                <w:rFonts w:hint="eastAsia" w:ascii="宋体" w:hAnsi="宋体"/>
                <w:color w:val="000000" w:themeColor="text1"/>
                <w:szCs w:val="21"/>
                <w14:textFill>
                  <w14:solidFill>
                    <w14:schemeClr w14:val="tx1"/>
                  </w14:solidFill>
                </w14:textFill>
              </w:rPr>
              <w:t>2015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29号</w:t>
            </w:r>
          </w:p>
        </w:tc>
        <w:tc>
          <w:tcPr>
            <w:tcW w:w="2428"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威海海洋职业学院技能大赛管理办法</w:t>
            </w:r>
          </w:p>
        </w:tc>
        <w:tc>
          <w:tcPr>
            <w:tcW w:w="636"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2015.05.22</w:t>
            </w:r>
          </w:p>
        </w:tc>
        <w:tc>
          <w:tcPr>
            <w:tcW w:w="320"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p>
        </w:tc>
      </w:tr>
    </w:tbl>
    <w:p>
      <w:pPr>
        <w:adjustRightInd w:val="0"/>
        <w:snapToGrid w:val="0"/>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21</w:t>
      </w:r>
      <w:r>
        <w:rPr>
          <w:rFonts w:hint="eastAsia" w:ascii="宋体" w:hAnsi="宋体"/>
          <w:bCs/>
          <w:color w:val="000000" w:themeColor="text1"/>
          <w:szCs w:val="21"/>
          <w14:textFill>
            <w14:solidFill>
              <w14:schemeClr w14:val="tx1"/>
            </w14:solidFill>
          </w14:textFill>
        </w:rPr>
        <w:t>-2  系部教学</w:t>
      </w:r>
      <w:r>
        <w:rPr>
          <w:rFonts w:ascii="宋体" w:hAnsi="宋体"/>
          <w:bCs/>
          <w:color w:val="000000" w:themeColor="text1"/>
          <w:szCs w:val="21"/>
          <w14:textFill>
            <w14:solidFill>
              <w14:schemeClr w14:val="tx1"/>
            </w14:solidFill>
          </w14:textFill>
        </w:rPr>
        <w:t>运行</w:t>
      </w:r>
      <w:r>
        <w:rPr>
          <w:rFonts w:hint="eastAsia" w:ascii="宋体" w:hAnsi="宋体"/>
          <w:bCs/>
          <w:color w:val="000000" w:themeColor="text1"/>
          <w:szCs w:val="21"/>
          <w14:textFill>
            <w14:solidFill>
              <w14:schemeClr w14:val="tx1"/>
            </w14:solidFill>
          </w14:textFill>
        </w:rPr>
        <w:t>管理</w:t>
      </w:r>
      <w:r>
        <w:rPr>
          <w:rFonts w:ascii="宋体" w:hAnsi="宋体"/>
          <w:bCs/>
          <w:color w:val="000000" w:themeColor="text1"/>
          <w:szCs w:val="21"/>
          <w14:textFill>
            <w14:solidFill>
              <w14:schemeClr w14:val="tx1"/>
            </w14:solidFill>
          </w14:textFill>
        </w:rPr>
        <w:t>文件</w:t>
      </w:r>
      <w:r>
        <w:rPr>
          <w:rFonts w:hint="eastAsia" w:ascii="宋体" w:hAnsi="宋体"/>
          <w:bCs/>
          <w:color w:val="000000" w:themeColor="text1"/>
          <w:szCs w:val="21"/>
          <w14:textFill>
            <w14:solidFill>
              <w14:schemeClr w14:val="tx1"/>
            </w14:solidFill>
          </w14:textFill>
        </w:rPr>
        <w:t>目录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855"/>
        <w:gridCol w:w="5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25" w:type="pct"/>
            <w:shd w:val="clear" w:color="auto" w:fill="E7E6E6" w:themeFill="background2"/>
            <w:noWrap/>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序号</w:t>
            </w:r>
          </w:p>
        </w:tc>
        <w:tc>
          <w:tcPr>
            <w:tcW w:w="1537" w:type="pct"/>
            <w:shd w:val="clear" w:color="auto" w:fill="E7E6E6" w:themeFill="background2"/>
            <w:noWrap/>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文号</w:t>
            </w:r>
          </w:p>
        </w:tc>
        <w:tc>
          <w:tcPr>
            <w:tcW w:w="3037" w:type="pct"/>
            <w:shd w:val="clear" w:color="auto" w:fill="E7E6E6" w:themeFill="background2"/>
            <w:noWrap/>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1号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教学过程基本规范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教学运行条例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教学质量监控体系及实施办法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药品与医疗器械系教案</w:t>
            </w:r>
            <w:r>
              <w:rPr>
                <w:rFonts w:ascii="宋体" w:hAnsi="宋体"/>
                <w:color w:val="000000" w:themeColor="text1"/>
                <w:szCs w:val="21"/>
                <w14:textFill>
                  <w14:solidFill>
                    <w14:schemeClr w14:val="tx1"/>
                  </w14:solidFill>
                </w14:textFill>
              </w:rPr>
              <w:t>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平日成绩管理办法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听课评议制度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实践教学质量监控管理办法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教学研究室工作条例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实习实训带队教师考核</w:t>
            </w:r>
            <w:r>
              <w:rPr>
                <w:rFonts w:hint="eastAsia" w:ascii="宋体" w:hAnsi="宋体"/>
                <w:color w:val="000000" w:themeColor="text1"/>
                <w:szCs w:val="21"/>
                <w14:textFill>
                  <w14:solidFill>
                    <w14:schemeClr w14:val="tx1"/>
                  </w14:solidFill>
                </w14:textFill>
              </w:rPr>
              <w:t>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调课管理办法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教学资料存档暂行规定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5"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5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系字[</w:t>
            </w:r>
            <w:r>
              <w:rPr>
                <w:rFonts w:hint="eastAsia" w:ascii="宋体" w:hAnsi="宋体"/>
                <w:color w:val="000000" w:themeColor="text1"/>
                <w:szCs w:val="21"/>
                <w14:textFill>
                  <w14:solidFill>
                    <w14:schemeClr w14:val="tx1"/>
                  </w14:solidFill>
                </w14:textFill>
              </w:rPr>
              <w:t>2021]</w:t>
            </w: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号</w:t>
            </w:r>
          </w:p>
        </w:tc>
        <w:tc>
          <w:tcPr>
            <w:tcW w:w="3037" w:type="pct"/>
            <w:noWrap/>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药品与医疗器械系</w:t>
            </w:r>
            <w:r>
              <w:rPr>
                <w:rFonts w:ascii="宋体" w:hAnsi="宋体"/>
                <w:color w:val="000000" w:themeColor="text1"/>
                <w:szCs w:val="21"/>
                <w14:textFill>
                  <w14:solidFill>
                    <w14:schemeClr w14:val="tx1"/>
                  </w14:solidFill>
                </w14:textFill>
              </w:rPr>
              <w:t>教材管理办法</w:t>
            </w:r>
          </w:p>
        </w:tc>
      </w:tr>
    </w:tbl>
    <w:p>
      <w:pPr>
        <w:spacing w:line="440" w:lineRule="exact"/>
        <w:ind w:firstLine="560" w:firstLineChars="200"/>
        <w:rPr>
          <w:rFonts w:eastAsia="仿宋"/>
          <w:color w:val="000000" w:themeColor="text1"/>
          <w:sz w:val="28"/>
          <w:szCs w:val="28"/>
          <w14:textFill>
            <w14:solidFill>
              <w14:schemeClr w14:val="tx1"/>
            </w14:solidFill>
          </w14:textFill>
        </w:rPr>
      </w:pPr>
      <w:bookmarkStart w:id="26" w:name="_Toc288831341"/>
      <w:r>
        <w:rPr>
          <w:rFonts w:hint="eastAsia" w:eastAsia="仿宋"/>
          <w:color w:val="000000" w:themeColor="text1"/>
          <w:sz w:val="28"/>
          <w:szCs w:val="28"/>
          <w14:textFill>
            <w14:solidFill>
              <w14:schemeClr w14:val="tx1"/>
            </w14:solidFill>
          </w14:textFill>
        </w:rPr>
        <w:t>3.质量保障体系</w:t>
      </w:r>
      <w:bookmarkEnd w:id="26"/>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（1）建立教学质量监控体系。建立以教学质量组织与制度、教学质量目标与标准、教学运行过程检查、校企合作教学质量评价、教学信息反馈调控等组成的教学质量监控系统。</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按照总体监控与分级检查相结合、教师与学生共同参与的原则，实行以院级为监控主导、系(部)为实施主体、专业教研室为基础环节的组织结构。按照分工对教学质量的形成过程进行监控、考核、反馈、改进、检查。</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（2）确定教学质量监控关键点</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①对教学质量标准监控。学校根据人才培养目标，制定《专业设置管理规定》等一系列文件，使教学质量监控标准化、规范化。</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②引入企业参与人才培养方案的论证评估。引入企业参与共同制定的人才培养方案。</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③企业参与工学结合课程的开发、实施和监控。学校引入行业企业专家参与开发、实施和评估课程，改革课程体系和教学内容，建立突出职业能力培养的课程标准，规范课程教学的基本要求，提高课程教学质量。</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④课堂教学的全过程监控。健全教师教学质量评价体系、教学检查制度、听课制度等相关制度，对教师教案、课件、教材、课堂教学效果及课程建设状况进行检查和评价。</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（3）建立信息反馈机制。建立由社会、企业、学校、学生组成的多元人才培养信息反馈机制，对人才培养质量实现有效控制。</w:t>
      </w:r>
    </w:p>
    <w:p>
      <w:pPr>
        <w:spacing w:line="440" w:lineRule="exact"/>
        <w:ind w:firstLine="420" w:firstLineChars="200"/>
        <w:rPr>
          <w:rFonts w:ascii="仿宋" w:hAnsi="仿宋"/>
          <w:b/>
          <w:color w:val="000000" w:themeColor="text1"/>
          <w:szCs w:val="28"/>
          <w14:textFill>
            <w14:solidFill>
              <w14:schemeClr w14:val="tx1"/>
            </w14:solidFill>
          </w14:textFill>
        </w:rPr>
      </w:pPr>
      <w:r>
        <w:rPr>
          <w:rFonts w:hint="eastAsia" w:ascii="仿宋" w:hAnsi="仿宋"/>
          <w:color w:val="000000" w:themeColor="text1"/>
          <w:szCs w:val="28"/>
          <w14:textFill>
            <w14:solidFill>
              <w14:schemeClr w14:val="tx1"/>
            </w14:solidFill>
          </w14:textFill>
        </w:rPr>
        <w:t>（4）教学</w:t>
      </w:r>
      <w:r>
        <w:rPr>
          <w:rFonts w:hint="eastAsia" w:eastAsia="仿宋"/>
          <w:color w:val="000000" w:themeColor="text1"/>
          <w:sz w:val="28"/>
          <w:szCs w:val="28"/>
          <w14:textFill>
            <w14:solidFill>
              <w14:schemeClr w14:val="tx1"/>
            </w14:solidFill>
          </w14:textFill>
        </w:rPr>
        <w:t>质量监控</w:t>
      </w:r>
      <w:r>
        <w:rPr>
          <w:rFonts w:hint="eastAsia" w:ascii="仿宋" w:hAnsi="仿宋"/>
          <w:color w:val="000000" w:themeColor="text1"/>
          <w:szCs w:val="28"/>
          <w14:textFill>
            <w14:solidFill>
              <w14:schemeClr w14:val="tx1"/>
            </w14:solidFill>
          </w14:textFill>
        </w:rPr>
        <w:t>措施。</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成立督导组，实行二级督导制，促进人才培养目标的实现。学校成立督导组，教学督导组是在学校行政领导下，教务处织开展教学督导工作，代表学校对全校的教学工作进行督促、检查、调研、评估、指导；食品与药品系督导组是由系主任牵头、教学秘书及各教研室主任组成，检查、督促、指导本学院教师的日常教学工作。</w:t>
      </w:r>
    </w:p>
    <w:p>
      <w:pPr>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建立完善的教学质量评价、课程评价、专业评价、校内外实训基地评价制度，定期开展评价。在实施评价过程中吸收社会、企业、教师、学生等多元主体。</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立学生信息员周报制度，对课堂教学全过程进行监控。每个班级确定1名教学质量监控信息员，通过他们及时收集、汇总、反馈教学一线信息，为教学管理和教学监控提供参考。对于学生信息员反馈中所反映有问题的教师，将由督导组及同行专家进行“诊断”性听课，并给予指导性意见。</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立听课机制，坚持校领导、督导组、管理人员、专家同行及教师间随堂听课制度。要求学校领导及教学管理人员每学期必须有一定的听课次数，使管理者对学校的教学状况、教风和学风都能掌握第一手资料，同时有助于教师之间的互相交流和沟通。</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建立期初、期中、期末常态化的教学检查机制，对教学过程进行全面的检查，及时处理出现的问题，保证教学的正常进行。</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实训的运行与管理</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加强学生在认识实习和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实训期间的纪律和管理工作，严格按照认识实习和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实训规定的内容组织教学，遵循《威海海洋职业学院学生实习管理办法》，确保学生顺利完成认识实习和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实训的各个环节。</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①建立申报审批制度。制定系部实习工作方案、教学计划等文件，经系部批准报送教务处审核备案，合理安排认识实习和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实训。若因企业方面生产原因需要更改认识实习和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实训计划，须经系（院）同意报送教务处审核批准，更改计划后的认识实习和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实训在内容上必须符合教学计划要求。</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②加强行为规范教育。要在</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实训前加强对学生职业道德、法制观念、安全知识、防范技能、校纪校规、实习单位规章制度等方面的教育，并结合专业和实习单位的特点，制定出详细的学生认识实习和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实训行为规范，对学生在认识实习和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实训期间的工作、学习、业余活动等做出具体的规定，并以书面形式告知学生。认识实习和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实训之前，学生（家长）签订实习保证书；期间由实习单位为学生购买人身安全保险。</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③确立组织管理制度。坚持由学校（系部）、实习单位、学生（家长）三方共同参与和共同管理，签订实习三方协议，严格按照学校制定的</w:t>
      </w:r>
      <w:r>
        <w:rPr>
          <w:rFonts w:ascii="仿宋" w:hAnsi="仿宋" w:eastAsia="仿宋"/>
          <w:color w:val="000000" w:themeColor="text1"/>
          <w:sz w:val="28"/>
          <w:szCs w:val="28"/>
          <w14:textFill>
            <w14:solidFill>
              <w14:schemeClr w14:val="tx1"/>
            </w14:solidFill>
          </w14:textFill>
        </w:rPr>
        <w:t>有关</w:t>
      </w:r>
      <w:r>
        <w:rPr>
          <w:rFonts w:hint="eastAsia" w:ascii="仿宋" w:hAnsi="仿宋" w:eastAsia="仿宋"/>
          <w:color w:val="000000" w:themeColor="text1"/>
          <w:sz w:val="28"/>
          <w:szCs w:val="28"/>
          <w14:textFill>
            <w14:solidFill>
              <w14:schemeClr w14:val="tx1"/>
            </w14:solidFill>
          </w14:textFill>
        </w:rPr>
        <w:t>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实训管理办法进行管理。学生认识实习和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实训期间，由校内指导教师和企业兼职教师一起根据要求对学生进行具体的技能训练指导和过程考核等工作。</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④加强学生管理。学生日常行为管理以企业管理为主，学校管理为辅。</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⑤建立认识实习和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实训管理与监控系统。引入企业评教评学机制，规范考核，对于未通过考评的学生，严格执行认识实习和</w:t>
      </w:r>
      <w:r>
        <w:rPr>
          <w:rFonts w:ascii="仿宋" w:hAnsi="仿宋" w:eastAsia="仿宋"/>
          <w:color w:val="000000" w:themeColor="text1"/>
          <w:sz w:val="28"/>
          <w:szCs w:val="28"/>
          <w14:textFill>
            <w14:solidFill>
              <w14:schemeClr w14:val="tx1"/>
            </w14:solidFill>
          </w14:textFill>
        </w:rPr>
        <w:t>工学</w:t>
      </w:r>
      <w:r>
        <w:rPr>
          <w:rFonts w:hint="eastAsia" w:ascii="仿宋" w:hAnsi="仿宋" w:eastAsia="仿宋"/>
          <w:color w:val="000000" w:themeColor="text1"/>
          <w:sz w:val="28"/>
          <w:szCs w:val="28"/>
          <w14:textFill>
            <w14:solidFill>
              <w14:schemeClr w14:val="tx1"/>
            </w14:solidFill>
          </w14:textFill>
        </w:rPr>
        <w:t>实训的规定，确保实习质量。利用实习管理平台的相关功能，搜集相关教学信息，收集反馈信息，及时掌握学生动态，便于进行针对性的指导。明确实习点负责人，建立学生实习管理档案，定期巡回检查实习情况，加强实习指导。</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⑥自行联系实习岗位的学生应提出书面申请，家长签字，并经所在系部同意后方可离校实习。实习期间的要求与学校安排学生一样，实习期满须按规定返校并上交相应材料，学生本人（家长）对在校外期间的行为及其产生的后果负完全责任。</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⑦紧急情况预案。学生实习期间发生紧急情况后应立即启动。根据事件性质和影响程度分一、二、三、四级。</w:t>
      </w:r>
    </w:p>
    <w:p>
      <w:pPr>
        <w:widowControl/>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⑧实习结束后，学生需提交相关考核资料，进行综合评定。评选优秀实习生，并进行实习设计摄影、照片比赛，以赛促学，教学、实践、竞赛有机结合。</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）毕业岗位实习和毕业设计（论文</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管理</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加强学生毕业岗位实习期间的纪律和管理工作，严格按照毕业岗位实习计划、毕业设计工作计划与安排以及毕业设计实施方案等组织教学，确保学生顺利完成岗位实习及毕业设计各个环节。</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①建立申报审批制度。</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药品经营与管理专业岗位实习标准》与《学生岗位实习工作方案》安排岗位实习，因企业方面生产原因需要更改岗位实习计划，须经系（院）同意报送教务处审核批准，更改计划后的岗位实习在内容上必须符合岗位实习课程要求。</w:t>
      </w:r>
      <w:r>
        <w:rPr>
          <w:rFonts w:ascii="仿宋" w:hAnsi="仿宋" w:eastAsia="仿宋"/>
          <w:color w:val="000000" w:themeColor="text1"/>
          <w:sz w:val="28"/>
          <w:szCs w:val="28"/>
          <w14:textFill>
            <w14:solidFill>
              <w14:schemeClr w14:val="tx1"/>
            </w14:solidFill>
          </w14:textFill>
        </w:rPr>
        <w:t>岗位实习可采用集中实习与分散实习两种方式进行</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以岗位实习</w:t>
      </w:r>
      <w:r>
        <w:rPr>
          <w:rFonts w:hint="eastAsia" w:ascii="仿宋" w:hAnsi="仿宋" w:eastAsia="仿宋"/>
          <w:color w:val="000000" w:themeColor="text1"/>
          <w:sz w:val="28"/>
          <w:szCs w:val="28"/>
          <w14:textFill>
            <w14:solidFill>
              <w14:schemeClr w14:val="tx1"/>
            </w14:solidFill>
          </w14:textFill>
        </w:rPr>
        <w:t>集中</w:t>
      </w:r>
      <w:r>
        <w:rPr>
          <w:rFonts w:ascii="仿宋" w:hAnsi="仿宋" w:eastAsia="仿宋"/>
          <w:color w:val="000000" w:themeColor="text1"/>
          <w:sz w:val="28"/>
          <w:szCs w:val="28"/>
          <w14:textFill>
            <w14:solidFill>
              <w14:schemeClr w14:val="tx1"/>
            </w14:solidFill>
          </w14:textFill>
        </w:rPr>
        <w:t>实习为主</w:t>
      </w:r>
      <w:r>
        <w:rPr>
          <w:rFonts w:hint="eastAsia" w:ascii="仿宋" w:hAnsi="仿宋" w:eastAsia="仿宋"/>
          <w:color w:val="000000" w:themeColor="text1"/>
          <w:sz w:val="28"/>
          <w:szCs w:val="28"/>
          <w14:textFill>
            <w14:solidFill>
              <w14:schemeClr w14:val="tx1"/>
            </w14:solidFill>
          </w14:textFill>
        </w:rPr>
        <w:t>。岗位实习前系、实习单位和学生本人或家长要签订《学生岗位实习三方协议》，明确各方的责任、权利和义务。学生自己联系岗位实习单位的，本人须持企业接收证明，向所在系提出书面申请，填写《学生自行联系岗位实习单位申请表》，班主任、家长签字，并经系同意，办理完离校手续后方可离校参加岗位实习。</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②加强行为规范教育。</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毕业岗位实习前加强对学生法制观念、安全知识、防范技能、校纪校规、实习单位规章制度等方面的教育，并结合专业和实习单位的特点，制定出详细的学生岗位实习行为规范，对学生在岗位实习期间的工作、学习、业余活动等做出具体的规定，并以书面形式告知学生。毕业岗位实习期间企业须为学生购买人身安全保险。</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③确立组织管理制度。</w:t>
      </w:r>
    </w:p>
    <w:p>
      <w:pPr>
        <w:adjustRightInd w:val="0"/>
        <w:snapToGri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坚持由学校、实习单位、学生三方共同参与和共同管理。为确保毕业岗位实习质量，制定了《药品经营与管理专业岗位实习标准》、《学生岗位实习工作方案》、《学生岗位实习成绩评定表》、《岗位实习记录》、《岗位实习三方协议书》等，为规范管理成立了顶岗实训工作管理小组，确定了成员，明确了职责。要求学生岗位实习前确认岗位实习单位，实训结束后提交《岗位实习记录》、毕业设计等。</w:t>
      </w:r>
    </w:p>
    <w:p>
      <w:pPr>
        <w:spacing w:line="440" w:lineRule="exact"/>
        <w:ind w:firstLine="560" w:firstLineChars="20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学生毕业岗位实习期间，食品与药品系以班主任结合论文指导教师形式对所属学生进行跟踪指导。指导教师与实习单位兼职教师组成实习指导教师，具体指导学生技能训练和毕业设计等工作。安排校企合作管理教师每月至少巡查一次。</w:t>
      </w:r>
    </w:p>
    <w:p>
      <w:pPr>
        <w:spacing w:line="440" w:lineRule="exact"/>
        <w:ind w:firstLine="560" w:firstLineChars="20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④多渠道加强学生管理。</w:t>
      </w:r>
    </w:p>
    <w:p>
      <w:pPr>
        <w:spacing w:line="440" w:lineRule="exact"/>
        <w:ind w:firstLine="560" w:firstLineChars="20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实施集中管理与分散管理相结合的办法解决多个岗位实习基地分散的矛盾。食品与药品系成立校企合作领导小组全面负责毕业岗位实习学生的管理，建立详细资料，加强信息沟通，通过威海海洋职业学院实习管理系统平台以及电话、网络等方式每周最少与各实习点联系一次，了解学生的思想动向和实习、生活情况。如果实习点有3名学生以上，指定学生干部，协助班主任、指导老师做好学生的日常管理。</w:t>
      </w:r>
    </w:p>
    <w:p>
      <w:pPr>
        <w:spacing w:line="440" w:lineRule="exact"/>
        <w:ind w:firstLine="560" w:firstLineChars="20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⑤建立岗位实习管理与监控系统。引入企业评学机制，规范考核，对于未通过考评的学生，严格执行重新岗位实习的规定，确保实习质量。专兼职教师共同指导，收集反馈信息，及时掌握学生动态，便于进行针对性的指导。</w:t>
      </w:r>
    </w:p>
    <w:p>
      <w:pPr>
        <w:spacing w:line="440" w:lineRule="exact"/>
        <w:ind w:firstLine="560" w:firstLineChars="20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⑥毕业设计（论文</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管理。毕业设计（论文</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在岗位实习过程中完成，毕业论文题目由专业指导教师、企业指导教师和学生共同商定，校企共同指导完成。毕业设计（论文</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考核以答辩的方式进行。</w:t>
      </w:r>
    </w:p>
    <w:p>
      <w:pPr>
        <w:adjustRightInd w:val="0"/>
        <w:snapToGrid w:val="0"/>
        <w:spacing w:line="44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4.校企合作长效机制</w:t>
      </w:r>
    </w:p>
    <w:p>
      <w:pPr>
        <w:spacing w:line="440" w:lineRule="exact"/>
        <w:ind w:firstLine="560" w:firstLineChars="20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职业教育的发展是与行业、企业的兴衰息息相关、紧密相连的。行业、企业的快速发展促进了职业教育的进步和繁荣，企业和社会的进步引领着职业教育的发展方向。校企合作长效机制建设是实施本专业人才培养方案的基本保障之一。校企合作机制建设要点是建立校企互动、互利双赢的长效合作机制。</w:t>
      </w:r>
    </w:p>
    <w:p>
      <w:pPr>
        <w:adjustRightInd w:val="0"/>
        <w:snapToGrid w:val="0"/>
        <w:spacing w:line="44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依托平台，创新校企合作机制</w:t>
      </w:r>
    </w:p>
    <w:p>
      <w:pPr>
        <w:adjustRightInd w:val="0"/>
        <w:snapToGrid w:val="0"/>
        <w:spacing w:line="440" w:lineRule="exact"/>
        <w:ind w:firstLine="560" w:firstLineChars="20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确保校企合作工作的顺利开展，建立由学院、知名医药企业多方组成的校企合作平台；发挥企业的指导和协调作用，在师资、技术、资讯等方面为专业人才培养工作提供支持；积极寻求行业企业支持，建立以行业企业专家为主体的专业指导委员会，制定定期召开专业指导委员会会议制度，以研讨行业发展趋势和专业发展和建设大计；邀请企业参与高技能人才评价标准、专业设置、课程开发、课程标准和人才培养方案的制定，参与具体的教学活动等等。积极寻求政府的政策支持，为本专业的校企合作工作搭建平台、提供保障措施。</w:t>
      </w:r>
    </w:p>
    <w:p>
      <w:pPr>
        <w:adjustRightInd w:val="0"/>
        <w:snapToGrid w:val="0"/>
        <w:spacing w:line="440" w:lineRule="exact"/>
        <w:ind w:firstLine="560" w:firstLineChars="200"/>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为了行业企业的发展需求设置专业，为了培养企业需要的人才建设教师队伍，为了培养企业需要的岗位技能人才的知识技能编写教材，为了实现企业所需人才知识技能的掌握建设并开拓实训基地，为了确保企业所需人才的持续发展改革创新教育教学模式，为了培养快速适应企业发展的高素质人才，重新构建校企一体化校园文化体系。为了建立校企互动、互利双赢的长效合作机制，学校应利用自身专业技术优势，协助合作企业攻克技术难题，为合作企业提供技术服务，为合作企业在岗员工提供职业技能培训等。</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十一、继续专业学习深造的途径</w:t>
      </w:r>
    </w:p>
    <w:p>
      <w:pPr>
        <w:widowControl/>
        <w:shd w:val="clear" w:color="auto" w:fill="FFFFFF"/>
        <w:adjustRightInd w:val="0"/>
        <w:snapToGrid w:val="0"/>
        <w:spacing w:line="440" w:lineRule="exact"/>
        <w:ind w:firstLine="560" w:firstLineChars="200"/>
        <w:jc w:val="left"/>
        <w:rPr>
          <w:rFonts w:ascii="黑体" w:hAnsi="仿宋" w:eastAsia="黑体"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学生如有继续专业深造的需要，可选择通过山东省专升本考试、成人教育专升本、自学考试专升本、网络教育及出国留学等方式进行深造。</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十二、专业核心课课程标准</w:t>
      </w:r>
    </w:p>
    <w:p>
      <w:pPr>
        <w:widowControl/>
        <w:shd w:val="clear" w:color="auto" w:fill="FFFFFF"/>
        <w:spacing w:line="440" w:lineRule="exact"/>
        <w:ind w:firstLine="560" w:firstLineChars="200"/>
        <w:jc w:val="left"/>
        <w:rPr>
          <w:rFonts w:ascii="黑体" w:hAnsi="仿宋" w:eastAsia="黑体" w:cs="宋体"/>
          <w:b/>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专业核心课程标准见附件一。</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十三、专业人才需求调研分析报告</w:t>
      </w:r>
    </w:p>
    <w:p>
      <w:pPr>
        <w:widowControl/>
        <w:shd w:val="clear" w:color="auto" w:fill="FFFFFF"/>
        <w:spacing w:line="44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专业人才需求调研分析报告见附件二：《药品经营与管理专业调研报告》。</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十四、行业标准与职业资格标准</w:t>
      </w:r>
    </w:p>
    <w:p>
      <w:pPr>
        <w:widowControl/>
        <w:shd w:val="clear" w:color="auto" w:fill="FFFFFF"/>
        <w:spacing w:line="440" w:lineRule="exact"/>
        <w:ind w:firstLine="560" w:firstLineChars="200"/>
        <w:jc w:val="left"/>
        <w:rPr>
          <w:rFonts w:ascii="宋体" w:hAnsi="宋体" w:cs="宋体"/>
          <w:b/>
          <w:color w:val="000000" w:themeColor="text1"/>
          <w:kern w:val="0"/>
          <w:szCs w:val="21"/>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行业标准与职业资格标准见附件三。</w:t>
      </w:r>
    </w:p>
    <w:p>
      <w:pPr>
        <w:widowControl/>
        <w:shd w:val="clear" w:color="auto" w:fill="FFFFFF"/>
        <w:spacing w:line="440" w:lineRule="exact"/>
        <w:jc w:val="left"/>
        <w:rPr>
          <w:rFonts w:ascii="黑体" w:hAnsi="仿宋" w:eastAsia="黑体" w:cs="宋体"/>
          <w:b/>
          <w:color w:val="000000" w:themeColor="text1"/>
          <w:kern w:val="0"/>
          <w:sz w:val="28"/>
          <w:szCs w:val="28"/>
          <w14:textFill>
            <w14:solidFill>
              <w14:schemeClr w14:val="tx1"/>
            </w14:solidFill>
          </w14:textFill>
        </w:rPr>
      </w:pPr>
    </w:p>
    <w:p>
      <w:pPr>
        <w:widowControl/>
        <w:shd w:val="clear" w:color="auto" w:fill="FFFFFF"/>
        <w:spacing w:line="440" w:lineRule="exac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附件一：专业核心课程标准</w:t>
      </w:r>
    </w:p>
    <w:p>
      <w:pPr>
        <w:widowControl/>
        <w:shd w:val="clear" w:color="auto" w:fill="FFFFFF"/>
        <w:spacing w:line="440" w:lineRule="exac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附件二：专业人才需求调研分析报告</w:t>
      </w:r>
    </w:p>
    <w:p>
      <w:pPr>
        <w:widowControl/>
        <w:shd w:val="clear" w:color="auto" w:fill="FFFFFF"/>
        <w:spacing w:line="440" w:lineRule="exac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附件三：行业标准与职业资格标准</w:t>
      </w:r>
    </w:p>
    <w:p>
      <w:pPr>
        <w:spacing w:line="360" w:lineRule="auto"/>
        <w:rPr>
          <w:rFonts w:ascii="仿宋" w:hAnsi="仿宋" w:eastAsia="仿宋" w:cs="宋体"/>
          <w:color w:val="000000" w:themeColor="text1"/>
          <w:kern w:val="0"/>
          <w:sz w:val="28"/>
          <w:szCs w:val="28"/>
          <w14:textFill>
            <w14:solidFill>
              <w14:schemeClr w14:val="tx1"/>
            </w14:solidFill>
          </w14:textFill>
        </w:rPr>
        <w:sectPr>
          <w:footerReference r:id="rId5" w:type="default"/>
          <w:pgSz w:w="11906" w:h="16838"/>
          <w:pgMar w:top="1418" w:right="1418" w:bottom="1418" w:left="1418" w:header="851" w:footer="992" w:gutter="0"/>
          <w:cols w:space="720" w:num="1"/>
          <w:docGrid w:type="lines" w:linePitch="312" w:charSpace="0"/>
        </w:sectPr>
      </w:pPr>
    </w:p>
    <w:p>
      <w:pPr>
        <w:pStyle w:val="2"/>
        <w:spacing w:before="100" w:beforeAutospacing="1" w:after="100" w:afterAutospacing="1" w:line="240" w:lineRule="auto"/>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附件一：专业核心课程标准</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《医药企业管理实务》课程标准</w:t>
      </w:r>
    </w:p>
    <w:p>
      <w:pPr>
        <w:spacing w:line="440" w:lineRule="exact"/>
        <w:jc w:val="left"/>
        <w:rPr>
          <w:rFonts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课程代码[ </w:t>
      </w:r>
      <w:r>
        <w:rPr>
          <w:rFonts w:ascii="仿宋" w:hAnsi="仿宋" w:eastAsia="仿宋"/>
          <w:color w:val="000000" w:themeColor="text1"/>
          <w:sz w:val="28"/>
          <w:szCs w:val="28"/>
          <w14:textFill>
            <w14:solidFill>
              <w14:schemeClr w14:val="tx1"/>
            </w14:solidFill>
          </w14:textFill>
        </w:rPr>
        <w:t>520228</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课程类别</w:t>
      </w:r>
      <w:r>
        <w:rPr>
          <w:rFonts w:hint="eastAsia" w:ascii="仿宋" w:hAnsi="仿宋" w:eastAsia="仿宋"/>
          <w:color w:val="000000" w:themeColor="text1"/>
          <w:sz w:val="28"/>
          <w:szCs w:val="28"/>
          <w14:textFill>
            <w14:solidFill>
              <w14:schemeClr w14:val="tx1"/>
            </w14:solidFill>
          </w14:textFill>
        </w:rPr>
        <w:t>[专业核心课]</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学    分</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.0   ]</w:t>
      </w:r>
      <w:r>
        <w:rPr>
          <w:rFonts w:hint="eastAsia" w:ascii="仿宋" w:hAnsi="仿宋" w:eastAsia="仿宋" w:cs="宋体"/>
          <w:bCs/>
          <w:color w:val="000000" w:themeColor="text1"/>
          <w:kern w:val="0"/>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学    时</w:t>
      </w:r>
      <w:r>
        <w:rPr>
          <w:rFonts w:hint="eastAsia" w:ascii="仿宋" w:hAnsi="仿宋" w:eastAsia="仿宋"/>
          <w:color w:val="000000" w:themeColor="text1"/>
          <w:sz w:val="28"/>
          <w:szCs w:val="28"/>
          <w14:textFill>
            <w14:solidFill>
              <w14:schemeClr w14:val="tx1"/>
            </w14:solidFill>
          </w14:textFill>
        </w:rPr>
        <w:t>[  32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开课部门[食品与药品系]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适用专业[药品经营与管理、食品药品监督管理 ]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制 定 人[ 刘万路 ]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制定日期[202</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年0</w:t>
      </w: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审 核 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张玉清 ]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审核日期[202</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年0</w:t>
      </w: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月]</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一、</w:t>
      </w:r>
      <w:r>
        <w:rPr>
          <w:rFonts w:ascii="黑体" w:hAnsi="黑体"/>
          <w:color w:val="000000" w:themeColor="text1"/>
          <w:szCs w:val="28"/>
          <w14:textFill>
            <w14:solidFill>
              <w14:schemeClr w14:val="tx1"/>
            </w14:solidFill>
          </w14:textFill>
        </w:rPr>
        <w:t>课程性质与任务</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是药品经营与管理和食品药品监督管理两个专业的专业核心课程，是依据药品经营与管理专业和与食品药品监督管理专业人才培养目标和就业岗位群（药物生产岗位群、药物经营岗位群）需求设置的，基于从事面向药师、医药商品购销员等从业人员工作过程中需要的职业能力和岗位要求，确定完成工作所需要的知识点、专业技能和职业素质要求，并兼顾学生考取购销员证书涉及到的基础知识和基本技能。对本专业所面向的药品采购、药品销售与服务、用药咨询 与指导、药品储存与运输管理、药品质量管理、药店运营等岗位群；能够从事药品采购 计划编制与采购实施、药品销售和售后服务、药学咨询与用药指导、药店运营管理等岗位群所需要的知识、技能和素质目标的达成起支撑作用。</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在课程设置上，前导课程有《医药商品基础》、《基础化学》、《药理应用》，后续课程有《医药市场营销实务》、《医药电子商务》、《药学服务实务》。</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二、课程目标</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（一）总体目标</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本课程的教与学，力求使理论与实践相结合，不仅培养学生对医药企业批发，零售，质量等方面的基本理论、基本知识和技术，而且培养学生独立分析问题和解决问题的能力和严谨的科学作风，为今后从事医药企业管理实务工作，合理制药用药，保证用药安全、充分发挥药效，以及研究探讨新的管理模式，更好地为医药事业服务打下良好基础。通过将国内外医药企业管理方面研究的新成果、新模式引入教学内容，引导学生关注相关学科新理论、新知识、新技术在医药企业管理实务中的应用，为学生打开了解世界医药企业管理实务研究最前沿的窗口，培养学生的创新意识。</w:t>
      </w:r>
    </w:p>
    <w:p>
      <w:pPr>
        <w:spacing w:line="440" w:lineRule="exact"/>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1.知识目标 </w:t>
      </w:r>
    </w:p>
    <w:p>
      <w:pPr>
        <w:pStyle w:val="16"/>
        <w:pBdr>
          <w:bottom w:val="none" w:color="auto" w:sz="0" w:space="0"/>
        </w:pBdr>
        <w:spacing w:line="440" w:lineRule="exact"/>
        <w:ind w:left="566" w:hanging="565" w:hangingChars="202"/>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（1）够掌握医药企业管理的基础理论以及管理的要点及职能;</w:t>
      </w:r>
    </w:p>
    <w:p>
      <w:pPr>
        <w:pStyle w:val="16"/>
        <w:pBdr>
          <w:bottom w:val="none" w:color="auto" w:sz="0" w:space="0"/>
        </w:pBdr>
        <w:spacing w:line="440" w:lineRule="exact"/>
        <w:ind w:left="566" w:hanging="565" w:hangingChars="202"/>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（2）掌握药品零售企业的开办、选址以及业务管理;</w:t>
      </w:r>
    </w:p>
    <w:p>
      <w:pPr>
        <w:pStyle w:val="16"/>
        <w:pBdr>
          <w:bottom w:val="none" w:color="auto" w:sz="0" w:space="0"/>
        </w:pBdr>
        <w:spacing w:line="440" w:lineRule="exact"/>
        <w:ind w:left="566" w:hanging="565" w:hangingChars="202"/>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（3）掌握药品批发企业的经营模式以及业务管理;</w:t>
      </w:r>
    </w:p>
    <w:p>
      <w:pPr>
        <w:pStyle w:val="16"/>
        <w:pBdr>
          <w:bottom w:val="none" w:color="auto" w:sz="0" w:space="0"/>
        </w:pBdr>
        <w:spacing w:line="440" w:lineRule="exact"/>
        <w:ind w:left="566" w:hanging="565" w:hangingChars="202"/>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（4）掌握药品生产企业的药品销售管理;</w:t>
      </w:r>
    </w:p>
    <w:p>
      <w:pPr>
        <w:pStyle w:val="16"/>
        <w:pBdr>
          <w:bottom w:val="none" w:color="auto" w:sz="0" w:space="0"/>
        </w:pBdr>
        <w:spacing w:line="440" w:lineRule="exact"/>
        <w:ind w:left="566" w:hanging="565" w:hangingChars="202"/>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（5）了解我国药品流通市场的现状及发展趋势。</w:t>
      </w:r>
    </w:p>
    <w:p>
      <w:pPr>
        <w:pStyle w:val="16"/>
        <w:pBdr>
          <w:bottom w:val="none" w:color="auto" w:sz="0" w:space="0"/>
        </w:pBdr>
        <w:spacing w:line="440" w:lineRule="exact"/>
        <w:ind w:left="566" w:hanging="565" w:hangingChars="202"/>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（6）了解医药企业管理的最新研究进展。</w:t>
      </w:r>
    </w:p>
    <w:p>
      <w:pPr>
        <w:spacing w:line="440" w:lineRule="exact"/>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2.技能目标 </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（1）掌握全面创新性地分析问题、解决问题的能力;</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2</w:t>
      </w:r>
      <w:r>
        <w:rPr>
          <w:rFonts w:hint="eastAsia" w:ascii="仿宋" w:hAnsi="仿宋" w:eastAsia="仿宋" w:cs="仿宋_GB2312"/>
          <w:color w:val="000000" w:themeColor="text1"/>
          <w:position w:val="6"/>
          <w:sz w:val="28"/>
          <w:szCs w:val="28"/>
          <w14:textFill>
            <w14:solidFill>
              <w14:schemeClr w14:val="tx1"/>
            </w14:solidFill>
          </w14:textFill>
        </w:rPr>
        <w:t>）熟悉相关工作并快速适应岗位要求的能力。</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2</w:t>
      </w:r>
      <w:r>
        <w:rPr>
          <w:rFonts w:hint="eastAsia" w:ascii="仿宋" w:hAnsi="仿宋" w:eastAsia="仿宋" w:cs="仿宋_GB2312"/>
          <w:color w:val="000000" w:themeColor="text1"/>
          <w:position w:val="6"/>
          <w:sz w:val="28"/>
          <w:szCs w:val="28"/>
          <w14:textFill>
            <w14:solidFill>
              <w14:schemeClr w14:val="tx1"/>
            </w14:solidFill>
          </w14:textFill>
        </w:rPr>
        <w:t>）掌握医药企业零售管理知识与能力。</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3</w:t>
      </w:r>
      <w:r>
        <w:rPr>
          <w:rFonts w:hint="eastAsia" w:ascii="仿宋" w:hAnsi="仿宋" w:eastAsia="仿宋" w:cs="仿宋_GB2312"/>
          <w:color w:val="000000" w:themeColor="text1"/>
          <w:position w:val="6"/>
          <w:sz w:val="28"/>
          <w:szCs w:val="28"/>
          <w14:textFill>
            <w14:solidFill>
              <w14:schemeClr w14:val="tx1"/>
            </w14:solidFill>
          </w14:textFill>
        </w:rPr>
        <w:t>）掌握医药企业批发管理知识与能力。。</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4</w:t>
      </w:r>
      <w:r>
        <w:rPr>
          <w:rFonts w:hint="eastAsia" w:ascii="仿宋" w:hAnsi="仿宋" w:eastAsia="仿宋" w:cs="仿宋_GB2312"/>
          <w:color w:val="000000" w:themeColor="text1"/>
          <w:position w:val="6"/>
          <w:sz w:val="28"/>
          <w:szCs w:val="28"/>
          <w14:textFill>
            <w14:solidFill>
              <w14:schemeClr w14:val="tx1"/>
            </w14:solidFill>
          </w14:textFill>
        </w:rPr>
        <w:t>）掌握医药企业新产品管理知识与能力。</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5</w:t>
      </w:r>
      <w:r>
        <w:rPr>
          <w:rFonts w:hint="eastAsia" w:ascii="仿宋" w:hAnsi="仿宋" w:eastAsia="仿宋" w:cs="仿宋_GB2312"/>
          <w:color w:val="000000" w:themeColor="text1"/>
          <w:position w:val="6"/>
          <w:sz w:val="28"/>
          <w:szCs w:val="28"/>
          <w14:textFill>
            <w14:solidFill>
              <w14:schemeClr w14:val="tx1"/>
            </w14:solidFill>
          </w14:textFill>
        </w:rPr>
        <w:t>）掌握医药企业生产与运作管理知识与能力。</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6</w:t>
      </w:r>
      <w:r>
        <w:rPr>
          <w:rFonts w:hint="eastAsia" w:ascii="仿宋" w:hAnsi="仿宋" w:eastAsia="仿宋" w:cs="仿宋_GB2312"/>
          <w:color w:val="000000" w:themeColor="text1"/>
          <w:position w:val="6"/>
          <w:sz w:val="28"/>
          <w:szCs w:val="28"/>
          <w14:textFill>
            <w14:solidFill>
              <w14:schemeClr w14:val="tx1"/>
            </w14:solidFill>
          </w14:textFill>
        </w:rPr>
        <w:t>）掌握医药企业零售管理知识与能力。</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7</w:t>
      </w:r>
      <w:r>
        <w:rPr>
          <w:rFonts w:hint="eastAsia" w:ascii="仿宋" w:hAnsi="仿宋" w:eastAsia="仿宋" w:cs="仿宋_GB2312"/>
          <w:color w:val="000000" w:themeColor="text1"/>
          <w:position w:val="6"/>
          <w:sz w:val="28"/>
          <w:szCs w:val="28"/>
          <w14:textFill>
            <w14:solidFill>
              <w14:schemeClr w14:val="tx1"/>
            </w14:solidFill>
          </w14:textFill>
        </w:rPr>
        <w:t>）熟悉医药企业质量管理知识与能力。</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8</w:t>
      </w:r>
      <w:r>
        <w:rPr>
          <w:rFonts w:hint="eastAsia" w:ascii="仿宋" w:hAnsi="仿宋" w:eastAsia="仿宋" w:cs="仿宋_GB2312"/>
          <w:color w:val="000000" w:themeColor="text1"/>
          <w:position w:val="6"/>
          <w:sz w:val="28"/>
          <w:szCs w:val="28"/>
          <w14:textFill>
            <w14:solidFill>
              <w14:schemeClr w14:val="tx1"/>
            </w14:solidFill>
          </w14:textFill>
        </w:rPr>
        <w:t>）熟悉医药企业战略管理知识与能力。</w:t>
      </w:r>
    </w:p>
    <w:p>
      <w:pPr>
        <w:spacing w:line="440" w:lineRule="exact"/>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3.素质目标</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（1）培养学生勤奋学习、自主学习的能力，领悟科学精神与管理意识高度结合的医学基本精神。</w:t>
      </w:r>
    </w:p>
    <w:p>
      <w:pPr>
        <w:pStyle w:val="16"/>
        <w:pBdr>
          <w:bottom w:val="none" w:color="auto" w:sz="0" w:space="0"/>
        </w:pBdr>
        <w:spacing w:line="440" w:lineRule="exact"/>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（2）培养学生高度的职业责任感，具备热爱医药企业的高尚情操以及不断进取创新的探索精神。具备协作工作的团队合作能力。</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三、课程设计</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（一）课程设计思路</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根据我校药学专业的培养目标及我国对职业技术资格考试需要，《医药企业管理实务》课程的设置紧紧围绕培养目标，以培养学生医药企业管理念素养为基础，以《医药企业管理实务》的课程内容为导向、以药学专业技能的培养为核心，根据企业一线对药学人才知识能力素质的需求进行课程设置。</w:t>
      </w:r>
    </w:p>
    <w:p>
      <w:pPr>
        <w:spacing w:line="360" w:lineRule="auto"/>
        <w:ind w:firstLine="562" w:firstLineChars="200"/>
        <w:rPr>
          <w:rFonts w:ascii="仿宋" w:hAnsi="仿宋" w:eastAsia="仿宋" w:cs="仿宋_GB2312"/>
          <w:b/>
          <w:bCs/>
          <w:color w:val="000000" w:themeColor="text1"/>
          <w:position w:val="6"/>
          <w:sz w:val="28"/>
          <w:szCs w:val="28"/>
          <w14:textFill>
            <w14:solidFill>
              <w14:schemeClr w14:val="tx1"/>
            </w14:solidFill>
          </w14:textFill>
        </w:rPr>
      </w:pPr>
      <w:r>
        <w:rPr>
          <w:rFonts w:hint="eastAsia" w:ascii="仿宋" w:hAnsi="仿宋" w:eastAsia="仿宋" w:cs="仿宋_GB2312"/>
          <w:b/>
          <w:bCs/>
          <w:color w:val="000000" w:themeColor="text1"/>
          <w:position w:val="6"/>
          <w:sz w:val="28"/>
          <w:szCs w:val="28"/>
          <w14:textFill>
            <w14:solidFill>
              <w14:schemeClr w14:val="tx1"/>
            </w14:solidFill>
          </w14:textFill>
        </w:rPr>
        <w:t>1</w:t>
      </w:r>
      <w:r>
        <w:rPr>
          <w:rFonts w:ascii="仿宋" w:hAnsi="仿宋" w:eastAsia="仿宋" w:cs="仿宋_GB2312"/>
          <w:b/>
          <w:bCs/>
          <w:color w:val="000000" w:themeColor="text1"/>
          <w:position w:val="6"/>
          <w:sz w:val="28"/>
          <w:szCs w:val="28"/>
          <w14:textFill>
            <w14:solidFill>
              <w14:schemeClr w14:val="tx1"/>
            </w14:solidFill>
          </w14:textFill>
        </w:rPr>
        <w:t>.</w:t>
      </w:r>
      <w:r>
        <w:rPr>
          <w:rFonts w:hint="eastAsia" w:ascii="仿宋" w:hAnsi="仿宋" w:eastAsia="仿宋" w:cs="仿宋_GB2312"/>
          <w:b/>
          <w:bCs/>
          <w:color w:val="000000" w:themeColor="text1"/>
          <w:position w:val="6"/>
          <w:sz w:val="28"/>
          <w:szCs w:val="28"/>
          <w14:textFill>
            <w14:solidFill>
              <w14:schemeClr w14:val="tx1"/>
            </w14:solidFill>
          </w14:textFill>
        </w:rPr>
        <w:t xml:space="preserve">总体思路 </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（1）课程标准符合人才培养目标要求，体现“创新思维”，“以人为本”的现代教育新观念。</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医药企业管理实务是一门与药品的生产、研发、批发、零售、筹资、战略、质量等管理实践及应用最贴近的药学主干课程，当今药学研究发展迅速，各种管理方法、制度、模式日新月异，层出不穷。因此，课程标准不能只局限于课堂基本理论教学，而应把实验教学、前沿专题讲座、课外研究活动等内容纳入课程体系中，体现实践性和与时俱进。</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（3）课程标准要结合我校学生状况、教学资源等实际，力求达到既有前瞻性、科学性，又实事求是，便于操作与管理。</w:t>
      </w:r>
    </w:p>
    <w:p>
      <w:pPr>
        <w:spacing w:line="360" w:lineRule="auto"/>
        <w:ind w:firstLine="562" w:firstLineChars="200"/>
        <w:rPr>
          <w:rFonts w:ascii="仿宋" w:hAnsi="仿宋" w:eastAsia="仿宋" w:cs="仿宋_GB2312"/>
          <w:b/>
          <w:bCs/>
          <w:color w:val="000000" w:themeColor="text1"/>
          <w:position w:val="6"/>
          <w:sz w:val="28"/>
          <w:szCs w:val="28"/>
          <w14:textFill>
            <w14:solidFill>
              <w14:schemeClr w14:val="tx1"/>
            </w14:solidFill>
          </w14:textFill>
        </w:rPr>
      </w:pPr>
      <w:r>
        <w:rPr>
          <w:rFonts w:hint="eastAsia" w:ascii="仿宋" w:hAnsi="仿宋" w:eastAsia="仿宋" w:cs="仿宋_GB2312"/>
          <w:b/>
          <w:bCs/>
          <w:color w:val="000000" w:themeColor="text1"/>
          <w:position w:val="6"/>
          <w:sz w:val="28"/>
          <w:szCs w:val="28"/>
          <w14:textFill>
            <w14:solidFill>
              <w14:schemeClr w14:val="tx1"/>
            </w14:solidFill>
          </w14:textFill>
        </w:rPr>
        <w:t>2</w:t>
      </w:r>
      <w:r>
        <w:rPr>
          <w:rFonts w:ascii="仿宋" w:hAnsi="仿宋" w:eastAsia="仿宋" w:cs="仿宋_GB2312"/>
          <w:b/>
          <w:bCs/>
          <w:color w:val="000000" w:themeColor="text1"/>
          <w:position w:val="6"/>
          <w:sz w:val="28"/>
          <w:szCs w:val="28"/>
          <w14:textFill>
            <w14:solidFill>
              <w14:schemeClr w14:val="tx1"/>
            </w14:solidFill>
          </w14:textFill>
        </w:rPr>
        <w:t>.</w:t>
      </w:r>
      <w:r>
        <w:rPr>
          <w:rFonts w:hint="eastAsia" w:ascii="仿宋" w:hAnsi="仿宋" w:eastAsia="仿宋" w:cs="仿宋_GB2312"/>
          <w:b/>
          <w:bCs/>
          <w:color w:val="000000" w:themeColor="text1"/>
          <w:position w:val="6"/>
          <w:sz w:val="28"/>
          <w:szCs w:val="28"/>
          <w14:textFill>
            <w14:solidFill>
              <w14:schemeClr w14:val="tx1"/>
            </w14:solidFill>
          </w14:textFill>
        </w:rPr>
        <w:t>具体设计</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医药企业管理实务理论知识体系分为七部分。</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第一部分为医药企业的战略管理。主要介绍医药企业战略管理如何分析，如何选择等。</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第二部分为医药企业的人资管理，主要介绍人资管理的特点、理论、方法策略等。</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第三部分为医药企业的战略管理。主要介绍固体制剂的特点、散剂、颗粒剂、片剂、囊型制剂、丸型制剂的概念、特性、质量要求、合理应用、制备工艺、单元操作及其设备等。</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第四部分为医药企业的筹资管理。主要介绍筹资成本分析、筹资方法选择、财务管理、财务分析等。</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第五部医药企业的质量管理。介绍现代医药企业药品质量管理基本知识、质量系统、药品质量与质量管理等方面的知识加强了质量意识质量管理的意识，为学生提供了学习药品全面质量管理的窗口。</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第六部分医药企业的新产品管理。介绍了新产品周期理论、产品的知识产权的重要性、如何保护知识产权、新产品的开发知识等，加强了新技术新产品的认识，为学生提供了学习新产品开发和新产品保护方面的知识。</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第七部医药企业的生产与运作管理。介绍了药品生产方面的管理知识。药厂的选址、供应链和物流的管理、药品的生产管理。理论课安排符合由浅入深的学习原则，从内容上突出了药品管理的特点，加强了理论灌输，为学生提供了学习新理论与新技术手段的窗口。</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（二）课程内容与教学要求</w:t>
      </w:r>
    </w:p>
    <w:p>
      <w:pPr>
        <w:pStyle w:val="18"/>
        <w:spacing w:after="0"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1.课时分配表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7"/>
        <w:gridCol w:w="3133"/>
        <w:gridCol w:w="134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项目（或模块）名称</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任务内容</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学时分配</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医药企业管理绪论</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管理的定义、重要性</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医药企业管理职能</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概述与药物的化学降解途径药物制剂降解的因素及稳定化方法与稳定性试验方法</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医药企业战略管理</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计划与实施</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医药企业人力资源管理</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人力资源分类与管理</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医药企业筹资管理</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成本分析</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筹资途径</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财务管理</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p>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96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医药企业质量管理</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质量体系</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96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质量管理方法与策略</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p>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医药企业新产品研发管理</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知识产权管理、新药开发管理</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医药企业生产与运作管理</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产出管理</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p>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供应链与物流管理</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p>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医药批发企业管理</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采购管理、销售管理、储存与养护管理</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p>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医药零售企业管理</w:t>
            </w:r>
          </w:p>
        </w:tc>
        <w:tc>
          <w:tcPr>
            <w:tcW w:w="168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业务管理、选址管理、开办管理、场所设计</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p>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51" w:type="pct"/>
            <w:gridSpan w:val="2"/>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总学时</w:t>
            </w:r>
          </w:p>
        </w:tc>
        <w:tc>
          <w:tcPr>
            <w:tcW w:w="7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p>
        </w:tc>
        <w:tc>
          <w:tcPr>
            <w:tcW w:w="625" w:type="pct"/>
            <w:vAlign w:val="center"/>
          </w:tcPr>
          <w:p>
            <w:pPr>
              <w:spacing w:line="0" w:lineRule="atLeast"/>
              <w:jc w:val="center"/>
              <w:rPr>
                <w:rFonts w:ascii="宋体" w:hAnsi="宋体"/>
                <w:color w:val="000000" w:themeColor="text1"/>
                <w:szCs w:val="21"/>
                <w14:textFill>
                  <w14:solidFill>
                    <w14:schemeClr w14:val="tx1"/>
                  </w14:solidFill>
                </w14:textFill>
              </w:rPr>
            </w:pPr>
          </w:p>
        </w:tc>
      </w:tr>
    </w:tbl>
    <w:p>
      <w:pPr>
        <w:pStyle w:val="18"/>
        <w:numPr>
          <w:ilvl w:val="0"/>
          <w:numId w:val="23"/>
        </w:numPr>
        <w:spacing w:after="0" w:line="360" w:lineRule="auto"/>
        <w:ind w:firstLine="551" w:firstLineChars="196"/>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任务设计</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771"/>
        <w:gridCol w:w="1086"/>
        <w:gridCol w:w="1762"/>
        <w:gridCol w:w="95"/>
        <w:gridCol w:w="841"/>
        <w:gridCol w:w="1016"/>
        <w:gridCol w:w="241"/>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pct"/>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3585" w:type="pct"/>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医药企业管理绪论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5" w:type="pct"/>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1534" w:type="pct"/>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医药企业管理理论与行业概述</w:t>
            </w:r>
          </w:p>
        </w:tc>
        <w:tc>
          <w:tcPr>
            <w:tcW w:w="504" w:type="pct"/>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677" w:type="pct"/>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870"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415" w:type="pct"/>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534" w:type="pct"/>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504" w:type="pct"/>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677" w:type="pct"/>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870" w:type="pct"/>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415" w:type="pct"/>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534" w:type="pct"/>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504" w:type="pct"/>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677" w:type="pct"/>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870" w:type="pct"/>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0" w:type="pct"/>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掌握医药企业管理的含义、特征、特殊性：熟悉医药企业文化；熟悉医药企业责任</w:t>
            </w:r>
            <w:r>
              <w:rPr>
                <w:rFonts w:hint="eastAsia" w:ascii="宋体" w:hAnsi="宋体"/>
                <w:bCs/>
                <w:color w:val="000000" w:themeColor="text1"/>
                <w:szCs w:val="21"/>
                <w14:textFill>
                  <w14:solidFill>
                    <w14:schemeClr w14:val="tx1"/>
                  </w14:solidFill>
                </w14:textFill>
              </w:rPr>
              <w:t>的主要内容。</w:t>
            </w:r>
          </w:p>
          <w:p>
            <w:pPr>
              <w:spacing w:line="0" w:lineRule="atLeast"/>
              <w:rPr>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2.能力目标：会进行医药体制改革方面知识</w:t>
            </w:r>
            <w:r>
              <w:rPr>
                <w:rFonts w:hint="eastAsia" w:ascii="宋体" w:hAnsi="宋体"/>
                <w:color w:val="000000" w:themeColor="text1"/>
                <w:szCs w:val="21"/>
                <w14:textFill>
                  <w14:solidFill>
                    <w14:schemeClr w14:val="tx1"/>
                  </w14:solidFill>
                </w14:textFill>
              </w:rPr>
              <w:t>的查询</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3.素质目标：培养敬业精神、爱国精神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0" w:type="pct"/>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00" w:type="pct"/>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000" w:type="pct"/>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000" w:type="pct"/>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000" w:type="pct"/>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001" w:type="pct"/>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00" w:type="pct"/>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000" w:type="pct"/>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医药行业概述</w:t>
            </w:r>
          </w:p>
        </w:tc>
        <w:tc>
          <w:tcPr>
            <w:tcW w:w="1000" w:type="pct"/>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医学素养</w:t>
            </w:r>
          </w:p>
        </w:tc>
        <w:tc>
          <w:tcPr>
            <w:tcW w:w="1000" w:type="pct"/>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讲授法、案例法、讨论法</w:t>
            </w:r>
          </w:p>
        </w:tc>
        <w:tc>
          <w:tcPr>
            <w:tcW w:w="1001" w:type="pct"/>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00" w:type="pct"/>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000" w:type="pct"/>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医药企业文化与社会责任</w:t>
            </w:r>
          </w:p>
        </w:tc>
        <w:tc>
          <w:tcPr>
            <w:tcW w:w="1000" w:type="pct"/>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文化素养</w:t>
            </w:r>
          </w:p>
        </w:tc>
        <w:tc>
          <w:tcPr>
            <w:tcW w:w="1000" w:type="pct"/>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讲授法、案例法、讨论法</w:t>
            </w:r>
          </w:p>
        </w:tc>
        <w:tc>
          <w:tcPr>
            <w:tcW w:w="1001" w:type="pct"/>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pStyle w:val="18"/>
        <w:spacing w:after="0" w:line="360" w:lineRule="auto"/>
        <w:rPr>
          <w:rFonts w:ascii="仿宋" w:hAnsi="仿宋" w:eastAsia="仿宋" w:cs="仿宋_GB2312"/>
          <w:b/>
          <w:color w:val="000000" w:themeColor="text1"/>
          <w:position w:val="6"/>
          <w:sz w:val="28"/>
          <w:szCs w:val="28"/>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105"/>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医药企业管理职能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药物制剂的稳定性</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1.知识目标：掌握医药企业管理的组织方法策略。熟悉医药企业管的生产与质量控制。了解医药企业管理的计划。</w:t>
            </w:r>
            <w:r>
              <w:rPr>
                <w:color w:val="000000" w:themeColor="text1"/>
                <w:szCs w:val="21"/>
                <w14:textFill>
                  <w14:solidFill>
                    <w14:schemeClr w14:val="tx1"/>
                  </w14:solidFill>
                </w14:textFill>
              </w:rPr>
              <w:t xml:space="preserve"> </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2.能力目标：能通过对企业管理职能的了解知道如何对医药企业件进行管理</w:t>
            </w:r>
            <w:r>
              <w:rPr>
                <w:color w:val="000000" w:themeColor="text1"/>
                <w:szCs w:val="21"/>
                <w14:textFill>
                  <w14:solidFill>
                    <w14:schemeClr w14:val="tx1"/>
                  </w14:solidFill>
                </w14:textFill>
              </w:rPr>
              <w:t>。</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color w:val="000000" w:themeColor="text1"/>
                <w:szCs w:val="21"/>
                <w14:textFill>
                  <w14:solidFill>
                    <w14:schemeClr w14:val="tx1"/>
                  </w14:solidFill>
                </w14:textFill>
              </w:rPr>
              <w:t>3.素质目标：培养科学严谨的态度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524"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19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4"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19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组织与控制</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4"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190" w:type="dxa"/>
            <w:gridSpan w:val="2"/>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360" w:lineRule="auto"/>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领导与计划</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pStyle w:val="18"/>
        <w:spacing w:after="0" w:line="360" w:lineRule="auto"/>
        <w:rPr>
          <w:rFonts w:ascii="仿宋" w:hAnsi="仿宋" w:eastAsia="仿宋" w:cs="仿宋_GB2312"/>
          <w:b/>
          <w:color w:val="000000" w:themeColor="text1"/>
          <w:position w:val="6"/>
          <w:sz w:val="28"/>
          <w:szCs w:val="28"/>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医药企业战略管理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任务3</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医药企业战略管理</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s="仿宋_GB2312"/>
                <w:color w:val="000000" w:themeColor="text1"/>
                <w:position w:val="6"/>
                <w:szCs w:val="21"/>
                <w14:textFill>
                  <w14:solidFill>
                    <w14:schemeClr w14:val="tx1"/>
                  </w14:solidFill>
                </w14:textFill>
              </w:rPr>
              <w:t>掌握医药企业战略分析方法；熟悉医药企业战略选择</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w:t>
            </w:r>
            <w:r>
              <w:rPr>
                <w:rFonts w:hint="eastAsia" w:ascii="宋体" w:hAnsi="宋体" w:cs="仿宋_GB2312"/>
                <w:color w:val="000000" w:themeColor="text1"/>
                <w:position w:val="6"/>
                <w:szCs w:val="21"/>
                <w14:textFill>
                  <w14:solidFill>
                    <w14:schemeClr w14:val="tx1"/>
                  </w14:solidFill>
                </w14:textFill>
              </w:rPr>
              <w:t>学会战略分析和选择</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战略分析方法</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360" w:lineRule="auto"/>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战略选择</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难点</w:t>
            </w:r>
          </w:p>
        </w:tc>
      </w:tr>
    </w:tbl>
    <w:p>
      <w:pPr>
        <w:pStyle w:val="18"/>
        <w:spacing w:after="0" w:line="360" w:lineRule="auto"/>
        <w:rPr>
          <w:rFonts w:ascii="仿宋" w:hAnsi="仿宋" w:eastAsia="仿宋" w:cs="仿宋_GB2312"/>
          <w:b/>
          <w:color w:val="000000" w:themeColor="text1"/>
          <w:position w:val="6"/>
          <w:sz w:val="28"/>
          <w:szCs w:val="28"/>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医药企业的人资管理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任务4</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医药企业的人资管理</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s="仿宋_GB2312"/>
                <w:color w:val="000000" w:themeColor="text1"/>
                <w:position w:val="6"/>
                <w:szCs w:val="21"/>
                <w14:textFill>
                  <w14:solidFill>
                    <w14:schemeClr w14:val="tx1"/>
                  </w14:solidFill>
                </w14:textFill>
              </w:rPr>
              <w:t>掌握人资的主要业务。</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2、能力目标：学会人资如何招聘、培训</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3、素质目标：培养人资管理意识和开发意识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人资管理概述</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管理素养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360" w:lineRule="auto"/>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人资管理业务</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管理精神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难点</w:t>
            </w:r>
          </w:p>
        </w:tc>
      </w:tr>
    </w:tbl>
    <w:p>
      <w:pPr>
        <w:pStyle w:val="18"/>
        <w:spacing w:after="0" w:line="360" w:lineRule="auto"/>
        <w:rPr>
          <w:rFonts w:ascii="仿宋" w:hAnsi="仿宋" w:eastAsia="仿宋" w:cs="仿宋_GB2312"/>
          <w:b/>
          <w:color w:val="000000" w:themeColor="text1"/>
          <w:position w:val="6"/>
          <w:sz w:val="28"/>
          <w:szCs w:val="28"/>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医药企业筹资管理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任务5</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医药企业筹资管理</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1.知识目标：掌握医药企业的成本管理办法，费用的计算；财务分析方法；财务管理方法。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2.能力目标：掌握筹资原则和方法；如何选择最优的筹资方法。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3.素质目标：培养科学的态度、敬业精神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医药企业成本分析</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财务科学素养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财务管理与分析</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节约精神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重点</w:t>
            </w:r>
          </w:p>
        </w:tc>
      </w:tr>
    </w:tbl>
    <w:p>
      <w:pPr>
        <w:pStyle w:val="18"/>
        <w:spacing w:after="0" w:line="360" w:lineRule="auto"/>
        <w:rPr>
          <w:rFonts w:ascii="仿宋" w:hAnsi="仿宋" w:eastAsia="仿宋" w:cs="仿宋_GB2312"/>
          <w:b/>
          <w:color w:val="000000" w:themeColor="text1"/>
          <w:position w:val="6"/>
          <w:sz w:val="28"/>
          <w:szCs w:val="28"/>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任务6</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医药企业质量管理</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s="仿宋_GB2312"/>
                <w:color w:val="000000" w:themeColor="text1"/>
                <w:position w:val="6"/>
                <w:szCs w:val="21"/>
                <w14:textFill>
                  <w14:solidFill>
                    <w14:schemeClr w14:val="tx1"/>
                  </w14:solidFill>
                </w14:textFill>
              </w:rPr>
              <w:t>掌握质量的基本概念和质量体系；掌握如何实行全面的质量管理；掌握质量与药品质量的区别和联系。</w:t>
            </w:r>
          </w:p>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2.能力目标：会进行全面的质量管理</w:t>
            </w:r>
          </w:p>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3.素质目标：培养质量精神、管理精神和工匠精神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质量管理和药品质量管理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质量意识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全面的质量管理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质量意识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质量与药品质量</w:t>
            </w:r>
          </w:p>
        </w:tc>
        <w:tc>
          <w:tcPr>
            <w:tcW w:w="1857"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质量意识</w:t>
            </w:r>
          </w:p>
        </w:tc>
        <w:tc>
          <w:tcPr>
            <w:tcW w:w="1857"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难点</w:t>
            </w:r>
          </w:p>
        </w:tc>
      </w:tr>
    </w:tbl>
    <w:p>
      <w:pPr>
        <w:pStyle w:val="18"/>
        <w:spacing w:after="0" w:line="360" w:lineRule="auto"/>
        <w:rPr>
          <w:rFonts w:ascii="仿宋" w:hAnsi="仿宋" w:eastAsia="仿宋" w:cs="仿宋_GB2312"/>
          <w:b/>
          <w:color w:val="000000" w:themeColor="text1"/>
          <w:position w:val="6"/>
          <w:sz w:val="28"/>
          <w:szCs w:val="28"/>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新产品研发管理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任务7</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新产品研发管理</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1.知识目标：掌握新药研究与开发的流程、周期、办法、途径；掌握医药产品知识产权方面知识，如何保护知识产权，知识产权的重要性。熟悉产品生产周期和新产品的开发周期。</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2.能力目标：学会保护产品的知识产权</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3.素质目标：培养科学严谨的态度，精益求精的精神，传承与创新能力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新药研究与开发</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科研素养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知识产权与产品生命周期</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产权意识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重难点</w:t>
            </w:r>
          </w:p>
        </w:tc>
      </w:tr>
    </w:tbl>
    <w:p>
      <w:pPr>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企业生产与运作管理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任务8</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企业生产与运作管理</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1.知识目标：掌握药品生产的组织管理和现代化的管理方法；掌握药品生产供应链和物流管理方法。熟悉设施选址和设施布置方法。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2.能力目标：学会药品生产的科学管理方法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3.素质目标：培养科学严谨的态度，精益求精的精神，传承与创新能力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生产组织与管理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供应链和物流管理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重难点</w:t>
            </w:r>
          </w:p>
        </w:tc>
      </w:tr>
    </w:tbl>
    <w:p>
      <w:pPr>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医药批发企业管理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任务9</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医药批发企业管理</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1.知识目标：掌握批发企业的采购管理方法；掌握批发企业销售管理方法。熟悉设批发企业药品储存与维护方法。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2.能力目标：学会药品批发企业的科学管理方法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3.素质目标：培养科学严谨的态度，精益求精的质量精神，传承与创新能力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药品批发企业的采购和销售管理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药品批发企业的药品储存和维护</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重难点</w:t>
            </w:r>
          </w:p>
        </w:tc>
      </w:tr>
    </w:tbl>
    <w:p>
      <w:pPr>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医药零售企业管理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任务10</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医药零售企业管理</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1.知识目标：掌握药品零售发企业的选择及开办管理方法；掌握零售药店的场所设计方法。熟悉药店的业务管理方法。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2.能力目标：学会如何开办药店和开展业务</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3.素质目标：培养科学严谨的态度，精益求精的质量精神，传承与创新能力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药品零售企业的</w:t>
            </w:r>
            <w:r>
              <w:rPr>
                <w:rFonts w:hint="eastAsia" w:ascii="宋体" w:hAnsi="宋体"/>
                <w:bCs/>
                <w:color w:val="000000" w:themeColor="text1"/>
                <w:szCs w:val="21"/>
                <w14:textFill>
                  <w14:solidFill>
                    <w14:schemeClr w14:val="tx1"/>
                  </w14:solidFill>
                </w14:textFill>
              </w:rPr>
              <w:t>选择及开办管理方法</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零售药店的场所设计和药店业务管理</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重难点</w:t>
            </w:r>
          </w:p>
        </w:tc>
      </w:tr>
    </w:tbl>
    <w:p>
      <w:pPr>
        <w:rPr>
          <w:color w:val="000000" w:themeColor="text1"/>
          <w14:textFill>
            <w14:solidFill>
              <w14:schemeClr w14:val="tx1"/>
            </w14:solidFill>
          </w14:textFill>
        </w:r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四、课程实施</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（一）教学方法建议</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1、教学组织</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课程教学的基本流程包括：①确定授课教师，②教学准备，③课程教学，④辅导答疑，⑤课程考核，⑥总结反馈。</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2、教学方法</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以人力资源管理、批发企业管理、零售企业管理为主线，使学生掌握药品管理的基本理论、管理策略、质量控制和策略应用，能够全面了解药学学科，成为药学合格人才。</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（1）开展课堂讨论式教学法</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医药企业管理实务的部分章节采用以案例分析为引导的课堂讨论式教学，学生应用医药企业管理实务的基础理论和基本知识，通过对药品生产与质量管理的理解、思考和分析，将抽象的理论与实际生产有机地联系起来，实现理论到实践的转移。教师备选一些经典个案，帮助学生在医药企业管理实务学习中形成一些基本的科学思维方式。如某公司开办零售药店但运作不好，如何改良并取得了良好的经济效益和社会效益。通过让学生分析讨论其中所涉及的基本原理，提升学生的自学能力和分析问题的能力。</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（2）倡导以问题为中心的教学方式</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教师的角色是初始问题的设计者，学习过程的组织者，问题解决的引导者。例如在讲解医药企业管理实务中的管理分类时，先问学生自己曾经有没有去药店买过药，有没有观察过药店药品的摆放与管理，大多数同学一般都能说柜台、分类摆放等知识。这种学习方式的变革将会使教学由单一走向多样，由封闭走向开放，由单向走向互动，由复制走向创新。</w:t>
      </w:r>
    </w:p>
    <w:p>
      <w:pPr>
        <w:pStyle w:val="16"/>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（3）深入开展校企合作培养的办学模式</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校学习的理论知识和简单的实验课程并不能完全满足学校职业化，提升学生业务水平的要求，让学生深入知名制药企业车间进行实践学习，批发零售企业学习、了解质量控制指标，理论联系实践，实践鉴定理论。对药品研发与管理有浓厚兴趣的学生可以与药品科研机构、批发零售生产企业联合培养，让学生参与药物研、生产、质量管理工作中，培养他们科学的思维方式、严谨的工作作风和创新意识，提升学生的综合素质。</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(4) 注重启发引导，充分调动学生的主观能动性</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为适应现代药学发展的需要，药剂学的教学应以培养具备分析和解决实际问题的应用型人才为目标，教导兼容，充分发挥学生的主观能动性，使学生在有限的时间内获得分析问题、解决问题的能力。</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具体的课堂教学中，教师可以提出一些富有启发性的问题，通过提出“为什么”、“怎么样”等启发性问题，让学生共同参与教学过程，一起思考，充分发挥他们的学习主动性。例如在讲解药物质量管理时，教师可先问学生为什么每一个市售药品都标有生产日期及有效期？然后用一个典型事例说明药物制剂稳定性对药品质量及用药安全性的影响，引起学生对药物制剂稳定性的重视，最后再问学生药物制剂为什么会不稳定？采用哪些措施可以使药物制剂稳定？这样通过问题的设定，引导学生积极思考，并找出解决问题的方法。为培养学生的自学能力，引导学生学会自主学习，药剂学课程可设置自学学时，为学生指定学习章节内容，提出自学要求。如提出题目范围，要求学生到图书馆查阅文献，写出综述报告。有的学生自学后提出问题，教师组织讨论课，学生可充分发表看法，展示自己的学习收获，从而使学生的自学能力、分析问题解决问题的能力得到有效提高。</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(5) 重视多媒体教学，灵活应用多种教学手段</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充分利用多媒体课件等现代化教学手段，加深学生对相关知识的理解，增强学生的学习兴趣。学校不可能具备所有的场所与设备，因此应充分利用现代化教学手段，利用多媒体技术，制备集图片、文字、声音为一体的课件，全方位展示制药企业的车间设计、药店场所的设计、药品的质量管理、销售管理、零售管理，使不易口头表述清楚的过程，通过课件演示变的一目了然，起到事半功倍的效果。</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（二）师资条件要求</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校内专任教师：</w:t>
      </w:r>
      <w:r>
        <w:rPr>
          <w:rFonts w:ascii="仿宋" w:hAnsi="仿宋" w:eastAsia="仿宋" w:cs="仿宋_GB2312"/>
          <w:color w:val="000000" w:themeColor="text1"/>
          <w:position w:val="6"/>
          <w:sz w:val="28"/>
          <w:szCs w:val="28"/>
          <w14:textFill>
            <w14:solidFill>
              <w14:schemeClr w14:val="tx1"/>
            </w14:solidFill>
          </w14:textFill>
        </w:rPr>
        <w:t>在药品生产或经营相关企业具有三</w:t>
      </w:r>
      <w:r>
        <w:rPr>
          <w:rFonts w:hint="eastAsia" w:ascii="仿宋" w:hAnsi="仿宋" w:eastAsia="仿宋" w:cs="仿宋_GB2312"/>
          <w:color w:val="000000" w:themeColor="text1"/>
          <w:position w:val="6"/>
          <w:sz w:val="28"/>
          <w:szCs w:val="28"/>
          <w14:textFill>
            <w14:solidFill>
              <w14:schemeClr w14:val="tx1"/>
            </w14:solidFill>
          </w14:textFill>
        </w:rPr>
        <w:t>年</w:t>
      </w:r>
      <w:r>
        <w:rPr>
          <w:rFonts w:ascii="仿宋" w:hAnsi="仿宋" w:eastAsia="仿宋" w:cs="仿宋_GB2312"/>
          <w:color w:val="000000" w:themeColor="text1"/>
          <w:position w:val="6"/>
          <w:sz w:val="28"/>
          <w:szCs w:val="28"/>
          <w14:textFill>
            <w14:solidFill>
              <w14:schemeClr w14:val="tx1"/>
            </w14:solidFill>
          </w14:textFill>
        </w:rPr>
        <w:t>及以上工作经历，并具有中级及以上专业技术职称，熟悉药品生产、药物分析</w:t>
      </w:r>
      <w:r>
        <w:rPr>
          <w:rFonts w:hint="eastAsia" w:ascii="仿宋" w:hAnsi="仿宋" w:eastAsia="仿宋" w:cs="仿宋_GB2312"/>
          <w:color w:val="000000" w:themeColor="text1"/>
          <w:position w:val="6"/>
          <w:sz w:val="28"/>
          <w:szCs w:val="28"/>
          <w14:textFill>
            <w14:solidFill>
              <w14:schemeClr w14:val="tx1"/>
            </w14:solidFill>
          </w14:textFill>
        </w:rPr>
        <w:t>、药事</w:t>
      </w:r>
      <w:r>
        <w:rPr>
          <w:rFonts w:ascii="仿宋" w:hAnsi="仿宋" w:eastAsia="仿宋" w:cs="仿宋_GB2312"/>
          <w:color w:val="000000" w:themeColor="text1"/>
          <w:position w:val="6"/>
          <w:sz w:val="28"/>
          <w:szCs w:val="28"/>
          <w14:textFill>
            <w14:solidFill>
              <w14:schemeClr w14:val="tx1"/>
            </w14:solidFill>
          </w14:textFill>
        </w:rPr>
        <w:t>管理与法规</w:t>
      </w:r>
      <w:r>
        <w:rPr>
          <w:rFonts w:hint="eastAsia" w:ascii="仿宋" w:hAnsi="仿宋" w:eastAsia="仿宋" w:cs="仿宋_GB2312"/>
          <w:color w:val="000000" w:themeColor="text1"/>
          <w:position w:val="6"/>
          <w:sz w:val="28"/>
          <w:szCs w:val="28"/>
          <w14:textFill>
            <w14:solidFill>
              <w14:schemeClr w14:val="tx1"/>
            </w14:solidFill>
          </w14:textFill>
        </w:rPr>
        <w:t>、GMP或GSP等</w:t>
      </w:r>
      <w:r>
        <w:rPr>
          <w:rFonts w:ascii="仿宋" w:hAnsi="仿宋" w:eastAsia="仿宋" w:cs="仿宋_GB2312"/>
          <w:color w:val="000000" w:themeColor="text1"/>
          <w:position w:val="6"/>
          <w:sz w:val="28"/>
          <w:szCs w:val="28"/>
          <w14:textFill>
            <w14:solidFill>
              <w14:schemeClr w14:val="tx1"/>
            </w14:solidFill>
          </w14:textFill>
        </w:rPr>
        <w:t>相关知识或</w:t>
      </w:r>
      <w:r>
        <w:rPr>
          <w:rFonts w:hint="eastAsia" w:ascii="仿宋" w:hAnsi="仿宋" w:eastAsia="仿宋" w:cs="仿宋_GB2312"/>
          <w:color w:val="000000" w:themeColor="text1"/>
          <w:position w:val="6"/>
          <w:sz w:val="28"/>
          <w:szCs w:val="28"/>
          <w14:textFill>
            <w14:solidFill>
              <w14:schemeClr w14:val="tx1"/>
            </w14:solidFill>
          </w14:textFill>
        </w:rPr>
        <w:t>背景</w:t>
      </w:r>
      <w:r>
        <w:rPr>
          <w:rFonts w:ascii="仿宋" w:hAnsi="仿宋" w:eastAsia="仿宋" w:cs="仿宋_GB2312"/>
          <w:color w:val="000000" w:themeColor="text1"/>
          <w:position w:val="6"/>
          <w:sz w:val="28"/>
          <w:szCs w:val="28"/>
          <w14:textFill>
            <w14:solidFill>
              <w14:schemeClr w14:val="tx1"/>
            </w14:solidFill>
          </w14:textFill>
        </w:rPr>
        <w:t>。</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校外兼任</w:t>
      </w:r>
      <w:r>
        <w:rPr>
          <w:rFonts w:ascii="仿宋" w:hAnsi="仿宋" w:eastAsia="仿宋" w:cs="仿宋_GB2312"/>
          <w:color w:val="000000" w:themeColor="text1"/>
          <w:position w:val="6"/>
          <w:sz w:val="28"/>
          <w:szCs w:val="28"/>
          <w14:textFill>
            <w14:solidFill>
              <w14:schemeClr w14:val="tx1"/>
            </w14:solidFill>
          </w14:textFill>
        </w:rPr>
        <w:t>教师：应是过内外大中型药企中层以上管理干部，熟悉药品生产管理和法律法规</w:t>
      </w:r>
      <w:r>
        <w:rPr>
          <w:rFonts w:hint="eastAsia" w:ascii="仿宋" w:hAnsi="仿宋" w:eastAsia="仿宋" w:cs="仿宋_GB2312"/>
          <w:color w:val="000000" w:themeColor="text1"/>
          <w:position w:val="6"/>
          <w:sz w:val="28"/>
          <w:szCs w:val="28"/>
          <w14:textFill>
            <w14:solidFill>
              <w14:schemeClr w14:val="tx1"/>
            </w14:solidFill>
          </w14:textFill>
        </w:rPr>
        <w:t>全过程</w:t>
      </w:r>
      <w:r>
        <w:rPr>
          <w:rFonts w:ascii="仿宋" w:hAnsi="仿宋" w:eastAsia="仿宋" w:cs="仿宋_GB2312"/>
          <w:color w:val="000000" w:themeColor="text1"/>
          <w:position w:val="6"/>
          <w:sz w:val="28"/>
          <w:szCs w:val="28"/>
          <w14:textFill>
            <w14:solidFill>
              <w14:schemeClr w14:val="tx1"/>
            </w14:solidFill>
          </w14:textFill>
        </w:rPr>
        <w:t>，且具有中级及以上专业技术职称</w:t>
      </w:r>
      <w:r>
        <w:rPr>
          <w:rFonts w:hint="eastAsia" w:ascii="仿宋" w:hAnsi="仿宋" w:eastAsia="仿宋" w:cs="仿宋_GB2312"/>
          <w:color w:val="000000" w:themeColor="text1"/>
          <w:position w:val="6"/>
          <w:sz w:val="28"/>
          <w:szCs w:val="28"/>
          <w14:textFill>
            <w14:solidFill>
              <w14:schemeClr w14:val="tx1"/>
            </w14:solidFill>
          </w14:textFill>
        </w:rPr>
        <w:t>。</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（三）教学条件基本要求</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校内实训（实验）条件要求：</w:t>
      </w:r>
      <w:r>
        <w:rPr>
          <w:rFonts w:ascii="仿宋" w:hAnsi="仿宋" w:eastAsia="仿宋" w:cs="仿宋_GB2312"/>
          <w:color w:val="000000" w:themeColor="text1"/>
          <w:position w:val="6"/>
          <w:sz w:val="28"/>
          <w:szCs w:val="28"/>
          <w14:textFill>
            <w14:solidFill>
              <w14:schemeClr w14:val="tx1"/>
            </w14:solidFill>
          </w14:textFill>
        </w:rPr>
        <w:t>具有多媒体教</w:t>
      </w:r>
      <w:r>
        <w:rPr>
          <w:rFonts w:hint="eastAsia" w:ascii="仿宋" w:hAnsi="仿宋" w:eastAsia="仿宋" w:cs="仿宋_GB2312"/>
          <w:color w:val="000000" w:themeColor="text1"/>
          <w:position w:val="6"/>
          <w:sz w:val="28"/>
          <w:szCs w:val="28"/>
          <w14:textFill>
            <w14:solidFill>
              <w14:schemeClr w14:val="tx1"/>
            </w14:solidFill>
          </w14:textFill>
        </w:rPr>
        <w:t>室；具有模拟药房</w:t>
      </w:r>
      <w:r>
        <w:rPr>
          <w:rFonts w:ascii="仿宋" w:hAnsi="仿宋" w:eastAsia="仿宋" w:cs="仿宋_GB2312"/>
          <w:color w:val="000000" w:themeColor="text1"/>
          <w:position w:val="6"/>
          <w:sz w:val="28"/>
          <w:szCs w:val="28"/>
          <w14:textFill>
            <w14:solidFill>
              <w14:schemeClr w14:val="tx1"/>
            </w14:solidFill>
          </w14:textFill>
        </w:rPr>
        <w:t>。</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校外实训基地条件要求：药企生产车间、小试车间、药店、药品批发企业。</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（四）教学资源基本要求</w:t>
      </w:r>
    </w:p>
    <w:p>
      <w:pPr>
        <w:spacing w:line="440" w:lineRule="exact"/>
        <w:ind w:firstLine="562"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1.教材的选用与编写：</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《医药企业管理实务》薛见亮编，中国医药科技出版社。</w:t>
      </w:r>
    </w:p>
    <w:p>
      <w:pPr>
        <w:widowControl/>
        <w:spacing w:line="440" w:lineRule="exact"/>
        <w:ind w:firstLine="562"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2.网络资源建设：</w:t>
      </w:r>
      <w:r>
        <w:rPr>
          <w:rFonts w:ascii="仿宋" w:hAnsi="仿宋" w:eastAsia="仿宋" w:cs="仿宋_GB2312"/>
          <w:color w:val="000000" w:themeColor="text1"/>
          <w:position w:val="6"/>
          <w:sz w:val="28"/>
          <w:szCs w:val="28"/>
          <w14:textFill>
            <w14:solidFill>
              <w14:schemeClr w14:val="tx1"/>
            </w14:solidFill>
          </w14:textFill>
        </w:rPr>
        <w:t>小木虫、丁香园</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药群</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药圈、慕课等论坛获取最新的药品方面的权威资料信息</w:t>
      </w:r>
      <w:r>
        <w:rPr>
          <w:rFonts w:hint="eastAsia" w:ascii="仿宋" w:hAnsi="仿宋" w:eastAsia="仿宋" w:cs="仿宋_GB2312"/>
          <w:color w:val="000000" w:themeColor="text1"/>
          <w:position w:val="6"/>
          <w:sz w:val="28"/>
          <w:szCs w:val="28"/>
          <w14:textFill>
            <w14:solidFill>
              <w14:schemeClr w14:val="tx1"/>
            </w14:solidFill>
          </w14:textFill>
        </w:rPr>
        <w:t>，建立课程网站，精品课程，网上发布生产及现场教学录像视频供学生自主学习等；</w:t>
      </w:r>
    </w:p>
    <w:p>
      <w:pPr>
        <w:widowControl/>
        <w:spacing w:line="440" w:lineRule="exact"/>
        <w:ind w:firstLine="562"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3.信息化教学资源建设：</w:t>
      </w:r>
      <w:r>
        <w:rPr>
          <w:rFonts w:hint="eastAsia" w:ascii="仿宋" w:hAnsi="仿宋" w:eastAsia="仿宋" w:cs="仿宋_GB2312"/>
          <w:color w:val="000000" w:themeColor="text1"/>
          <w:position w:val="6"/>
          <w:sz w:val="28"/>
          <w:szCs w:val="28"/>
          <w14:textFill>
            <w14:solidFill>
              <w14:schemeClr w14:val="tx1"/>
            </w14:solidFill>
          </w14:textFill>
        </w:rPr>
        <w:t>电子图书、先电教学平台</w:t>
      </w:r>
      <w:r>
        <w:rPr>
          <w:rFonts w:ascii="仿宋" w:hAnsi="仿宋" w:eastAsia="仿宋" w:cs="仿宋_GB2312"/>
          <w:color w:val="000000" w:themeColor="text1"/>
          <w:position w:val="6"/>
          <w:sz w:val="28"/>
          <w:szCs w:val="28"/>
          <w14:textFill>
            <w14:solidFill>
              <w14:schemeClr w14:val="tx1"/>
            </w14:solidFill>
          </w14:textFill>
        </w:rPr>
        <w:t>的建立</w:t>
      </w:r>
      <w:r>
        <w:rPr>
          <w:rFonts w:hint="eastAsia" w:ascii="仿宋" w:hAnsi="仿宋" w:eastAsia="仿宋" w:cs="仿宋_GB2312"/>
          <w:color w:val="000000" w:themeColor="text1"/>
          <w:position w:val="6"/>
          <w:sz w:val="28"/>
          <w:szCs w:val="28"/>
          <w14:textFill>
            <w14:solidFill>
              <w14:schemeClr w14:val="tx1"/>
            </w14:solidFill>
          </w14:textFill>
        </w:rPr>
        <w:t>；</w:t>
      </w:r>
    </w:p>
    <w:p>
      <w:pPr>
        <w:widowControl/>
        <w:spacing w:line="440" w:lineRule="exact"/>
        <w:ind w:firstLine="562"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4.其它教学资源的开发与利用：</w:t>
      </w:r>
      <w:r>
        <w:rPr>
          <w:rFonts w:hint="eastAsia" w:ascii="仿宋" w:hAnsi="仿宋" w:eastAsia="仿宋" w:cs="仿宋_GB2312"/>
          <w:color w:val="000000" w:themeColor="text1"/>
          <w:position w:val="6"/>
          <w:sz w:val="28"/>
          <w:szCs w:val="28"/>
          <w14:textFill>
            <w14:solidFill>
              <w14:schemeClr w14:val="tx1"/>
            </w14:solidFill>
          </w14:textFill>
        </w:rPr>
        <w:t>教学文件和资料、案例、试题库、实训指导书、学习参考书。</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五、教学评价、考核要求</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建立多元评价方法，重视教学过程评价，突出阶段评价、目标评价、理论与实践一体化评价等，注重学生动手能力和在实践中分析问题、解决问题能力的考核，关注学生个别差异，鼓励学生创新实践。</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 xml:space="preserve">课程的考核分为平时、实验考核和终结性考核三个环节。平时考核包括上课出勤、课堂表现、作业成绩三部分；实验考核包括实验技能和实验报告两部分；终结考核为期末技能考核。 </w:t>
      </w:r>
    </w:p>
    <w:tbl>
      <w:tblPr>
        <w:tblStyle w:val="22"/>
        <w:tblpPr w:leftFromText="180" w:rightFromText="180" w:vertAnchor="text" w:horzAnchor="page" w:tblpX="1762" w:tblpY="3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700"/>
        <w:gridCol w:w="1501"/>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6" w:type="dxa"/>
            <w:vAlign w:val="center"/>
          </w:tcPr>
          <w:p>
            <w:pPr>
              <w:jc w:val="center"/>
              <w:rPr>
                <w:rFonts w:ascii="楷体" w:hAnsi="楷体" w:eastAsia="楷体" w:cs="仿宋_GB2312"/>
                <w:color w:val="000000" w:themeColor="text1"/>
                <w:position w:val="6"/>
                <w:sz w:val="24"/>
                <w14:textFill>
                  <w14:solidFill>
                    <w14:schemeClr w14:val="tx1"/>
                  </w14:solidFill>
                </w14:textFill>
              </w:rPr>
            </w:pPr>
            <w:r>
              <w:rPr>
                <w:rFonts w:ascii="楷体" w:hAnsi="楷体" w:eastAsia="楷体" w:cs="仿宋_GB2312"/>
                <w:color w:val="000000" w:themeColor="text1"/>
                <w:position w:val="6"/>
                <w:sz w:val="24"/>
                <w14:textFill>
                  <w14:solidFill>
                    <w14:schemeClr w14:val="tx1"/>
                  </w14:solidFill>
                </w14:textFill>
              </w:rPr>
              <w:t>考核类型</w:t>
            </w:r>
          </w:p>
        </w:tc>
        <w:tc>
          <w:tcPr>
            <w:tcW w:w="1700" w:type="dxa"/>
            <w:vAlign w:val="center"/>
          </w:tcPr>
          <w:p>
            <w:pPr>
              <w:ind w:firstLine="480"/>
              <w:rPr>
                <w:rFonts w:ascii="楷体" w:hAnsi="楷体" w:eastAsia="楷体" w:cs="仿宋_GB2312"/>
                <w:color w:val="000000" w:themeColor="text1"/>
                <w:position w:val="6"/>
                <w:sz w:val="24"/>
                <w14:textFill>
                  <w14:solidFill>
                    <w14:schemeClr w14:val="tx1"/>
                  </w14:solidFill>
                </w14:textFill>
              </w:rPr>
            </w:pPr>
            <w:r>
              <w:rPr>
                <w:rFonts w:ascii="楷体" w:hAnsi="楷体" w:eastAsia="楷体" w:cs="仿宋_GB2312"/>
                <w:color w:val="000000" w:themeColor="text1"/>
                <w:position w:val="6"/>
                <w:sz w:val="24"/>
                <w14:textFill>
                  <w14:solidFill>
                    <w14:schemeClr w14:val="tx1"/>
                  </w14:solidFill>
                </w14:textFill>
              </w:rPr>
              <w:t>成绩</w:t>
            </w:r>
          </w:p>
        </w:tc>
        <w:tc>
          <w:tcPr>
            <w:tcW w:w="1501" w:type="dxa"/>
            <w:vAlign w:val="center"/>
          </w:tcPr>
          <w:p>
            <w:pPr>
              <w:ind w:firstLine="480"/>
              <w:rPr>
                <w:rFonts w:ascii="楷体" w:hAnsi="楷体" w:eastAsia="楷体" w:cs="仿宋_GB2312"/>
                <w:color w:val="000000" w:themeColor="text1"/>
                <w:position w:val="6"/>
                <w:sz w:val="24"/>
                <w14:textFill>
                  <w14:solidFill>
                    <w14:schemeClr w14:val="tx1"/>
                  </w14:solidFill>
                </w14:textFill>
              </w:rPr>
            </w:pPr>
            <w:r>
              <w:rPr>
                <w:rFonts w:ascii="楷体" w:hAnsi="楷体" w:eastAsia="楷体" w:cs="仿宋_GB2312"/>
                <w:color w:val="000000" w:themeColor="text1"/>
                <w:position w:val="6"/>
                <w:sz w:val="24"/>
                <w14:textFill>
                  <w14:solidFill>
                    <w14:schemeClr w14:val="tx1"/>
                  </w14:solidFill>
                </w14:textFill>
              </w:rPr>
              <w:t>权重</w:t>
            </w:r>
          </w:p>
        </w:tc>
        <w:tc>
          <w:tcPr>
            <w:tcW w:w="3103" w:type="dxa"/>
            <w:vAlign w:val="center"/>
          </w:tcPr>
          <w:p>
            <w:pPr>
              <w:ind w:firstLine="480"/>
              <w:jc w:val="center"/>
              <w:rPr>
                <w:rFonts w:ascii="楷体" w:hAnsi="楷体" w:eastAsia="楷体" w:cs="仿宋_GB2312"/>
                <w:color w:val="000000" w:themeColor="text1"/>
                <w:position w:val="6"/>
                <w:sz w:val="24"/>
                <w14:textFill>
                  <w14:solidFill>
                    <w14:schemeClr w14:val="tx1"/>
                  </w14:solidFill>
                </w14:textFill>
              </w:rPr>
            </w:pPr>
            <w:r>
              <w:rPr>
                <w:rFonts w:ascii="楷体" w:hAnsi="楷体" w:eastAsia="楷体" w:cs="仿宋_GB2312"/>
                <w:color w:val="000000" w:themeColor="text1"/>
                <w:position w:val="6"/>
                <w:sz w:val="24"/>
                <w14:textFill>
                  <w14:solidFill>
                    <w14:schemeClr w14:val="tx1"/>
                  </w14:solidFill>
                </w14:textFill>
              </w:rPr>
              <w:t>课程整体成绩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6" w:type="dxa"/>
            <w:vAlign w:val="center"/>
          </w:tcPr>
          <w:p>
            <w:pPr>
              <w:ind w:firstLine="480"/>
              <w:jc w:val="left"/>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平时考核</w:t>
            </w:r>
          </w:p>
        </w:tc>
        <w:tc>
          <w:tcPr>
            <w:tcW w:w="1700" w:type="dxa"/>
            <w:vAlign w:val="center"/>
          </w:tcPr>
          <w:p>
            <w:pPr>
              <w:ind w:firstLine="48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100</w:t>
            </w:r>
          </w:p>
        </w:tc>
        <w:tc>
          <w:tcPr>
            <w:tcW w:w="1501" w:type="dxa"/>
            <w:vAlign w:val="center"/>
          </w:tcPr>
          <w:p>
            <w:pPr>
              <w:ind w:firstLine="48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20%</w:t>
            </w:r>
          </w:p>
        </w:tc>
        <w:tc>
          <w:tcPr>
            <w:tcW w:w="3103" w:type="dxa"/>
            <w:vMerge w:val="restart"/>
            <w:vAlign w:val="center"/>
          </w:tcPr>
          <w:p>
            <w:pPr>
              <w:ind w:firstLine="1080" w:firstLineChars="45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6" w:type="dxa"/>
            <w:vAlign w:val="center"/>
          </w:tcPr>
          <w:p>
            <w:pPr>
              <w:ind w:firstLine="480"/>
              <w:jc w:val="left"/>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实验</w:t>
            </w:r>
            <w:r>
              <w:rPr>
                <w:rFonts w:ascii="仿宋" w:hAnsi="仿宋" w:cs="仿宋_GB2312"/>
                <w:color w:val="000000" w:themeColor="text1"/>
                <w:position w:val="6"/>
                <w:sz w:val="24"/>
                <w14:textFill>
                  <w14:solidFill>
                    <w14:schemeClr w14:val="tx1"/>
                  </w14:solidFill>
                </w14:textFill>
              </w:rPr>
              <w:t>考核</w:t>
            </w:r>
          </w:p>
        </w:tc>
        <w:tc>
          <w:tcPr>
            <w:tcW w:w="1700" w:type="dxa"/>
            <w:vAlign w:val="center"/>
          </w:tcPr>
          <w:p>
            <w:pPr>
              <w:ind w:firstLine="48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100</w:t>
            </w:r>
          </w:p>
        </w:tc>
        <w:tc>
          <w:tcPr>
            <w:tcW w:w="1501" w:type="dxa"/>
            <w:vAlign w:val="center"/>
          </w:tcPr>
          <w:p>
            <w:pPr>
              <w:ind w:firstLine="48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30%</w:t>
            </w:r>
          </w:p>
        </w:tc>
        <w:tc>
          <w:tcPr>
            <w:tcW w:w="3103" w:type="dxa"/>
            <w:vMerge w:val="continue"/>
            <w:vAlign w:val="center"/>
          </w:tcPr>
          <w:p>
            <w:pPr>
              <w:ind w:firstLine="480"/>
              <w:rPr>
                <w:rFonts w:ascii="黑体" w:eastAsia="黑体" w:cs="仿宋_GB2312"/>
                <w:color w:val="000000" w:themeColor="text1"/>
                <w:position w:val="6"/>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96" w:type="dxa"/>
            <w:vAlign w:val="center"/>
          </w:tcPr>
          <w:p>
            <w:pPr>
              <w:ind w:firstLine="480"/>
              <w:jc w:val="left"/>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终结</w:t>
            </w:r>
            <w:r>
              <w:rPr>
                <w:rFonts w:ascii="仿宋" w:hAnsi="仿宋" w:cs="仿宋_GB2312"/>
                <w:color w:val="000000" w:themeColor="text1"/>
                <w:position w:val="6"/>
                <w:sz w:val="24"/>
                <w14:textFill>
                  <w14:solidFill>
                    <w14:schemeClr w14:val="tx1"/>
                  </w14:solidFill>
                </w14:textFill>
              </w:rPr>
              <w:t>考核</w:t>
            </w:r>
          </w:p>
        </w:tc>
        <w:tc>
          <w:tcPr>
            <w:tcW w:w="1700" w:type="dxa"/>
            <w:vAlign w:val="center"/>
          </w:tcPr>
          <w:p>
            <w:pPr>
              <w:ind w:firstLine="48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100</w:t>
            </w:r>
          </w:p>
        </w:tc>
        <w:tc>
          <w:tcPr>
            <w:tcW w:w="1501" w:type="dxa"/>
            <w:vAlign w:val="center"/>
          </w:tcPr>
          <w:p>
            <w:pPr>
              <w:ind w:firstLine="48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50%</w:t>
            </w:r>
          </w:p>
        </w:tc>
        <w:tc>
          <w:tcPr>
            <w:tcW w:w="3103" w:type="dxa"/>
            <w:vMerge w:val="continue"/>
            <w:vAlign w:val="center"/>
          </w:tcPr>
          <w:p>
            <w:pPr>
              <w:ind w:firstLine="480"/>
              <w:rPr>
                <w:rFonts w:ascii="黑体" w:eastAsia="黑体" w:cs="仿宋_GB2312"/>
                <w:color w:val="000000" w:themeColor="text1"/>
                <w:position w:val="6"/>
                <w:sz w:val="24"/>
                <w14:textFill>
                  <w14:solidFill>
                    <w14:schemeClr w14:val="tx1"/>
                  </w14:solidFill>
                </w14:textFill>
              </w:rPr>
            </w:pPr>
          </w:p>
        </w:tc>
      </w:tr>
    </w:tbl>
    <w:p>
      <w:pPr>
        <w:spacing w:line="340" w:lineRule="atLeast"/>
        <w:ind w:firstLine="480" w:firstLineChars="200"/>
        <w:jc w:val="center"/>
        <w:rPr>
          <w:rFonts w:ascii="楷体" w:hAnsi="楷体" w:eastAsia="楷体" w:cs="楷体"/>
          <w:color w:val="000000" w:themeColor="text1"/>
          <w:position w:val="6"/>
          <w:sz w:val="24"/>
          <w14:textFill>
            <w14:solidFill>
              <w14:schemeClr w14:val="tx1"/>
            </w14:solidFill>
          </w14:textFill>
        </w:rPr>
      </w:pPr>
      <w:r>
        <w:rPr>
          <w:rFonts w:hint="eastAsia" w:ascii="楷体" w:hAnsi="楷体" w:eastAsia="楷体" w:cs="楷体"/>
          <w:color w:val="000000" w:themeColor="text1"/>
          <w:position w:val="6"/>
          <w:sz w:val="24"/>
          <w14:textFill>
            <w14:solidFill>
              <w14:schemeClr w14:val="tx1"/>
            </w14:solidFill>
          </w14:textFill>
        </w:rPr>
        <w:t>课程整体成绩表</w:t>
      </w:r>
    </w:p>
    <w:p>
      <w:pPr>
        <w:widowControl/>
        <w:spacing w:line="440" w:lineRule="exact"/>
        <w:jc w:val="left"/>
        <w:rPr>
          <w:rFonts w:ascii="仿宋" w:hAnsi="仿宋" w:eastAsia="仿宋" w:cs="仿宋_GB2312"/>
          <w:color w:val="000000" w:themeColor="text1"/>
          <w:position w:val="6"/>
          <w:sz w:val="28"/>
          <w:szCs w:val="28"/>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《药店管理实务》课程标准</w:t>
      </w:r>
    </w:p>
    <w:p>
      <w:pPr>
        <w:spacing w:line="440" w:lineRule="exact"/>
        <w:ind w:firstLine="284"/>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课程代码[</w:t>
      </w:r>
      <w:r>
        <w:rPr>
          <w:rFonts w:ascii="仿宋" w:hAnsi="仿宋" w:eastAsia="仿宋" w:cs="仿宋_GB2312"/>
          <w:color w:val="000000" w:themeColor="text1"/>
          <w:position w:val="6"/>
          <w:sz w:val="28"/>
          <w:szCs w:val="28"/>
          <w14:textFill>
            <w14:solidFill>
              <w14:schemeClr w14:val="tx1"/>
            </w14:solidFill>
          </w14:textFill>
        </w:rPr>
        <w:t xml:space="preserve"> 510503 </w:t>
      </w:r>
      <w:r>
        <w:rPr>
          <w:rFonts w:hint="eastAsia"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 xml:space="preserve">    课程类别[专业核心课]</w:t>
      </w:r>
    </w:p>
    <w:p>
      <w:pPr>
        <w:spacing w:line="440" w:lineRule="exact"/>
        <w:ind w:firstLine="284"/>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学    分[</w:t>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 xml:space="preserve"> 4.0   ]     </w:t>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学    时[    64   ]</w:t>
      </w:r>
    </w:p>
    <w:p>
      <w:pPr>
        <w:spacing w:line="440" w:lineRule="exact"/>
        <w:ind w:firstLine="284"/>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开课部门[</w:t>
      </w:r>
      <w:r>
        <w:rPr>
          <w:rFonts w:hint="eastAsia" w:ascii="仿宋" w:hAnsi="仿宋" w:eastAsia="仿宋" w:cs="宋体"/>
          <w:color w:val="000000" w:themeColor="text1"/>
          <w:kern w:val="0"/>
          <w:sz w:val="28"/>
          <w:szCs w:val="28"/>
          <w14:textFill>
            <w14:solidFill>
              <w14:schemeClr w14:val="tx1"/>
            </w14:solidFill>
          </w14:textFill>
        </w:rPr>
        <w:t>食品与药品系</w:t>
      </w:r>
      <w:r>
        <w:rPr>
          <w:rFonts w:hint="eastAsia" w:ascii="仿宋" w:hAnsi="仿宋" w:eastAsia="仿宋" w:cs="仿宋_GB2312"/>
          <w:color w:val="000000" w:themeColor="text1"/>
          <w:position w:val="6"/>
          <w:sz w:val="28"/>
          <w:szCs w:val="28"/>
          <w14:textFill>
            <w14:solidFill>
              <w14:schemeClr w14:val="tx1"/>
            </w14:solidFill>
          </w14:textFill>
        </w:rPr>
        <w:t xml:space="preserve">]                                </w:t>
      </w:r>
    </w:p>
    <w:p>
      <w:pPr>
        <w:spacing w:line="440" w:lineRule="exact"/>
        <w:ind w:firstLine="284"/>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 xml:space="preserve">适用专业[药品经营与管理]                   </w:t>
      </w:r>
    </w:p>
    <w:p>
      <w:pPr>
        <w:spacing w:line="440" w:lineRule="exact"/>
        <w:ind w:firstLine="284"/>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 xml:space="preserve">制 定 人[徐志杰]                   </w:t>
      </w:r>
      <w:r>
        <w:rPr>
          <w:rFonts w:ascii="仿宋" w:hAnsi="仿宋" w:eastAsia="仿宋" w:cs="仿宋_GB2312"/>
          <w:color w:val="000000" w:themeColor="text1"/>
          <w:position w:val="6"/>
          <w:sz w:val="28"/>
          <w:szCs w:val="28"/>
          <w14:textFill>
            <w14:solidFill>
              <w14:schemeClr w14:val="tx1"/>
            </w14:solidFill>
          </w14:textFill>
        </w:rPr>
        <w:t xml:space="preserve">  </w:t>
      </w:r>
      <w:r>
        <w:rPr>
          <w:rFonts w:hint="eastAsia" w:ascii="仿宋" w:hAnsi="仿宋" w:eastAsia="仿宋" w:cs="仿宋_GB2312"/>
          <w:color w:val="000000" w:themeColor="text1"/>
          <w:position w:val="6"/>
          <w:sz w:val="28"/>
          <w:szCs w:val="28"/>
          <w14:textFill>
            <w14:solidFill>
              <w14:schemeClr w14:val="tx1"/>
            </w14:solidFill>
          </w14:textFill>
        </w:rPr>
        <w:t>制定日期[202</w:t>
      </w:r>
      <w:r>
        <w:rPr>
          <w:rFonts w:ascii="仿宋" w:hAnsi="仿宋" w:eastAsia="仿宋" w:cs="仿宋_GB2312"/>
          <w:color w:val="000000" w:themeColor="text1"/>
          <w:position w:val="6"/>
          <w:sz w:val="28"/>
          <w:szCs w:val="28"/>
          <w14:textFill>
            <w14:solidFill>
              <w14:schemeClr w14:val="tx1"/>
            </w14:solidFill>
          </w14:textFill>
        </w:rPr>
        <w:t>2</w:t>
      </w:r>
      <w:r>
        <w:rPr>
          <w:rFonts w:hint="eastAsia" w:ascii="仿宋" w:hAnsi="仿宋" w:eastAsia="仿宋" w:cs="仿宋_GB2312"/>
          <w:color w:val="000000" w:themeColor="text1"/>
          <w:position w:val="6"/>
          <w:sz w:val="28"/>
          <w:szCs w:val="28"/>
          <w14:textFill>
            <w14:solidFill>
              <w14:schemeClr w14:val="tx1"/>
            </w14:solidFill>
          </w14:textFill>
        </w:rPr>
        <w:t>年</w:t>
      </w:r>
      <w:r>
        <w:rPr>
          <w:rFonts w:ascii="仿宋" w:hAnsi="仿宋" w:eastAsia="仿宋" w:cs="仿宋_GB2312"/>
          <w:color w:val="000000" w:themeColor="text1"/>
          <w:position w:val="6"/>
          <w:sz w:val="28"/>
          <w:szCs w:val="28"/>
          <w14:textFill>
            <w14:solidFill>
              <w14:schemeClr w14:val="tx1"/>
            </w14:solidFill>
          </w14:textFill>
        </w:rPr>
        <w:t>6</w:t>
      </w:r>
      <w:r>
        <w:rPr>
          <w:rFonts w:hint="eastAsia" w:ascii="仿宋" w:hAnsi="仿宋" w:eastAsia="仿宋" w:cs="仿宋_GB2312"/>
          <w:color w:val="000000" w:themeColor="text1"/>
          <w:position w:val="6"/>
          <w:sz w:val="28"/>
          <w:szCs w:val="28"/>
          <w14:textFill>
            <w14:solidFill>
              <w14:schemeClr w14:val="tx1"/>
            </w14:solidFill>
          </w14:textFill>
        </w:rPr>
        <w:t>月]</w:t>
      </w:r>
    </w:p>
    <w:p>
      <w:pPr>
        <w:spacing w:line="440" w:lineRule="exact"/>
        <w:ind w:firstLine="284"/>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 xml:space="preserve">审 核 人[崔洪萌]        </w:t>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 xml:space="preserve">    </w:t>
      </w:r>
      <w:r>
        <w:rPr>
          <w:rFonts w:hint="eastAsia" w:ascii="仿宋" w:hAnsi="仿宋" w:eastAsia="仿宋" w:cs="仿宋_GB2312"/>
          <w:color w:val="000000" w:themeColor="text1"/>
          <w:position w:val="6"/>
          <w:sz w:val="28"/>
          <w:szCs w:val="28"/>
          <w14:textFill>
            <w14:solidFill>
              <w14:schemeClr w14:val="tx1"/>
            </w14:solidFill>
          </w14:textFill>
        </w:rPr>
        <w:tab/>
      </w:r>
      <w:r>
        <w:rPr>
          <w:rFonts w:hint="eastAsia" w:ascii="仿宋" w:hAnsi="仿宋" w:eastAsia="仿宋" w:cs="仿宋_GB2312"/>
          <w:color w:val="000000" w:themeColor="text1"/>
          <w:position w:val="6"/>
          <w:sz w:val="28"/>
          <w:szCs w:val="28"/>
          <w14:textFill>
            <w14:solidFill>
              <w14:schemeClr w14:val="tx1"/>
            </w14:solidFill>
          </w14:textFill>
        </w:rPr>
        <w:tab/>
      </w:r>
      <w:r>
        <w:rPr>
          <w:rFonts w:ascii="仿宋" w:hAnsi="仿宋" w:eastAsia="仿宋" w:cs="仿宋_GB2312"/>
          <w:color w:val="000000" w:themeColor="text1"/>
          <w:position w:val="6"/>
          <w:sz w:val="28"/>
          <w:szCs w:val="28"/>
          <w14:textFill>
            <w14:solidFill>
              <w14:schemeClr w14:val="tx1"/>
            </w14:solidFill>
          </w14:textFill>
        </w:rPr>
        <w:t xml:space="preserve"> </w:t>
      </w:r>
      <w:r>
        <w:rPr>
          <w:rFonts w:hint="eastAsia" w:ascii="仿宋" w:hAnsi="仿宋" w:eastAsia="仿宋" w:cs="仿宋_GB2312"/>
          <w:color w:val="000000" w:themeColor="text1"/>
          <w:position w:val="6"/>
          <w:sz w:val="28"/>
          <w:szCs w:val="28"/>
          <w14:textFill>
            <w14:solidFill>
              <w14:schemeClr w14:val="tx1"/>
            </w14:solidFill>
          </w14:textFill>
        </w:rPr>
        <w:t>审核日期[202</w:t>
      </w:r>
      <w:r>
        <w:rPr>
          <w:rFonts w:ascii="仿宋" w:hAnsi="仿宋" w:eastAsia="仿宋" w:cs="仿宋_GB2312"/>
          <w:color w:val="000000" w:themeColor="text1"/>
          <w:position w:val="6"/>
          <w:sz w:val="28"/>
          <w:szCs w:val="28"/>
          <w14:textFill>
            <w14:solidFill>
              <w14:schemeClr w14:val="tx1"/>
            </w14:solidFill>
          </w14:textFill>
        </w:rPr>
        <w:t>2</w:t>
      </w:r>
      <w:r>
        <w:rPr>
          <w:rFonts w:hint="eastAsia" w:ascii="仿宋" w:hAnsi="仿宋" w:eastAsia="仿宋" w:cs="仿宋_GB2312"/>
          <w:color w:val="000000" w:themeColor="text1"/>
          <w:position w:val="6"/>
          <w:sz w:val="28"/>
          <w:szCs w:val="28"/>
          <w14:textFill>
            <w14:solidFill>
              <w14:schemeClr w14:val="tx1"/>
            </w14:solidFill>
          </w14:textFill>
        </w:rPr>
        <w:t>年</w:t>
      </w:r>
      <w:r>
        <w:rPr>
          <w:rFonts w:ascii="仿宋" w:hAnsi="仿宋" w:eastAsia="仿宋" w:cs="仿宋_GB2312"/>
          <w:color w:val="000000" w:themeColor="text1"/>
          <w:position w:val="6"/>
          <w:sz w:val="28"/>
          <w:szCs w:val="28"/>
          <w14:textFill>
            <w14:solidFill>
              <w14:schemeClr w14:val="tx1"/>
            </w14:solidFill>
          </w14:textFill>
        </w:rPr>
        <w:t>6</w:t>
      </w:r>
      <w:r>
        <w:rPr>
          <w:rFonts w:hint="eastAsia" w:ascii="仿宋" w:hAnsi="仿宋" w:eastAsia="仿宋" w:cs="仿宋_GB2312"/>
          <w:color w:val="000000" w:themeColor="text1"/>
          <w:position w:val="6"/>
          <w:sz w:val="28"/>
          <w:szCs w:val="28"/>
          <w14:textFill>
            <w14:solidFill>
              <w14:schemeClr w14:val="tx1"/>
            </w14:solidFill>
          </w14:textFill>
        </w:rPr>
        <w:t>月]</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一、课程性质与任务</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是药品经营管理专业的专业核心课程，是依据药品经营管理专业人才培养目标和相关职业岗位（群）的能力要求而设置的，对本专业所面向的药品经营所需要的知识、技能和素质目标的达成起支撑作用。本课程着重使学生能完成药店药品营销和日常药店销售以及药店营销活动策划工作；同时培养学生良好的职业道德和职业素养，强化依法合规的经营理念。本课程实践性极强，对学生药店经营职业能力培养和药店药品营销活动策划能力起主要支撑作用，为学生日后的药店药品营销工作、GSP认证工作打好基础。</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在课程设置上，前导课程有《药理应用》、《药事管理与法规》，后续课程有《医药市场营销实务》、《药学服务实务》。</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二、课程目标</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（一）总体目标</w:t>
      </w:r>
    </w:p>
    <w:p>
      <w:pPr>
        <w:pStyle w:val="16"/>
        <w:pBdr>
          <w:bottom w:val="none" w:color="auto" w:sz="0" w:space="0"/>
        </w:pBd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本课程主要是能完成药店药品营销和日常药店销售以及药店营销活动策划工作；在药店工作过程中了解《药品经营质量管理规范》，同时培养学生良好的职业道德和职业素养，强化依法合规的经营理念。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1.知识目标</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认识药品门店组织机构及岗位职责；熟记药店管理制度；药品分类、布局基本原则；服务标准；学会销售的基本步骤；处理顾客异议的基本原则；收银工作规程；备货业务流程；顾客建档方案；活动促销要素。熟悉网上药店的运营技术；了解我国零售药店的发展现状和发展前景；了解药品购进、储存养护、运输与配送、销售和售后服务等流通环节的质量管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2.技能目标 </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具有良好的组织能力、人际交往与沟通能力；具有较强的团队精神和合作精神；能够礼貌接待顾客；能够清洁药店；会陈列药品；掌握顾客心理；会处理顾客异议；会收银、补货；会煎煮粉碎药品，会退换货并组织药店活动。从事药品质量管理工作的能力；具有及时准确的填写各种经营管理表格和记录的能力；参与起草企业质量管理工作文件的能力；能够参与企业GSP认证工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3.素质目标</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树立依法合规经营的理念；具备诚实守信的优良品质；培养学生严谨、踏实的学习和工作作风；培养学生对人民生命负责的情感。培养学生对药品销售岗位的职业意识；培养学生对药品营销的职业态度；培养学生对于工作和生活的责任意识；培养学生关爱生命健康的职业道德观念。</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三、课程设计</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（一）课程设计思路</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以职业能力分析和培养目标确定课程目标，以GSP认证涉及各个方面结合药品药店管理实务的工作技能要求为主线设计课程结构，以实践操作负载专业理论知识，以1+X药品购销的培养确定知识目标和能力目标。本课程打破以知识讲授为主要特征的传统教学过程，转变为以工作过程为导向的教学过程</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（二）课程内容与教学要求</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本课程以药品药店管理实务为主要内容，结合药品销售为核心，整合药品零售业务的相关法规，掌握从接待顾客到售后服务的门店日常业务所需要的知识与技能，本课程的内容划分如下：</w:t>
      </w:r>
    </w:p>
    <w:p>
      <w:pPr>
        <w:ind w:firstLine="560"/>
        <w:rPr>
          <w:color w:val="000000" w:themeColor="text1"/>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18"/>
        <w:spacing w:after="0" w:line="440" w:lineRule="exact"/>
        <w:ind w:firstLine="562"/>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1.课时分配表</w:t>
      </w:r>
    </w:p>
    <w:tbl>
      <w:tblPr>
        <w:tblStyle w:val="22"/>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017"/>
        <w:gridCol w:w="2844"/>
        <w:gridCol w:w="109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bookmarkStart w:id="27" w:name="_Hlk106107930"/>
            <w:r>
              <w:rPr>
                <w:rFonts w:hint="eastAsia" w:ascii="宋体" w:hAnsi="宋体"/>
                <w:color w:val="000000" w:themeColor="text1"/>
                <w:szCs w:val="21"/>
                <w14:textFill>
                  <w14:solidFill>
                    <w14:schemeClr w14:val="tx1"/>
                  </w14:solidFill>
                </w14:textFill>
              </w:rPr>
              <w:t>项目（或模块）名称</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44"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任务内容</w:t>
            </w:r>
          </w:p>
        </w:tc>
        <w:tc>
          <w:tcPr>
            <w:tcW w:w="1096"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学时</w:t>
            </w:r>
          </w:p>
        </w:tc>
        <w:tc>
          <w:tcPr>
            <w:tcW w:w="1179"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认识药店</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医药零售企业的发展现状与发展趋势；药品门店组织机构及岗位工作要求</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参观校内模拟药店；观察社会实体药店</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药店的选址及市场定位</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选址分析；经营策略分析</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药店商圈调查及分析</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设计药店营业场所</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药店店面设计；药店内部布局</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药店开办</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药店的开办；基本医疗保险定点零售药店的管理</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申报药店</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陈列药品</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药品陈列的基本知识；药品陈列技术</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药品陈列分类标识；药品陈列综合实训</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销售药品</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接待顾客；推介药品；处理异议；达成交易</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179"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接待礼仪；异议处理；药品推介综合实训</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药店收银作业</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药店收银工作常用知识和技巧</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药店收银工作流程</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药店收银POS机的操作</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179"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财务单据管理</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179"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收银作业</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送货上门；顾客退换货管理</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中药饮片代客加工；顾客投诉处理</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办理退货或换货；处理投诉</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药品盘点与补货</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药品盘点管理；药品补上货管理；药品盘点</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药店促销管理</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门店促销概述；门店促销活动的策划；门店促销活动的组织与实施</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药店开业促销策划</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药店防损管理</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药品日常防损管理；药店防盗、防抢、防火管理</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restart"/>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药店信息管理</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基本信息；采购管理；库存管理；销售管理</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Merge w:val="continue"/>
            <w:vAlign w:val="center"/>
          </w:tcPr>
          <w:p>
            <w:pPr>
              <w:spacing w:line="0" w:lineRule="atLeast"/>
              <w:ind w:firstLine="560"/>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28</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药店信息案例分析</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7" w:type="dxa"/>
            <w:vAlign w:val="center"/>
          </w:tcPr>
          <w:p>
            <w:pPr>
              <w:spacing w:line="0" w:lineRule="atLeast"/>
              <w:ind w:left="-2" w:leftChars="-42" w:right="-80" w:rightChars="-38" w:hanging="86" w:hangingChars="41"/>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网上药店</w:t>
            </w:r>
          </w:p>
        </w:tc>
        <w:tc>
          <w:tcPr>
            <w:tcW w:w="1017"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w:t>
            </w:r>
          </w:p>
        </w:tc>
        <w:tc>
          <w:tcPr>
            <w:tcW w:w="2844" w:type="dxa"/>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概述；网上药店的优势及制约因素分析；网上药店的运营</w:t>
            </w:r>
          </w:p>
        </w:tc>
        <w:tc>
          <w:tcPr>
            <w:tcW w:w="1096" w:type="dxa"/>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179" w:type="dxa"/>
            <w:vAlign w:val="center"/>
          </w:tcPr>
          <w:p>
            <w:pPr>
              <w:spacing w:line="0" w:lineRule="atLeast"/>
              <w:ind w:leftChars="-37" w:hanging="77" w:hangingChars="37"/>
              <w:jc w:val="center"/>
              <w:rPr>
                <w:rFonts w:ascii="宋体" w:hAnsi="宋体"/>
                <w:color w:val="000000" w:themeColor="text1"/>
                <w:szCs w:val="21"/>
                <w14:textFill>
                  <w14:solidFill>
                    <w14:schemeClr w14:val="tx1"/>
                  </w14:solidFill>
                </w14:textFill>
              </w:rPr>
            </w:pPr>
          </w:p>
        </w:tc>
      </w:tr>
      <w:bookmarkEnd w:id="27"/>
    </w:tbl>
    <w:p>
      <w:pPr>
        <w:pStyle w:val="18"/>
        <w:spacing w:after="0" w:line="440" w:lineRule="exact"/>
        <w:ind w:firstLine="562"/>
        <w:rPr>
          <w:rFonts w:ascii="仿宋" w:hAnsi="仿宋" w:eastAsia="仿宋" w:cs="仿宋_GB2312"/>
          <w:b/>
          <w:color w:val="000000" w:themeColor="text1"/>
          <w:position w:val="6"/>
          <w:sz w:val="28"/>
          <w:szCs w:val="28"/>
          <w14:textFill>
            <w14:solidFill>
              <w14:schemeClr w14:val="tx1"/>
            </w14:solidFill>
          </w14:textFill>
        </w:rPr>
      </w:pPr>
    </w:p>
    <w:p>
      <w:pPr>
        <w:pStyle w:val="18"/>
        <w:spacing w:after="0"/>
        <w:ind w:firstLine="551" w:firstLineChars="196"/>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2. 任务设计</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认识药店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认识药店</w:t>
            </w:r>
          </w:p>
        </w:tc>
        <w:tc>
          <w:tcPr>
            <w:tcW w:w="936"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ind w:firstLine="56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掌握门店的基本职能；掌握门店组织机构；了解运营管理要求。</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2.能力目标：学会岗位职责；学会门店管理运营的基本流程</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医药零售企业的发展现状与发展趋势</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药品门店组织机构及岗位工作要求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参观校内模拟药店；观察社会实体药店</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药店的选址及市场定位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药店的选址及市场定位</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1.知识目标：掌握药店选址的基本原则和选址工作流程；熟悉商圈的概念及其对药店门店的影响；了解常见药店门店定位策略。</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2.能力目标：会进行商圈的调查与分析，能独立完成药店的选址工作。</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药店选址分析；经营策略分析</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b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药店商圈调查及分析</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设计药店营业场所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任务3</w:t>
            </w:r>
          </w:p>
        </w:tc>
        <w:tc>
          <w:tcPr>
            <w:tcW w:w="284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设计药店营业场所</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numPr>
                <w:ilvl w:val="0"/>
                <w:numId w:val="24"/>
              </w:numPr>
              <w:spacing w:line="0" w:lineRule="atLeast"/>
              <w:ind w:hanging="42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w:t>
            </w:r>
            <w:r>
              <w:rPr>
                <w:rFonts w:hint="eastAsia" w:ascii="宋体" w:hAnsi="宋体"/>
                <w:color w:val="000000" w:themeColor="text1"/>
                <w:szCs w:val="21"/>
                <w14:textFill>
                  <w14:solidFill>
                    <w14:schemeClr w14:val="tx1"/>
                  </w14:solidFill>
                </w14:textFill>
              </w:rPr>
              <w:t>掌握招牌设计类型、药店出入口设计类型、橱窗设计类型；熟悉药店分区管理、药品陈列设施与设备管理；了解包装打码、收银、多媒体、顾客休息区等设备设施的管理。</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2.能力目标：能进行招牌、橱窗、出入口的设计；能对药店的空间布局进行规划和布置。</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150" w:firstLineChars="71"/>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150" w:firstLineChars="71"/>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药店店面设计；药店内部布局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任务4</w:t>
            </w:r>
          </w:p>
        </w:tc>
        <w:tc>
          <w:tcPr>
            <w:tcW w:w="284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药店开办</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numPr>
                <w:ilvl w:val="0"/>
                <w:numId w:val="25"/>
              </w:num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知识目标：掌握开办药店所必须具备的条件，熟悉零售药店GSP认证的程序；了解医保定点药店的要求与管理</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2.能力目标：能独立进行药店开办的申报工作。</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药店的开办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基本医疗保险定点零售药店的管理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申报药店</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335"/>
        <w:gridCol w:w="35"/>
        <w:gridCol w:w="1479"/>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8"/>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陈列药品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任务5</w:t>
            </w:r>
          </w:p>
        </w:tc>
        <w:tc>
          <w:tcPr>
            <w:tcW w:w="2849" w:type="dxa"/>
            <w:gridSpan w:val="3"/>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陈列药品</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10"/>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10"/>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numPr>
                <w:ilvl w:val="0"/>
                <w:numId w:val="26"/>
              </w:numPr>
              <w:spacing w:line="0" w:lineRule="atLeast"/>
              <w:ind w:left="360" w:hanging="3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知识目标：掌握药品陈列的基本原则、技巧及调价操作注意事项；POP广告的表现形式、设计手法等；熟悉药品陈列的要求、药品陈列的技巧与艺术。</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2.能力目标：能运用陈列技术进行药品的陈列；会绘制手绘POP海报。</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10"/>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序号</w:t>
            </w:r>
          </w:p>
        </w:tc>
        <w:tc>
          <w:tcPr>
            <w:tcW w:w="210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607" w:type="dxa"/>
            <w:gridSpan w:val="3"/>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142"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药品陈列的基本知识；药品陈列技术</w:t>
            </w:r>
          </w:p>
        </w:tc>
        <w:tc>
          <w:tcPr>
            <w:tcW w:w="1572"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142"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药品陈列分类标识；药品陈列综合实训</w:t>
            </w:r>
          </w:p>
        </w:tc>
        <w:tc>
          <w:tcPr>
            <w:tcW w:w="1572"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szCs w:val="21"/>
                <w14:textFill>
                  <w14:solidFill>
                    <w14:schemeClr w14:val="tx1"/>
                  </w14:solidFill>
                </w14:textFill>
              </w:rPr>
              <w:t>销售药品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任务6</w:t>
            </w:r>
          </w:p>
        </w:tc>
        <w:tc>
          <w:tcPr>
            <w:tcW w:w="284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szCs w:val="21"/>
                <w14:textFill>
                  <w14:solidFill>
                    <w14:schemeClr w14:val="tx1"/>
                  </w14:solidFill>
                </w14:textFill>
              </w:rPr>
              <w:t>销售药品</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店的接待礼仪，常用药品的知识、药品销售的方法。识别成交的信号和方法；熟悉接待顾客的时机和处理顾客异议的方法。针对各类疾病的连带销售技巧；了解门店员工应具备的基本素质、药品销售的基本步骤。</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2.能力目标：能运用常用药品的知识促进药品的销售；会正确处理销售过程中的异议。</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接待顾客；推介药品；处理异议；达成交易</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接待礼仪；异议处理；药品推介综合实训</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szCs w:val="21"/>
                <w14:textFill>
                  <w14:solidFill>
                    <w14:schemeClr w14:val="tx1"/>
                  </w14:solidFill>
                </w14:textFill>
              </w:rPr>
              <w:t>药店收银作业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任务7</w:t>
            </w:r>
          </w:p>
        </w:tc>
        <w:tc>
          <w:tcPr>
            <w:tcW w:w="284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药店收银作业</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numPr>
                <w:ilvl w:val="0"/>
                <w:numId w:val="27"/>
              </w:numPr>
              <w:spacing w:line="0" w:lineRule="atLeast"/>
              <w:ind w:hanging="3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知识目标：掌握药店收银工作流程及各种不同收银结算方式下的收银操作；熟悉药店收银员的工作职责；了解收银特殊情况的应对方法。</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2.能力目标：学会人民币的识别，收银中的找零技巧、连带销售技巧等；学会填写各种收银单据；能运用收银POS机准确快速完成收银操作。</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药店收银工作常用知识和技巧</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药店收银工作流程</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药店收银POS机的操作</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财务单据管理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收银作业</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任务8</w:t>
            </w:r>
          </w:p>
        </w:tc>
        <w:tc>
          <w:tcPr>
            <w:tcW w:w="284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1.知识目标：掌握退换货的原则，处理顾客投诉的原则。熟悉送货上门的流程，顾客投诉的原因。了解中药来料加工的规定。</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2.能力目标：能按照顾客的要求，完成送货上门业务；能按规定给顾客办理退换货，会独立处理顾客投诉。</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送货上门；顾客退换货管理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中药饮片代客加工；顾客投诉处理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办理退货或换货；处理投诉</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药品盘点与补货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任务9</w:t>
            </w:r>
          </w:p>
        </w:tc>
        <w:tc>
          <w:tcPr>
            <w:tcW w:w="284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药品盘点与补货</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numPr>
                <w:ilvl w:val="0"/>
                <w:numId w:val="28"/>
              </w:numPr>
              <w:spacing w:line="0" w:lineRule="atLeast"/>
              <w:ind w:firstLine="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知识目标：掌握门店盘点操作前准备工作及盘点的具体操作方法；熟悉盘点操作原则及盘点注意事项、补上货操作原则及注意事项；了解门店补上货的具体操作方法。</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2.能力目标：能运用盘点技术按要求完成盘点工作；学会盘点过程中的具体操作方法；能运用补上货的操作流程，完成补上货管理。</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药品盘点管理；药品盘点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药品补上货管理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药店促销管理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任务10</w:t>
            </w:r>
          </w:p>
        </w:tc>
        <w:tc>
          <w:tcPr>
            <w:tcW w:w="284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药店促销管理</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1.知识目标：掌握促销的原则和促销活动的主要方式；熟悉促销主题进行的促销活动的分类和门店促销的目的；了解促销活动方案的策划和书写。</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2.能力目标：能够根据具体情况选择合适的主题开展促销活动并进行促销方案的策划和书写；能够对促销活动进行准确而有力的实施与执行。</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门店促销概述；门店促销活动的策划</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门店促销活动的组织与实施</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p>
            <w:pPr>
              <w:spacing w:line="0" w:lineRule="atLeast"/>
              <w:ind w:firstLine="5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药店开业促销策划</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p>
            <w:pPr>
              <w:spacing w:line="0" w:lineRule="atLeast"/>
              <w:ind w:firstLine="5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药店防损管理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任务11</w:t>
            </w:r>
          </w:p>
        </w:tc>
        <w:tc>
          <w:tcPr>
            <w:tcW w:w="2849" w:type="dxa"/>
            <w:gridSpan w:val="2"/>
            <w:vMerge w:val="restart"/>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药店防损管理</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numPr>
                <w:ilvl w:val="0"/>
                <w:numId w:val="29"/>
              </w:num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知识目标：掌握门店易发生损失的常见情况及日常防损方法；熟悉门店防盗、防抢的措施；了解门店发生火灾的原因及常见防火的措施；了解门店发生火灾的原因及常见防火措施。</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2.能力目标：能运用防损的方法设计防损的管理制度；学会分辨门店中行为异常的顾客；能够发现可能引起火灾的因素并处理。</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药品日常防损管理；药店防盗、防抢、防火管理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药店信息管理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任务12</w:t>
            </w:r>
          </w:p>
        </w:tc>
        <w:tc>
          <w:tcPr>
            <w:tcW w:w="284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药店信息管理</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numPr>
                <w:ilvl w:val="0"/>
                <w:numId w:val="29"/>
              </w:num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知识目标：熟悉药店信息管理系统中的商品及用户基本信息管理应用；掌握药店信息管理系统的采购、库存及销售管理的应用。</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2.能力目标：熟练运用药店计算机软件的管理；学会正确处理销售过程中的异议。</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基本信息；采购管理；库存管理；销售管理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药店信息案例分析</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任务驱动法、讲授法、演示法、练习法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ind w:firstLine="560"/>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网上药店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任务13</w:t>
            </w:r>
          </w:p>
        </w:tc>
        <w:tc>
          <w:tcPr>
            <w:tcW w:w="2849"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网上药店</w:t>
            </w:r>
          </w:p>
        </w:tc>
        <w:tc>
          <w:tcPr>
            <w:tcW w:w="936" w:type="dxa"/>
            <w:gridSpan w:val="2"/>
            <w:vMerge w:val="restart"/>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numPr>
                <w:ilvl w:val="0"/>
                <w:numId w:val="29"/>
              </w:num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知识目标：掌握网上药店的网页内容；熟悉互联网药品信息服务资源与互联网药品交易资格的申请条件；了解网上药店的优势及制约网上药店发展的因素。</w:t>
            </w:r>
          </w:p>
          <w:p>
            <w:pPr>
              <w:spacing w:line="0" w:lineRule="atLeast"/>
              <w:ind w:firstLine="56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2.能力目标：熟练掌握网上药店的运营技术；能够从网上药店查找自己所需的药品，以便将来在网上药店平台对顾客进行指导。</w:t>
            </w:r>
          </w:p>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3.素质目标：树立良好的职业道德、沟通协调能力、自主学习，更新知识的意识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2"/>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概述；网上药店的优势及制约因素分析</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网上药店的运营</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rPr>
                <w:rFonts w:ascii="宋体" w:hAnsi="宋体" w:cs="仿宋_GB2312"/>
                <w:color w:val="000000" w:themeColor="text1"/>
                <w:position w:val="6"/>
                <w:szCs w:val="21"/>
                <w14:textFill>
                  <w14:solidFill>
                    <w14:schemeClr w14:val="tx1"/>
                  </w14:solidFill>
                </w14:textFill>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560"/>
              <w:rPr>
                <w:rFonts w:ascii="宋体" w:hAnsi="宋体" w:cs="仿宋_GB2312"/>
                <w:color w:val="000000" w:themeColor="text1"/>
                <w:position w:val="6"/>
                <w:szCs w:val="21"/>
                <w14:textFill>
                  <w14:solidFill>
                    <w14:schemeClr w14:val="tx1"/>
                  </w14:solidFill>
                </w14:textFill>
              </w:rPr>
            </w:pPr>
          </w:p>
        </w:tc>
      </w:tr>
    </w:tbl>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四、课程实施</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（一）教学方法建议</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根据本课程的教学目标要求和课程特点以及有关学情，选择适合于本课程的最优化教学法。综合考虑教学效果和教学可操作性等因素，零售药店管理的教学法是:讲授法、小组讨论法、案例教学法、模拟教学法、角色扮演法、任务教学法，培养学生的学习兴趣，勤于思考的学习习惯。</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在教学过程中，组织学生参观药房，亲临企业见习，培养岗位意识，校内模拟工作场景，培养学生的职业道德意识。</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（二）师资条件要求</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校内专任教师：</w:t>
      </w:r>
      <w:r>
        <w:rPr>
          <w:rFonts w:ascii="仿宋" w:hAnsi="仿宋" w:eastAsia="仿宋" w:cs="仿宋_GB2312"/>
          <w:color w:val="000000" w:themeColor="text1"/>
          <w:position w:val="6"/>
          <w:sz w:val="28"/>
          <w:szCs w:val="28"/>
          <w14:textFill>
            <w14:solidFill>
              <w14:schemeClr w14:val="tx1"/>
            </w14:solidFill>
          </w14:textFill>
        </w:rPr>
        <w:t>在</w:t>
      </w:r>
      <w:r>
        <w:rPr>
          <w:rFonts w:hint="eastAsia" w:ascii="仿宋" w:hAnsi="仿宋" w:eastAsia="仿宋" w:cs="仿宋_GB2312"/>
          <w:color w:val="000000" w:themeColor="text1"/>
          <w:position w:val="6"/>
          <w:sz w:val="28"/>
          <w:szCs w:val="28"/>
          <w14:textFill>
            <w14:solidFill>
              <w14:schemeClr w14:val="tx1"/>
            </w14:solidFill>
          </w14:textFill>
        </w:rPr>
        <w:t>药房</w:t>
      </w:r>
      <w:r>
        <w:rPr>
          <w:rFonts w:ascii="仿宋" w:hAnsi="仿宋" w:eastAsia="仿宋" w:cs="仿宋_GB2312"/>
          <w:color w:val="000000" w:themeColor="text1"/>
          <w:position w:val="6"/>
          <w:sz w:val="28"/>
          <w:szCs w:val="28"/>
          <w14:textFill>
            <w14:solidFill>
              <w14:schemeClr w14:val="tx1"/>
            </w14:solidFill>
          </w14:textFill>
        </w:rPr>
        <w:t>具有三</w:t>
      </w:r>
      <w:r>
        <w:rPr>
          <w:rFonts w:hint="eastAsia" w:ascii="仿宋" w:hAnsi="仿宋" w:eastAsia="仿宋" w:cs="仿宋_GB2312"/>
          <w:color w:val="000000" w:themeColor="text1"/>
          <w:position w:val="6"/>
          <w:sz w:val="28"/>
          <w:szCs w:val="28"/>
          <w14:textFill>
            <w14:solidFill>
              <w14:schemeClr w14:val="tx1"/>
            </w14:solidFill>
          </w14:textFill>
        </w:rPr>
        <w:t>年</w:t>
      </w:r>
      <w:r>
        <w:rPr>
          <w:rFonts w:ascii="仿宋" w:hAnsi="仿宋" w:eastAsia="仿宋" w:cs="仿宋_GB2312"/>
          <w:color w:val="000000" w:themeColor="text1"/>
          <w:position w:val="6"/>
          <w:sz w:val="28"/>
          <w:szCs w:val="28"/>
          <w14:textFill>
            <w14:solidFill>
              <w14:schemeClr w14:val="tx1"/>
            </w14:solidFill>
          </w14:textFill>
        </w:rPr>
        <w:t>及以上工作经历，并具有中级及以上专业技术职称，熟悉</w:t>
      </w:r>
      <w:r>
        <w:rPr>
          <w:rFonts w:hint="eastAsia" w:ascii="仿宋" w:hAnsi="仿宋" w:eastAsia="仿宋" w:cs="仿宋_GB2312"/>
          <w:color w:val="000000" w:themeColor="text1"/>
          <w:position w:val="6"/>
          <w:sz w:val="28"/>
          <w:szCs w:val="28"/>
          <w14:textFill>
            <w14:solidFill>
              <w14:schemeClr w14:val="tx1"/>
            </w14:solidFill>
          </w14:textFill>
        </w:rPr>
        <w:t>药店药品经营管理相关知识和技能等</w:t>
      </w:r>
      <w:r>
        <w:rPr>
          <w:rFonts w:ascii="仿宋" w:hAnsi="仿宋" w:eastAsia="仿宋" w:cs="仿宋_GB2312"/>
          <w:color w:val="000000" w:themeColor="text1"/>
          <w:position w:val="6"/>
          <w:sz w:val="28"/>
          <w:szCs w:val="28"/>
          <w14:textFill>
            <w14:solidFill>
              <w14:schemeClr w14:val="tx1"/>
            </w14:solidFill>
          </w14:textFill>
        </w:rPr>
        <w:t>。</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校外兼任</w:t>
      </w:r>
      <w:r>
        <w:rPr>
          <w:rFonts w:ascii="仿宋" w:hAnsi="仿宋" w:eastAsia="仿宋" w:cs="仿宋_GB2312"/>
          <w:color w:val="000000" w:themeColor="text1"/>
          <w:position w:val="6"/>
          <w:sz w:val="28"/>
          <w:szCs w:val="28"/>
          <w14:textFill>
            <w14:solidFill>
              <w14:schemeClr w14:val="tx1"/>
            </w14:solidFill>
          </w14:textFill>
        </w:rPr>
        <w:t>教师：</w:t>
      </w:r>
      <w:r>
        <w:rPr>
          <w:rFonts w:hint="eastAsia" w:ascii="仿宋" w:hAnsi="仿宋" w:eastAsia="仿宋" w:cs="仿宋_GB2312"/>
          <w:color w:val="000000" w:themeColor="text1"/>
          <w:position w:val="6"/>
          <w:sz w:val="28"/>
          <w:szCs w:val="28"/>
          <w14:textFill>
            <w14:solidFill>
              <w14:schemeClr w14:val="tx1"/>
            </w14:solidFill>
          </w14:textFill>
        </w:rPr>
        <w:t>具备专业本科学历以上，具有扎实的理论知识和实践技能，具有丰富的一线工作经验，较强的药店药品营销技能及一定的教学能力。</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（三）教学条件基本要求</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校内实训（实验）条件要求：</w:t>
      </w:r>
      <w:r>
        <w:rPr>
          <w:rFonts w:ascii="仿宋" w:hAnsi="仿宋" w:eastAsia="仿宋" w:cs="仿宋_GB2312"/>
          <w:color w:val="000000" w:themeColor="text1"/>
          <w:position w:val="6"/>
          <w:sz w:val="28"/>
          <w:szCs w:val="28"/>
          <w14:textFill>
            <w14:solidFill>
              <w14:schemeClr w14:val="tx1"/>
            </w14:solidFill>
          </w14:textFill>
        </w:rPr>
        <w:t>具有多媒体教</w:t>
      </w:r>
      <w:r>
        <w:rPr>
          <w:rFonts w:hint="eastAsia" w:ascii="仿宋" w:hAnsi="仿宋" w:eastAsia="仿宋" w:cs="仿宋_GB2312"/>
          <w:color w:val="000000" w:themeColor="text1"/>
          <w:position w:val="6"/>
          <w:sz w:val="28"/>
          <w:szCs w:val="28"/>
          <w14:textFill>
            <w14:solidFill>
              <w14:schemeClr w14:val="tx1"/>
            </w14:solidFill>
          </w14:textFill>
        </w:rPr>
        <w:t>室、校内模拟大药房、中草药种植基地，中草药标本室等。</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校外实训基地条件要求：通过校企合作与漱玉平民大药房、威高药业、迪沙药业、达因药业等药企建立长期合作关系，同学们可选择不同的校外实训基地进行实训练习。</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（四）教学资源基本要求</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1.教材的选用与编写：</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《零售药店管理及GSP实务》梁春贤，俞双燕编，中国医药科技</w:t>
      </w:r>
      <w:r>
        <w:rPr>
          <w:rFonts w:ascii="仿宋" w:hAnsi="仿宋" w:eastAsia="仿宋" w:cs="仿宋_GB2312"/>
          <w:color w:val="000000" w:themeColor="text1"/>
          <w:position w:val="6"/>
          <w:sz w:val="28"/>
          <w:szCs w:val="28"/>
          <w14:textFill>
            <w14:solidFill>
              <w14:schemeClr w14:val="tx1"/>
            </w14:solidFill>
          </w14:textFill>
        </w:rPr>
        <w:t>出版社</w:t>
      </w:r>
      <w:r>
        <w:rPr>
          <w:rFonts w:hint="eastAsia" w:ascii="仿宋" w:hAnsi="仿宋" w:eastAsia="仿宋" w:cs="仿宋_GB2312"/>
          <w:color w:val="000000" w:themeColor="text1"/>
          <w:position w:val="6"/>
          <w:sz w:val="28"/>
          <w:szCs w:val="28"/>
          <w14:textFill>
            <w14:solidFill>
              <w14:schemeClr w14:val="tx1"/>
            </w14:solidFill>
          </w14:textFill>
        </w:rPr>
        <w:t>。</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2.网络资源建设：</w:t>
      </w:r>
      <w:r>
        <w:rPr>
          <w:rFonts w:ascii="仿宋" w:hAnsi="仿宋" w:eastAsia="仿宋" w:cs="仿宋_GB2312"/>
          <w:color w:val="000000" w:themeColor="text1"/>
          <w:position w:val="6"/>
          <w:sz w:val="28"/>
          <w:szCs w:val="28"/>
          <w14:textFill>
            <w14:solidFill>
              <w14:schemeClr w14:val="tx1"/>
            </w14:solidFill>
          </w14:textFill>
        </w:rPr>
        <w:t>小木虫、丁香园</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药群</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药圈等论坛获取最新的药品方面的信息</w:t>
      </w:r>
      <w:r>
        <w:rPr>
          <w:rFonts w:hint="eastAsia" w:ascii="仿宋" w:hAnsi="仿宋" w:eastAsia="仿宋" w:cs="仿宋_GB2312"/>
          <w:color w:val="000000" w:themeColor="text1"/>
          <w:position w:val="6"/>
          <w:sz w:val="28"/>
          <w:szCs w:val="28"/>
          <w14:textFill>
            <w14:solidFill>
              <w14:schemeClr w14:val="tx1"/>
            </w14:solidFill>
          </w14:textFill>
        </w:rPr>
        <w:t>。</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3.信息化教学资源建设：网络相关精品资源共享课中的电子图书、多媒体课件等。</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 xml:space="preserve">4.其它教学资源的开发与利用：《零售药店管理》 </w:t>
      </w:r>
      <w:r>
        <w:fldChar w:fldCharType="begin"/>
      </w:r>
      <w:r>
        <w:instrText xml:space="preserve"> HYPERLINK "https://search-e.jd.com/searchDigitalBook?ajaxSearch=0&amp;enc=gb2312&amp;key=%CE%E2%BD%F5" \t "https://e.jd.com/_blank" </w:instrText>
      </w:r>
      <w:r>
        <w:fldChar w:fldCharType="separate"/>
      </w:r>
      <w:r>
        <w:rPr>
          <w:rFonts w:ascii="仿宋" w:hAnsi="仿宋" w:eastAsia="仿宋" w:cs="仿宋_GB2312"/>
          <w:color w:val="000000" w:themeColor="text1"/>
          <w:position w:val="6"/>
          <w:sz w:val="28"/>
          <w:szCs w:val="28"/>
          <w14:textFill>
            <w14:solidFill>
              <w14:schemeClr w14:val="tx1"/>
            </w14:solidFill>
          </w14:textFill>
        </w:rPr>
        <w:t>吴锦</w:t>
      </w:r>
      <w:r>
        <w:rPr>
          <w:rFonts w:ascii="仿宋" w:hAnsi="仿宋" w:eastAsia="仿宋" w:cs="仿宋_GB2312"/>
          <w:color w:val="000000" w:themeColor="text1"/>
          <w:position w:val="6"/>
          <w:sz w:val="28"/>
          <w:szCs w:val="28"/>
          <w14:textFill>
            <w14:solidFill>
              <w14:schemeClr w14:val="tx1"/>
            </w14:solidFill>
          </w14:textFill>
        </w:rPr>
        <w:fldChar w:fldCharType="end"/>
      </w:r>
      <w:r>
        <w:rPr>
          <w:rFonts w:ascii="仿宋" w:hAnsi="仿宋" w:eastAsia="仿宋" w:cs="仿宋_GB2312"/>
          <w:color w:val="000000" w:themeColor="text1"/>
          <w:position w:val="6"/>
          <w:sz w:val="28"/>
          <w:szCs w:val="28"/>
          <w14:textFill>
            <w14:solidFill>
              <w14:schemeClr w14:val="tx1"/>
            </w14:solidFill>
          </w14:textFill>
        </w:rPr>
        <w:t xml:space="preserve"> 编</w:t>
      </w:r>
      <w:r>
        <w:rPr>
          <w:rFonts w:hint="eastAsia" w:ascii="仿宋" w:hAnsi="仿宋" w:eastAsia="仿宋" w:cs="仿宋_GB2312"/>
          <w:color w:val="000000" w:themeColor="text1"/>
          <w:position w:val="6"/>
          <w:sz w:val="28"/>
          <w:szCs w:val="28"/>
          <w14:textFill>
            <w14:solidFill>
              <w14:schemeClr w14:val="tx1"/>
            </w14:solidFill>
          </w14:textFill>
        </w:rPr>
        <w:t>，</w:t>
      </w:r>
      <w:r>
        <w:fldChar w:fldCharType="begin"/>
      </w:r>
      <w:r>
        <w:instrText xml:space="preserve"> HYPERLINK "https://search-e.jd.com/searchDigitalBook?ajaxSearch=0&amp;enc=gb2312&amp;key=&amp;publishers=%D5%E3%BD%AD%B4%F3%D1%A7%B3%F6%B0%E6%C9%E7&amp;page=1" \t "https://e.jd.com/_blank" </w:instrText>
      </w:r>
      <w:r>
        <w:fldChar w:fldCharType="separate"/>
      </w:r>
      <w:r>
        <w:rPr>
          <w:rFonts w:ascii="仿宋" w:hAnsi="仿宋" w:eastAsia="仿宋" w:cs="仿宋_GB2312"/>
          <w:color w:val="000000" w:themeColor="text1"/>
          <w:position w:val="6"/>
          <w:sz w:val="28"/>
          <w:szCs w:val="28"/>
          <w14:textFill>
            <w14:solidFill>
              <w14:schemeClr w14:val="tx1"/>
            </w14:solidFill>
          </w14:textFill>
        </w:rPr>
        <w:t>浙江大学出版社</w:t>
      </w:r>
      <w:r>
        <w:rPr>
          <w:rFonts w:ascii="仿宋" w:hAnsi="仿宋" w:eastAsia="仿宋" w:cs="仿宋_GB2312"/>
          <w:color w:val="000000" w:themeColor="text1"/>
          <w:position w:val="6"/>
          <w:sz w:val="28"/>
          <w:szCs w:val="28"/>
          <w14:textFill>
            <w14:solidFill>
              <w14:schemeClr w14:val="tx1"/>
            </w14:solidFill>
          </w14:textFill>
        </w:rPr>
        <w:fldChar w:fldCharType="end"/>
      </w:r>
      <w:r>
        <w:rPr>
          <w:rFonts w:hint="eastAsia" w:ascii="仿宋" w:hAnsi="仿宋" w:eastAsia="仿宋" w:cs="仿宋_GB2312"/>
          <w:color w:val="000000" w:themeColor="text1"/>
          <w:position w:val="6"/>
          <w:sz w:val="28"/>
          <w:szCs w:val="28"/>
          <w14:textFill>
            <w14:solidFill>
              <w14:schemeClr w14:val="tx1"/>
            </w14:solidFill>
          </w14:textFill>
        </w:rPr>
        <w:t>；《药店管理手册》  康俊 牛海鹏</w:t>
      </w:r>
      <w:r>
        <w:rPr>
          <w:rFonts w:ascii="Calibri" w:hAnsi="Calibri" w:eastAsia="仿宋" w:cs="Calibri"/>
          <w:color w:val="000000" w:themeColor="text1"/>
          <w:position w:val="6"/>
          <w:sz w:val="28"/>
          <w:szCs w:val="28"/>
          <w14:textFill>
            <w14:solidFill>
              <w14:schemeClr w14:val="tx1"/>
            </w14:solidFill>
          </w14:textFill>
        </w:rPr>
        <w:t xml:space="preserve"> </w:t>
      </w:r>
      <w:r>
        <w:rPr>
          <w:rFonts w:ascii="仿宋" w:hAnsi="仿宋" w:eastAsia="仿宋" w:cs="仿宋_GB2312"/>
          <w:color w:val="000000" w:themeColor="text1"/>
          <w:position w:val="6"/>
          <w:sz w:val="28"/>
          <w:szCs w:val="28"/>
          <w14:textFill>
            <w14:solidFill>
              <w14:schemeClr w14:val="tx1"/>
            </w14:solidFill>
          </w14:textFill>
        </w:rPr>
        <w:t>编</w:t>
      </w:r>
      <w:r>
        <w:rPr>
          <w:rFonts w:hint="eastAsia" w:ascii="仿宋" w:hAnsi="仿宋" w:eastAsia="仿宋" w:cs="仿宋_GB2312"/>
          <w:color w:val="000000" w:themeColor="text1"/>
          <w:position w:val="6"/>
          <w:sz w:val="28"/>
          <w:szCs w:val="28"/>
          <w14:textFill>
            <w14:solidFill>
              <w14:schemeClr w14:val="tx1"/>
            </w14:solidFill>
          </w14:textFill>
        </w:rPr>
        <w:t>，中国经济出版社</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五、教学评价、考核要求</w:t>
      </w:r>
    </w:p>
    <w:p>
      <w:pPr>
        <w:pStyle w:val="16"/>
        <w:pBdr>
          <w:bottom w:val="none" w:color="auto" w:sz="0" w:space="0"/>
        </w:pBdr>
        <w:spacing w:line="440" w:lineRule="exact"/>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（1）考核性质：考试课。</w:t>
      </w:r>
    </w:p>
    <w:p>
      <w:pPr>
        <w:pStyle w:val="16"/>
        <w:pBdr>
          <w:bottom w:val="none" w:color="auto" w:sz="0" w:space="0"/>
        </w:pBdr>
        <w:spacing w:line="440" w:lineRule="exact"/>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（2）考试的方式、分制与解释。</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①理论成绩的综合评价</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采用闭卷、笔试的方式，以百分制评分，60分为及格，满分为100分，占总评成绩的</w:t>
      </w:r>
      <w:r>
        <w:rPr>
          <w:rFonts w:ascii="仿宋" w:hAnsi="仿宋" w:eastAsia="仿宋" w:cs="仿宋_GB2312"/>
          <w:color w:val="000000" w:themeColor="text1"/>
          <w:position w:val="6"/>
          <w:sz w:val="28"/>
          <w:szCs w:val="28"/>
          <w14:textFill>
            <w14:solidFill>
              <w14:schemeClr w14:val="tx1"/>
            </w14:solidFill>
          </w14:textFill>
        </w:rPr>
        <w:t>5</w:t>
      </w:r>
      <w:r>
        <w:rPr>
          <w:rFonts w:hint="eastAsia" w:ascii="仿宋" w:hAnsi="仿宋" w:eastAsia="仿宋" w:cs="仿宋_GB2312"/>
          <w:color w:val="000000" w:themeColor="text1"/>
          <w:position w:val="6"/>
          <w:sz w:val="28"/>
          <w:szCs w:val="28"/>
          <w14:textFill>
            <w14:solidFill>
              <w14:schemeClr w14:val="tx1"/>
            </w14:solidFill>
          </w14:textFill>
        </w:rPr>
        <w:t>0%。</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②平时成绩的综合评价</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为全面反映学生的实验理论水平、实验技能和治学态度，平时成绩和实验技能考核成绩，其中，平时成绩可根据每次的课后作业、实训报告及考勤情况记分，成绩满分均为100分，占总成绩的</w:t>
      </w:r>
      <w:r>
        <w:rPr>
          <w:rFonts w:ascii="仿宋" w:hAnsi="仿宋" w:eastAsia="仿宋" w:cs="仿宋_GB2312"/>
          <w:color w:val="000000" w:themeColor="text1"/>
          <w:position w:val="6"/>
          <w:sz w:val="28"/>
          <w:szCs w:val="28"/>
          <w14:textFill>
            <w14:solidFill>
              <w14:schemeClr w14:val="tx1"/>
            </w14:solidFill>
          </w14:textFill>
        </w:rPr>
        <w:t>5</w:t>
      </w:r>
      <w:r>
        <w:rPr>
          <w:rFonts w:hint="eastAsia" w:ascii="仿宋" w:hAnsi="仿宋" w:eastAsia="仿宋" w:cs="仿宋_GB2312"/>
          <w:color w:val="000000" w:themeColor="text1"/>
          <w:position w:val="6"/>
          <w:sz w:val="28"/>
          <w:szCs w:val="28"/>
          <w14:textFill>
            <w14:solidFill>
              <w14:schemeClr w14:val="tx1"/>
            </w14:solidFill>
          </w14:textFill>
        </w:rPr>
        <w:t>0%。</w:t>
      </w:r>
    </w:p>
    <w:p>
      <w:pPr>
        <w:pStyle w:val="16"/>
        <w:pBdr>
          <w:bottom w:val="none" w:color="auto" w:sz="0" w:space="0"/>
        </w:pBd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（3）试题类型及权重</w:t>
      </w:r>
    </w:p>
    <w:tbl>
      <w:tblPr>
        <w:tblStyle w:val="2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2"/>
                <w:szCs w:val="22"/>
                <w14:textFill>
                  <w14:solidFill>
                    <w14:schemeClr w14:val="tx1"/>
                  </w14:solidFill>
                </w14:textFill>
              </w:rPr>
              <w:t>考核类型</w:t>
            </w:r>
          </w:p>
        </w:tc>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2"/>
                <w:szCs w:val="22"/>
                <w14:textFill>
                  <w14:solidFill>
                    <w14:schemeClr w14:val="tx1"/>
                  </w14:solidFill>
                </w14:textFill>
              </w:rPr>
              <w:t>成绩</w:t>
            </w:r>
          </w:p>
        </w:tc>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2"/>
                <w:szCs w:val="22"/>
                <w14:textFill>
                  <w14:solidFill>
                    <w14:schemeClr w14:val="tx1"/>
                  </w14:solidFill>
                </w14:textFill>
              </w:rPr>
              <w:t>权重</w:t>
            </w:r>
          </w:p>
        </w:tc>
        <w:tc>
          <w:tcPr>
            <w:tcW w:w="2265" w:type="dxa"/>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2"/>
                <w:szCs w:val="22"/>
                <w14:textFill>
                  <w14:solidFill>
                    <w14:schemeClr w14:val="tx1"/>
                  </w14:solidFill>
                </w14:textFill>
              </w:rPr>
              <w:t>课程整体成绩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2"/>
                <w:szCs w:val="22"/>
                <w14:textFill>
                  <w14:solidFill>
                    <w14:schemeClr w14:val="tx1"/>
                  </w14:solidFill>
                </w14:textFill>
              </w:rPr>
              <w:t>平时成绩</w:t>
            </w:r>
          </w:p>
        </w:tc>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2"/>
                <w:szCs w:val="22"/>
                <w14:textFill>
                  <w14:solidFill>
                    <w14:schemeClr w14:val="tx1"/>
                  </w14:solidFill>
                </w14:textFill>
              </w:rPr>
              <w:t>100</w:t>
            </w:r>
          </w:p>
        </w:tc>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2"/>
                <w:szCs w:val="22"/>
                <w14:textFill>
                  <w14:solidFill>
                    <w14:schemeClr w14:val="tx1"/>
                  </w14:solidFill>
                </w14:textFill>
              </w:rPr>
              <w:t>5</w:t>
            </w:r>
            <w:r>
              <w:rPr>
                <w:rFonts w:hint="eastAsia" w:ascii="仿宋" w:hAnsi="仿宋" w:eastAsia="仿宋" w:cs="仿宋_GB2312"/>
                <w:color w:val="000000" w:themeColor="text1"/>
                <w:position w:val="6"/>
                <w:sz w:val="22"/>
                <w:szCs w:val="22"/>
                <w14:textFill>
                  <w14:solidFill>
                    <w14:schemeClr w14:val="tx1"/>
                  </w14:solidFill>
                </w14:textFill>
              </w:rPr>
              <w:t>0%</w:t>
            </w:r>
          </w:p>
        </w:tc>
        <w:tc>
          <w:tcPr>
            <w:tcW w:w="2265" w:type="dxa"/>
            <w:vMerge w:val="restart"/>
          </w:tcPr>
          <w:p>
            <w:pPr>
              <w:spacing w:line="400" w:lineRule="exact"/>
              <w:jc w:val="left"/>
              <w:rPr>
                <w:rFonts w:ascii="仿宋" w:hAnsi="仿宋" w:eastAsia="仿宋" w:cs="仿宋_GB2312"/>
                <w:color w:val="000000" w:themeColor="text1"/>
                <w:position w:val="6"/>
                <w:sz w:val="22"/>
                <w:szCs w:val="22"/>
                <w14:textFill>
                  <w14:solidFill>
                    <w14:schemeClr w14:val="tx1"/>
                  </w14:solidFill>
                </w14:textFill>
              </w:rPr>
            </w:pPr>
            <w:r>
              <w:rPr>
                <w:rFonts w:hint="eastAsia" w:ascii="仿宋" w:hAnsi="仿宋" w:eastAsia="仿宋" w:cs="仿宋_GB2312"/>
                <w:color w:val="000000" w:themeColor="text1"/>
                <w:position w:val="6"/>
                <w:sz w:val="22"/>
                <w:szCs w:val="22"/>
                <w14:textFill>
                  <w14:solidFill>
                    <w14:schemeClr w14:val="tx1"/>
                  </w14:solidFill>
                </w14:textFill>
              </w:rPr>
              <w:t>1</w:t>
            </w:r>
            <w:r>
              <w:rPr>
                <w:rFonts w:ascii="仿宋" w:hAnsi="仿宋" w:eastAsia="仿宋" w:cs="仿宋_GB2312"/>
                <w:color w:val="000000" w:themeColor="text1"/>
                <w:position w:val="6"/>
                <w:sz w:val="22"/>
                <w:szCs w:val="2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2"/>
                <w:szCs w:val="22"/>
                <w14:textFill>
                  <w14:solidFill>
                    <w14:schemeClr w14:val="tx1"/>
                  </w14:solidFill>
                </w14:textFill>
              </w:rPr>
              <w:t>理论成绩</w:t>
            </w:r>
          </w:p>
        </w:tc>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2"/>
                <w:szCs w:val="22"/>
                <w14:textFill>
                  <w14:solidFill>
                    <w14:schemeClr w14:val="tx1"/>
                  </w14:solidFill>
                </w14:textFill>
              </w:rPr>
              <w:t>100</w:t>
            </w:r>
          </w:p>
        </w:tc>
        <w:tc>
          <w:tcPr>
            <w:tcW w:w="2265" w:type="dxa"/>
            <w:vAlign w:val="center"/>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2"/>
                <w:szCs w:val="22"/>
                <w14:textFill>
                  <w14:solidFill>
                    <w14:schemeClr w14:val="tx1"/>
                  </w14:solidFill>
                </w14:textFill>
              </w:rPr>
              <w:t>5</w:t>
            </w:r>
            <w:r>
              <w:rPr>
                <w:rFonts w:hint="eastAsia" w:ascii="仿宋" w:hAnsi="仿宋" w:eastAsia="仿宋" w:cs="仿宋_GB2312"/>
                <w:color w:val="000000" w:themeColor="text1"/>
                <w:position w:val="6"/>
                <w:sz w:val="22"/>
                <w:szCs w:val="22"/>
                <w14:textFill>
                  <w14:solidFill>
                    <w14:schemeClr w14:val="tx1"/>
                  </w14:solidFill>
                </w14:textFill>
              </w:rPr>
              <w:t>0%</w:t>
            </w:r>
          </w:p>
        </w:tc>
        <w:tc>
          <w:tcPr>
            <w:tcW w:w="2265" w:type="dxa"/>
            <w:vMerge w:val="continue"/>
          </w:tcPr>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p>
        </w:tc>
      </w:tr>
    </w:tbl>
    <w:p>
      <w:pPr>
        <w:spacing w:line="400" w:lineRule="exact"/>
        <w:jc w:val="left"/>
        <w:rPr>
          <w:rFonts w:ascii="仿宋" w:hAnsi="仿宋" w:eastAsia="仿宋" w:cs="仿宋_GB2312"/>
          <w:color w:val="000000" w:themeColor="text1"/>
          <w:position w:val="6"/>
          <w:sz w:val="28"/>
          <w:szCs w:val="28"/>
          <w14:textFill>
            <w14:solidFill>
              <w14:schemeClr w14:val="tx1"/>
            </w14:solidFill>
          </w14:textFill>
        </w:rPr>
      </w:pPr>
    </w:p>
    <w:p>
      <w:pPr>
        <w:pStyle w:val="2"/>
        <w:spacing w:before="100" w:beforeAutospacing="1" w:after="100" w:afterAutospacing="1" w:line="240" w:lineRule="auto"/>
        <w:jc w:val="center"/>
        <w:rPr>
          <w:rFonts w:ascii="黑体" w:hAnsi="黑体" w:eastAsia="黑体"/>
          <w:color w:val="000000" w:themeColor="text1"/>
          <w:sz w:val="32"/>
          <w:szCs w:val="32"/>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《GSP实务》课程标准</w:t>
      </w:r>
    </w:p>
    <w:p>
      <w:pPr>
        <w:spacing w:line="440" w:lineRule="exact"/>
        <w:jc w:val="left"/>
        <w:rPr>
          <w:rFonts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课程代码[</w:t>
      </w:r>
      <w:r>
        <w:rPr>
          <w:rFonts w:ascii="仿宋" w:hAnsi="仿宋" w:eastAsia="仿宋"/>
          <w:color w:val="000000" w:themeColor="text1"/>
          <w:sz w:val="28"/>
          <w:szCs w:val="28"/>
          <w14:textFill>
            <w14:solidFill>
              <w14:schemeClr w14:val="tx1"/>
            </w14:solidFill>
          </w14:textFill>
        </w:rPr>
        <w:t xml:space="preserve"> 520227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课程类别</w:t>
      </w:r>
      <w:r>
        <w:rPr>
          <w:rFonts w:hint="eastAsia" w:ascii="仿宋" w:hAnsi="仿宋" w:eastAsia="仿宋"/>
          <w:color w:val="000000" w:themeColor="text1"/>
          <w:sz w:val="28"/>
          <w:szCs w:val="28"/>
          <w14:textFill>
            <w14:solidFill>
              <w14:schemeClr w14:val="tx1"/>
            </w14:solidFill>
          </w14:textFill>
        </w:rPr>
        <w:t>[专业</w:t>
      </w:r>
      <w:r>
        <w:rPr>
          <w:rFonts w:ascii="仿宋" w:hAnsi="仿宋" w:eastAsia="仿宋"/>
          <w:color w:val="000000" w:themeColor="text1"/>
          <w:sz w:val="28"/>
          <w:szCs w:val="28"/>
          <w14:textFill>
            <w14:solidFill>
              <w14:schemeClr w14:val="tx1"/>
            </w14:solidFill>
          </w14:textFill>
        </w:rPr>
        <w:t>核心课</w:t>
      </w:r>
      <w:r>
        <w:rPr>
          <w:rFonts w:hint="eastAsia" w:ascii="仿宋" w:hAnsi="仿宋" w:eastAsia="仿宋"/>
          <w:color w:val="000000" w:themeColor="text1"/>
          <w:sz w:val="28"/>
          <w:szCs w:val="28"/>
          <w14:textFill>
            <w14:solidFill>
              <w14:schemeClr w14:val="tx1"/>
            </w14:solidFill>
          </w14:textFill>
        </w:rPr>
        <w:t>]</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学    分</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.0   ]</w:t>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 xml:space="preserve">            学    时</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64</w:t>
      </w:r>
      <w:r>
        <w:rPr>
          <w:rFonts w:hint="eastAsia" w:ascii="仿宋" w:hAnsi="仿宋" w:eastAsia="仿宋"/>
          <w:color w:val="000000" w:themeColor="text1"/>
          <w:sz w:val="28"/>
          <w:szCs w:val="28"/>
          <w14:textFill>
            <w14:solidFill>
              <w14:schemeClr w14:val="tx1"/>
            </w14:solidFill>
          </w14:textFill>
        </w:rPr>
        <w:t xml:space="preserve">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开课部门[食品与药品系]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适用专业[</w:t>
      </w:r>
      <w:r>
        <w:rPr>
          <w:rFonts w:hint="eastAsia" w:ascii="仿宋" w:hAnsi="仿宋" w:eastAsia="仿宋" w:cs="仿宋_GB2312"/>
          <w:color w:val="000000" w:themeColor="text1"/>
          <w:position w:val="6"/>
          <w:sz w:val="28"/>
          <w:szCs w:val="28"/>
          <w14:textFill>
            <w14:solidFill>
              <w14:schemeClr w14:val="tx1"/>
            </w14:solidFill>
          </w14:textFill>
        </w:rPr>
        <w:t>药品经营与管理专业</w:t>
      </w:r>
      <w:r>
        <w:rPr>
          <w:rFonts w:hint="eastAsia" w:ascii="仿宋" w:hAnsi="仿宋" w:eastAsia="仿宋"/>
          <w:color w:val="000000" w:themeColor="text1"/>
          <w:sz w:val="28"/>
          <w:szCs w:val="28"/>
          <w14:textFill>
            <w14:solidFill>
              <w14:schemeClr w14:val="tx1"/>
            </w14:solidFill>
          </w14:textFill>
        </w:rPr>
        <w:t xml:space="preserve">]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 定 人[姚其波]                   制定日期[2022年6月]</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审 核 人[崔洪萌]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审核日期[2022年6月]</w:t>
      </w:r>
    </w:p>
    <w:p>
      <w:pPr>
        <w:rPr>
          <w:color w:val="000000" w:themeColor="text1"/>
          <w14:textFill>
            <w14:solidFill>
              <w14:schemeClr w14:val="tx1"/>
            </w14:solidFill>
          </w14:textFill>
        </w:rPr>
      </w:pPr>
    </w:p>
    <w:p>
      <w:pPr>
        <w:pStyle w:val="3"/>
        <w:keepNext w:val="0"/>
        <w:keepLines w:val="0"/>
        <w:spacing w:beforeLines="0" w:afterLines="0" w:line="440" w:lineRule="exact"/>
        <w:rPr>
          <w:rFonts w:ascii="仿宋" w:hAnsi="仿宋" w:eastAsia="仿宋"/>
          <w:b w:val="0"/>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一、课程性质与任务</w:t>
      </w:r>
    </w:p>
    <w:p>
      <w:pPr>
        <w:pStyle w:val="18"/>
        <w:spacing w:after="0" w:line="440" w:lineRule="exact"/>
        <w:ind w:left="0" w:leftChars="0"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本课程是药品经营与管理专业的专业</w:t>
      </w:r>
      <w:r>
        <w:rPr>
          <w:rFonts w:ascii="仿宋" w:hAnsi="仿宋" w:eastAsia="仿宋" w:cs="仿宋_GB2312"/>
          <w:color w:val="000000" w:themeColor="text1"/>
          <w:position w:val="6"/>
          <w:sz w:val="28"/>
          <w:szCs w:val="28"/>
          <w14:textFill>
            <w14:solidFill>
              <w14:schemeClr w14:val="tx1"/>
            </w14:solidFill>
          </w14:textFill>
        </w:rPr>
        <w:t>核心</w:t>
      </w:r>
      <w:r>
        <w:rPr>
          <w:rFonts w:hint="eastAsia" w:ascii="仿宋" w:hAnsi="仿宋" w:eastAsia="仿宋" w:cs="仿宋_GB2312"/>
          <w:color w:val="000000" w:themeColor="text1"/>
          <w:position w:val="6"/>
          <w:sz w:val="28"/>
          <w:szCs w:val="28"/>
          <w14:textFill>
            <w14:solidFill>
              <w14:schemeClr w14:val="tx1"/>
            </w14:solidFill>
          </w14:textFill>
        </w:rPr>
        <w:t>课程，是依据经营与管理专业人才培养目标和相关职业岗位（群）的能力要求而设置的，对本专业所面向的药品采购、药品销售与服务、用药咨询 与指导、药品储存与运输管理、药品质量管理、药店运营等岗位群；能够从事药品采购 计划编制与采购实施、药品销售和售后服务、药学咨询与用药指导、药店运营管理等岗位群所需要的知识、技能和素质目标的达成起支撑作用</w:t>
      </w:r>
    </w:p>
    <w:p>
      <w:pPr>
        <w:pStyle w:val="18"/>
        <w:spacing w:after="0" w:line="440" w:lineRule="exact"/>
        <w:ind w:left="0" w:leftChars="0"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w:t>
      </w:r>
      <w:r>
        <w:rPr>
          <w:rFonts w:ascii="仿宋" w:hAnsi="仿宋" w:eastAsia="仿宋" w:cs="仿宋_GB2312"/>
          <w:color w:val="000000" w:themeColor="text1"/>
          <w:position w:val="6"/>
          <w:sz w:val="28"/>
          <w:szCs w:val="28"/>
          <w14:textFill>
            <w14:solidFill>
              <w14:schemeClr w14:val="tx1"/>
            </w14:solidFill>
          </w14:textFill>
        </w:rPr>
        <w:t>课程设置上，</w:t>
      </w:r>
      <w:r>
        <w:rPr>
          <w:rFonts w:hint="eastAsia" w:ascii="仿宋" w:hAnsi="仿宋" w:eastAsia="仿宋" w:cs="仿宋_GB2312"/>
          <w:color w:val="000000" w:themeColor="text1"/>
          <w:position w:val="6"/>
          <w:sz w:val="28"/>
          <w:szCs w:val="28"/>
          <w14:textFill>
            <w14:solidFill>
              <w14:schemeClr w14:val="tx1"/>
            </w14:solidFill>
          </w14:textFill>
        </w:rPr>
        <w:t>前导</w:t>
      </w:r>
      <w:r>
        <w:rPr>
          <w:rFonts w:ascii="仿宋" w:hAnsi="仿宋" w:eastAsia="仿宋" w:cs="仿宋_GB2312"/>
          <w:color w:val="000000" w:themeColor="text1"/>
          <w:position w:val="6"/>
          <w:sz w:val="28"/>
          <w:szCs w:val="28"/>
          <w14:textFill>
            <w14:solidFill>
              <w14:schemeClr w14:val="tx1"/>
            </w14:solidFill>
          </w14:textFill>
        </w:rPr>
        <w:t>课程</w:t>
      </w:r>
      <w:r>
        <w:rPr>
          <w:rFonts w:hint="eastAsia" w:ascii="仿宋" w:hAnsi="仿宋" w:eastAsia="仿宋" w:cs="仿宋_GB2312"/>
          <w:color w:val="000000" w:themeColor="text1"/>
          <w:position w:val="6"/>
          <w:sz w:val="28"/>
          <w:szCs w:val="28"/>
          <w14:textFill>
            <w14:solidFill>
              <w14:schemeClr w14:val="tx1"/>
            </w14:solidFill>
          </w14:textFill>
        </w:rPr>
        <w:t>有</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医药商品基础</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药物</w:t>
      </w:r>
      <w:r>
        <w:rPr>
          <w:rFonts w:ascii="仿宋" w:hAnsi="仿宋" w:eastAsia="仿宋" w:cs="仿宋_GB2312"/>
          <w:color w:val="000000" w:themeColor="text1"/>
          <w:position w:val="6"/>
          <w:sz w:val="28"/>
          <w:szCs w:val="28"/>
          <w14:textFill>
            <w14:solidFill>
              <w14:schemeClr w14:val="tx1"/>
            </w14:solidFill>
          </w14:textFill>
        </w:rPr>
        <w:t>制剂技术》</w:t>
      </w:r>
      <w:r>
        <w:rPr>
          <w:rFonts w:hint="eastAsia" w:ascii="仿宋" w:hAnsi="仿宋" w:eastAsia="仿宋" w:cs="仿宋_GB2312"/>
          <w:color w:val="000000" w:themeColor="text1"/>
          <w:position w:val="6"/>
          <w:sz w:val="28"/>
          <w:szCs w:val="28"/>
          <w14:textFill>
            <w14:solidFill>
              <w14:schemeClr w14:val="tx1"/>
            </w14:solidFill>
          </w14:textFill>
        </w:rPr>
        <w:t>及《药事管理与法规》，</w:t>
      </w:r>
      <w:r>
        <w:rPr>
          <w:rFonts w:ascii="仿宋" w:hAnsi="仿宋" w:eastAsia="仿宋" w:cs="仿宋_GB2312"/>
          <w:color w:val="000000" w:themeColor="text1"/>
          <w:position w:val="6"/>
          <w:sz w:val="28"/>
          <w:szCs w:val="28"/>
          <w14:textFill>
            <w14:solidFill>
              <w14:schemeClr w14:val="tx1"/>
            </w14:solidFill>
          </w14:textFill>
        </w:rPr>
        <w:t>后续课程有《</w:t>
      </w:r>
      <w:r>
        <w:rPr>
          <w:rFonts w:hint="eastAsia" w:ascii="仿宋" w:hAnsi="仿宋" w:eastAsia="仿宋" w:cs="仿宋_GB2312"/>
          <w:color w:val="000000" w:themeColor="text1"/>
          <w:position w:val="6"/>
          <w:sz w:val="28"/>
          <w:szCs w:val="28"/>
          <w14:textFill>
            <w14:solidFill>
              <w14:schemeClr w14:val="tx1"/>
            </w14:solidFill>
          </w14:textFill>
        </w:rPr>
        <w:t>医药市场营销实务</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、《药学服务实务》等。</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二、课程目标</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（一）总体目标</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GSP实务》是高职药学专业的核心课程之一，在药学类人才培养体系中占有重要地位。通过本课程学习，使学生掌握从事药品生产、经营、使用等工作所必需的药事管理的基本知识和基本技能；熟悉药学实践中常用的药事法规，了解药事活动的基本规律，具备自觉执行药事法规的能力，并能综合运用药事管理的知识与药事法规的规定，指导药学实践工作，分析解决实际问题。</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1.知识目标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掌握药物研发过程、药品生产领域、药品经营过程、处方调配过程、医疗机构药品管理等方面的药事管理基本知识与法律法规要求；</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熟悉药学实际工作中药品研制、生产、经营和使用等环节的监督管理要点。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2.技能目标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（1）熟练掌握药品生产及生产质量管理规定，能够规范从事药品生产、检测操作，学会药品质量管理的基本技能。</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（2）熟练掌握药品经营管理规定，能够规范处理药品经营企业药品进、销、存、运中的质量管理问题及相关报表的填写；能够正确辨别药品经营中的违法问题。</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（3）能够按照处方调剂规定及流程完成处方调剂工作；运用处方管理知识，正确审查处方。</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（4）熟练掌握药品注册管理办法，能够规范从事药物研究开发，药品注册申报等工作。</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（5）学会按照规定完成药品采购、入库验收、储存保养、库存管理工作。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3.素质目标</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（1）培养尊重生命、以人民健康为己任的职业道德感；</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2</w:t>
      </w:r>
      <w:r>
        <w:rPr>
          <w:rFonts w:hint="eastAsia" w:ascii="仿宋" w:hAnsi="仿宋" w:eastAsia="仿宋" w:cs="仿宋_GB2312"/>
          <w:color w:val="000000" w:themeColor="text1"/>
          <w:position w:val="6"/>
          <w:sz w:val="28"/>
          <w:szCs w:val="28"/>
          <w14:textFill>
            <w14:solidFill>
              <w14:schemeClr w14:val="tx1"/>
            </w14:solidFill>
          </w14:textFill>
        </w:rPr>
        <w:t>）培养自觉依法从业的守法意识；</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3</w:t>
      </w:r>
      <w:r>
        <w:rPr>
          <w:rFonts w:hint="eastAsia" w:ascii="仿宋" w:hAnsi="仿宋" w:eastAsia="仿宋" w:cs="仿宋_GB2312"/>
          <w:color w:val="000000" w:themeColor="text1"/>
          <w:position w:val="6"/>
          <w:sz w:val="28"/>
          <w:szCs w:val="28"/>
          <w14:textFill>
            <w14:solidFill>
              <w14:schemeClr w14:val="tx1"/>
            </w14:solidFill>
          </w14:textFill>
        </w:rPr>
        <w:t>）培养严谨认真、热爱劳动、踏实肯干的工作态度；</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4</w:t>
      </w:r>
      <w:r>
        <w:rPr>
          <w:rFonts w:hint="eastAsia" w:ascii="仿宋" w:hAnsi="仿宋" w:eastAsia="仿宋" w:cs="仿宋_GB2312"/>
          <w:color w:val="000000" w:themeColor="text1"/>
          <w:position w:val="6"/>
          <w:sz w:val="28"/>
          <w:szCs w:val="28"/>
          <w14:textFill>
            <w14:solidFill>
              <w14:schemeClr w14:val="tx1"/>
            </w14:solidFill>
          </w14:textFill>
        </w:rPr>
        <w:t>）培养精益求精的工匠精神；</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（5）培养善于沟通、重视团队协作的素养。</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三、课程设计</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（一）课程设计思路</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以药学领域的基本概念及药事管理相关知识为基础，同时以药事各实践领域为主线，详细阐述药品生产、经营、使用等环节的管理规定。实践教学围绕药学领域实践展开，设计开展药品生产、经营企业、医疗机构药事部门、药品监督管理和药品检验部门的岗位情境，将学生带入社会，增加学生的感性认识，综合培养学生药事管理实践能力。</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（二）课程内容与教学要求</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1.课时分配表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955"/>
        <w:gridCol w:w="5525"/>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1"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项目（或模块）名称</w:t>
            </w:r>
          </w:p>
        </w:tc>
        <w:tc>
          <w:tcPr>
            <w:tcW w:w="51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任务内容</w:t>
            </w:r>
          </w:p>
        </w:tc>
        <w:tc>
          <w:tcPr>
            <w:tcW w:w="64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药品经营企业筹建准备</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组织机构设置；人员配置与培训；设施设备配备；建立质量管理体系文件</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证照申领</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申请验收；核查现场；办理证照</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药品采购</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首营企业审核；首营品种审核；药品购进管理</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药品收货与验收</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药品收货；药品验收</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药品储存与养护</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药品储存管理；药品养护管理；药品盘点管理</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药品销售与售后管理</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药品批发销售管理；药品零售销售管理；药品售后管理</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药品运输与配送</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7</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一般药品运输配送；冷链药品运输配送</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评估检查</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8</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全员学习；质量档案整理；记录凭证整理；撰写GSP自查报告</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设施设备验证管理</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9</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验证方案制定；验证报告撰写</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1" w:type="pct"/>
            <w:vAlign w:val="center"/>
          </w:tcPr>
          <w:p>
            <w:pPr>
              <w:widowControl/>
              <w:jc w:val="center"/>
              <w:textAlignment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现场检查</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10</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日常监督检查；有因检查</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restart"/>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实训项目</w:t>
            </w: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11</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实训：查询药品的相关信息</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12</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GSP仿真练习：药品经营企业的机构与人员设置</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13</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GSP仿真练习：药品经营企业的设施与设备</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14</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GSP仿真练习：药品经营企业的外部场景漫游</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15</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GSP仿真练习：药品经营企业的首营企业审核</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16</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GSP仿真练习：药品的收货</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17</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GSP仿真练习：药品的验收</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olor w:val="000000" w:themeColor="text1"/>
                <w:szCs w:val="21"/>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18</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GSP仿真练习：药品的储存</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19</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GSP仿真练习：药品的养护</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20</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GSP仿真练习：药品的出库</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21</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GSP仿真练习：药品经营企业的现场巡查</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22</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GSP仿真练习：药品经营企业的全自动化仓库系统</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 w:type="pct"/>
            <w:vMerge w:val="continue"/>
            <w:vAlign w:val="center"/>
          </w:tcPr>
          <w:p>
            <w:pPr>
              <w:widowControl/>
              <w:jc w:val="center"/>
              <w:textAlignment w:val="center"/>
              <w:rPr>
                <w:rFonts w:ascii="宋体" w:hAnsi="宋体" w:cs="宋体"/>
                <w:color w:val="000000" w:themeColor="text1"/>
                <w:kern w:val="0"/>
                <w:sz w:val="20"/>
                <w:szCs w:val="20"/>
                <w14:textFill>
                  <w14:solidFill>
                    <w14:schemeClr w14:val="tx1"/>
                  </w14:solidFill>
                </w14:textFill>
              </w:rPr>
            </w:pPr>
          </w:p>
        </w:tc>
        <w:tc>
          <w:tcPr>
            <w:tcW w:w="514" w:type="pc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23</w:t>
            </w:r>
          </w:p>
        </w:tc>
        <w:tc>
          <w:tcPr>
            <w:tcW w:w="2975"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GSP仿真练习：药品经营企业的软件控制系统</w:t>
            </w:r>
          </w:p>
        </w:tc>
        <w:tc>
          <w:tcPr>
            <w:tcW w:w="640" w:type="pct"/>
            <w:vAlign w:val="center"/>
          </w:tcPr>
          <w:p>
            <w:pPr>
              <w:spacing w:line="24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60" w:type="pct"/>
            <w:gridSpan w:val="3"/>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总学时</w:t>
            </w:r>
          </w:p>
        </w:tc>
        <w:tc>
          <w:tcPr>
            <w:tcW w:w="64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64</w:t>
            </w:r>
          </w:p>
        </w:tc>
      </w:tr>
    </w:tbl>
    <w:p>
      <w:pPr>
        <w:pStyle w:val="11"/>
        <w:spacing w:before="0" w:beforeAutospacing="0" w:after="0" w:afterAutospacing="0" w:line="360" w:lineRule="auto"/>
        <w:jc w:val="both"/>
        <w:rPr>
          <w:rFonts w:ascii="仿宋" w:hAnsi="仿宋" w:eastAsia="仿宋" w:cs="仿宋_GB2312"/>
          <w:b/>
          <w:color w:val="000000" w:themeColor="text1"/>
          <w:kern w:val="2"/>
          <w:position w:val="6"/>
          <w:sz w:val="28"/>
          <w:szCs w:val="28"/>
          <w14:textFill>
            <w14:solidFill>
              <w14:schemeClr w14:val="tx1"/>
            </w14:solidFill>
          </w14:textFill>
        </w:rPr>
      </w:pPr>
      <w:r>
        <w:rPr>
          <w:rFonts w:hint="eastAsia" w:ascii="仿宋" w:hAnsi="仿宋" w:eastAsia="仿宋" w:cs="仿宋_GB2312"/>
          <w:b/>
          <w:color w:val="000000" w:themeColor="text1"/>
          <w:kern w:val="2"/>
          <w:position w:val="6"/>
          <w:sz w:val="28"/>
          <w:szCs w:val="28"/>
          <w14:textFill>
            <w14:solidFill>
              <w14:schemeClr w14:val="tx1"/>
            </w14:solidFill>
          </w14:textFill>
        </w:rPr>
        <w:t>2. 任务设计</w:t>
      </w: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08"/>
        <w:gridCol w:w="1843"/>
        <w:gridCol w:w="1805"/>
        <w:gridCol w:w="180"/>
        <w:gridCol w:w="283"/>
        <w:gridCol w:w="1677"/>
        <w:gridCol w:w="30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7364"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药品经营企业筹建准备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3648" w:type="dxa"/>
            <w:gridSpan w:val="2"/>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组织机构设置；人员配置与培训；设施设备配备；建立质量管理体系文件</w:t>
            </w:r>
          </w:p>
        </w:tc>
        <w:tc>
          <w:tcPr>
            <w:tcW w:w="463"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677"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96"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648"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463"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677"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696"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648"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463"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677"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知识目标 </w:t>
            </w:r>
          </w:p>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1、熟悉药品经营企业岗位职责； </w:t>
            </w:r>
          </w:p>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2、熟悉药品经营企业组织机构设置要求； </w:t>
            </w:r>
          </w:p>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3、了解组织机构概念。 </w:t>
            </w:r>
          </w:p>
          <w:p>
            <w:pPr>
              <w:spacing w:line="0" w:lineRule="atLeas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技能目标 </w:t>
            </w:r>
          </w:p>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1、能画出公司组织机构图和人员配置； </w:t>
            </w:r>
          </w:p>
          <w:p>
            <w:pPr>
              <w:spacing w:line="0" w:lineRule="atLeas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素质目标 </w:t>
            </w:r>
          </w:p>
          <w:p>
            <w:pPr>
              <w:numPr>
                <w:ilvl w:val="0"/>
                <w:numId w:val="30"/>
              </w:num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培养扎实、严谨的工作态度；</w:t>
            </w:r>
          </w:p>
          <w:p>
            <w:pPr>
              <w:numPr>
                <w:ilvl w:val="0"/>
                <w:numId w:val="30"/>
              </w:num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培养自主学习意识；</w:t>
            </w:r>
          </w:p>
          <w:p>
            <w:pPr>
              <w:numPr>
                <w:ilvl w:val="0"/>
                <w:numId w:val="30"/>
              </w:num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培养团队合作意识；</w:t>
            </w:r>
          </w:p>
          <w:p>
            <w:pPr>
              <w:numPr>
                <w:ilvl w:val="0"/>
                <w:numId w:val="30"/>
              </w:num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培养质量风险管理意识。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课程德育目标：</w:t>
            </w:r>
          </w:p>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88"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551"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985"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68" w:type="dxa"/>
            <w:gridSpan w:val="3"/>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268"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88"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p>
        </w:tc>
        <w:tc>
          <w:tcPr>
            <w:tcW w:w="2551"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组织机构设置；人员配置与培训；设施设备配备</w:t>
            </w:r>
          </w:p>
        </w:tc>
        <w:tc>
          <w:tcPr>
            <w:tcW w:w="1985"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2268"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268"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88"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551"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建立质量管理体系文件；建立计算机管理系统</w:t>
            </w:r>
          </w:p>
        </w:tc>
        <w:tc>
          <w:tcPr>
            <w:tcW w:w="1985"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2268"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268"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88" w:type="dxa"/>
            <w:tcBorders>
              <w:top w:val="single" w:color="auto" w:sz="4" w:space="0"/>
              <w:left w:val="single" w:color="000000" w:sz="2" w:space="0"/>
              <w:bottom w:val="single" w:color="000000" w:sz="2"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551" w:type="dxa"/>
            <w:gridSpan w:val="2"/>
            <w:tcBorders>
              <w:top w:val="single" w:color="auto" w:sz="4" w:space="0"/>
              <w:left w:val="single" w:color="auto" w:sz="4" w:space="0"/>
              <w:bottom w:val="single" w:color="000000" w:sz="2"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GSP仿真练习：药品经营企业的机构与人员设置</w:t>
            </w:r>
          </w:p>
        </w:tc>
        <w:tc>
          <w:tcPr>
            <w:tcW w:w="1985"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2268" w:type="dxa"/>
            <w:gridSpan w:val="3"/>
            <w:tcBorders>
              <w:top w:val="single" w:color="auto" w:sz="4" w:space="0"/>
              <w:left w:val="single" w:color="auto" w:sz="4" w:space="0"/>
              <w:bottom w:val="single" w:color="000000" w:sz="2" w:space="0"/>
              <w:right w:val="single" w:color="000000" w:sz="2" w:space="0"/>
            </w:tcBorders>
            <w:shd w:val="clear" w:color="auto" w:fill="auto"/>
            <w:vAlign w:val="center"/>
          </w:tcPr>
          <w:p>
            <w:pPr>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268" w:type="dxa"/>
            <w:tcBorders>
              <w:top w:val="single" w:color="auto" w:sz="4" w:space="0"/>
              <w:left w:val="single" w:color="auto" w:sz="4"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826"/>
        <w:gridCol w:w="1828"/>
        <w:gridCol w:w="135"/>
        <w:gridCol w:w="913"/>
        <w:gridCol w:w="818"/>
        <w:gridCol w:w="409"/>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7505"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证照申领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3789" w:type="dxa"/>
            <w:gridSpan w:val="3"/>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申请验收；核查现场；办理证照</w:t>
            </w:r>
          </w:p>
        </w:tc>
        <w:tc>
          <w:tcPr>
            <w:tcW w:w="913" w:type="dxa"/>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27"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55"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789" w:type="dxa"/>
            <w:gridSpan w:val="3"/>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55"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789" w:type="dxa"/>
            <w:gridSpan w:val="3"/>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 xml:space="preserve">知识目标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r>
              <w:rPr>
                <w:rFonts w:hint="eastAsia" w:ascii="宋体" w:hAnsi="宋体" w:cs="仿宋_GB2312"/>
                <w:color w:val="000000" w:themeColor="text1"/>
                <w:position w:val="6"/>
                <w:szCs w:val="21"/>
                <w14:textFill>
                  <w14:solidFill>
                    <w14:schemeClr w14:val="tx1"/>
                  </w14:solidFill>
                </w14:textFill>
              </w:rPr>
              <w:t>、熟悉申办药品经营企业的条件；</w:t>
            </w:r>
            <w:r>
              <w:rPr>
                <w:rFonts w:ascii="宋体" w:hAnsi="宋体" w:cs="仿宋_GB2312"/>
                <w:color w:val="000000" w:themeColor="text1"/>
                <w:position w:val="6"/>
                <w:szCs w:val="21"/>
                <w14:textFill>
                  <w14:solidFill>
                    <w14:schemeClr w14:val="tx1"/>
                  </w14:solidFill>
                </w14:textFill>
              </w:rPr>
              <w:t xml:space="preserve">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、熟悉申办药品经营企业的程序；</w:t>
            </w:r>
            <w:r>
              <w:rPr>
                <w:rFonts w:ascii="宋体" w:hAnsi="宋体" w:cs="仿宋_GB2312"/>
                <w:color w:val="000000" w:themeColor="text1"/>
                <w:position w:val="6"/>
                <w:szCs w:val="21"/>
                <w14:textFill>
                  <w14:solidFill>
                    <w14:schemeClr w14:val="tx1"/>
                  </w14:solidFill>
                </w14:textFill>
              </w:rPr>
              <w:t xml:space="preserve">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r>
              <w:rPr>
                <w:rFonts w:hint="eastAsia" w:ascii="宋体" w:hAnsi="宋体" w:cs="仿宋_GB2312"/>
                <w:color w:val="000000" w:themeColor="text1"/>
                <w:position w:val="6"/>
                <w:szCs w:val="21"/>
                <w14:textFill>
                  <w14:solidFill>
                    <w14:schemeClr w14:val="tx1"/>
                  </w14:solidFill>
                </w14:textFill>
              </w:rPr>
              <w:t>、掌握药品经营企业申办时所需的材料。</w:t>
            </w:r>
            <w:r>
              <w:rPr>
                <w:rFonts w:ascii="宋体" w:hAnsi="宋体" w:cs="仿宋_GB2312"/>
                <w:color w:val="000000" w:themeColor="text1"/>
                <w:position w:val="6"/>
                <w:szCs w:val="21"/>
                <w14:textFill>
                  <w14:solidFill>
                    <w14:schemeClr w14:val="tx1"/>
                  </w14:solidFill>
                </w14:textFill>
              </w:rPr>
              <w:t xml:space="preserve"> </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 xml:space="preserve">技能目标 </w:t>
            </w:r>
          </w:p>
          <w:p>
            <w:pPr>
              <w:numPr>
                <w:ilvl w:val="0"/>
                <w:numId w:val="31"/>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能够提交申办药品经营企业材料；</w:t>
            </w:r>
          </w:p>
          <w:p>
            <w:pPr>
              <w:numPr>
                <w:ilvl w:val="0"/>
                <w:numId w:val="31"/>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会填写《药品经营许可证申请表》；</w:t>
            </w:r>
          </w:p>
          <w:p>
            <w:pPr>
              <w:numPr>
                <w:ilvl w:val="0"/>
                <w:numId w:val="31"/>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会填写《药品经营质量管理规范认证申请书》</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 xml:space="preserve">素质目标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r>
              <w:rPr>
                <w:rFonts w:hint="eastAsia" w:ascii="宋体" w:hAnsi="宋体" w:cs="仿宋_GB2312"/>
                <w:color w:val="000000" w:themeColor="text1"/>
                <w:position w:val="6"/>
                <w:szCs w:val="21"/>
                <w14:textFill>
                  <w14:solidFill>
                    <w14:schemeClr w14:val="tx1"/>
                  </w14:solidFill>
                </w14:textFill>
              </w:rPr>
              <w:t>、培养扎实、严谨的工作态度；</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、培养自主学习意识；</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r>
              <w:rPr>
                <w:rFonts w:hint="eastAsia" w:ascii="宋体" w:hAnsi="宋体" w:cs="仿宋_GB2312"/>
                <w:color w:val="000000" w:themeColor="text1"/>
                <w:position w:val="6"/>
                <w:szCs w:val="21"/>
                <w14:textFill>
                  <w14:solidFill>
                    <w14:schemeClr w14:val="tx1"/>
                  </w14:solidFill>
                </w14:textFill>
              </w:rPr>
              <w:t xml:space="preserve">、培养善于沟通、重视团队协作的素养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4"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677"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28"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66" w:type="dxa"/>
            <w:gridSpan w:val="3"/>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985"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677"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药品经营企业申办的条件、程序、材料；现场验收的准备、程序；</w:t>
            </w:r>
          </w:p>
        </w:tc>
        <w:tc>
          <w:tcPr>
            <w:tcW w:w="1828"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团队协作</w:t>
            </w:r>
          </w:p>
        </w:tc>
        <w:tc>
          <w:tcPr>
            <w:tcW w:w="186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985"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677"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领取《药品经营许可证》；《营业执照》的办理程序</w:t>
            </w:r>
            <w:r>
              <w:rPr>
                <w:rFonts w:ascii="宋体" w:hAnsi="宋体"/>
                <w:color w:val="000000" w:themeColor="text1"/>
                <w:szCs w:val="21"/>
                <w14:textFill>
                  <w14:solidFill>
                    <w14:schemeClr w14:val="tx1"/>
                  </w14:solidFill>
                </w14:textFill>
              </w:rPr>
              <w:t xml:space="preserve"> </w:t>
            </w:r>
          </w:p>
        </w:tc>
        <w:tc>
          <w:tcPr>
            <w:tcW w:w="1828"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6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985"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677"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GSP仿真练习：药品经营企业的软件控制系统</w:t>
            </w:r>
          </w:p>
        </w:tc>
        <w:tc>
          <w:tcPr>
            <w:tcW w:w="1828"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工匠精神</w:t>
            </w:r>
          </w:p>
        </w:tc>
        <w:tc>
          <w:tcPr>
            <w:tcW w:w="186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讲授法、讨论法</w:t>
            </w:r>
          </w:p>
        </w:tc>
        <w:tc>
          <w:tcPr>
            <w:tcW w:w="1985"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4"/>
        <w:gridCol w:w="2564"/>
        <w:gridCol w:w="1225"/>
        <w:gridCol w:w="728"/>
        <w:gridCol w:w="185"/>
        <w:gridCol w:w="1227"/>
        <w:gridCol w:w="70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7505"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3789" w:type="dxa"/>
            <w:gridSpan w:val="2"/>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首营企业审核；首营品种审核；药品购进管理</w:t>
            </w:r>
          </w:p>
        </w:tc>
        <w:tc>
          <w:tcPr>
            <w:tcW w:w="913"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27"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555"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789"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555"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789"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 xml:space="preserve">知识目标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r>
              <w:rPr>
                <w:rFonts w:hint="eastAsia" w:ascii="宋体" w:hAnsi="宋体" w:cs="仿宋_GB2312"/>
                <w:color w:val="000000" w:themeColor="text1"/>
                <w:position w:val="6"/>
                <w:szCs w:val="21"/>
                <w14:textFill>
                  <w14:solidFill>
                    <w14:schemeClr w14:val="tx1"/>
                  </w14:solidFill>
                </w14:textFill>
              </w:rPr>
              <w:t>、熟悉首营企业采购流程；</w:t>
            </w:r>
            <w:r>
              <w:rPr>
                <w:rFonts w:ascii="宋体" w:hAnsi="宋体" w:cs="仿宋_GB2312"/>
                <w:color w:val="000000" w:themeColor="text1"/>
                <w:position w:val="6"/>
                <w:szCs w:val="21"/>
                <w14:textFill>
                  <w14:solidFill>
                    <w14:schemeClr w14:val="tx1"/>
                  </w14:solidFill>
                </w14:textFill>
              </w:rPr>
              <w:t xml:space="preserve">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、熟悉质量保证协议书签订内容；</w:t>
            </w:r>
            <w:r>
              <w:rPr>
                <w:rFonts w:ascii="宋体" w:hAnsi="宋体" w:cs="仿宋_GB2312"/>
                <w:color w:val="000000" w:themeColor="text1"/>
                <w:position w:val="6"/>
                <w:szCs w:val="21"/>
                <w14:textFill>
                  <w14:solidFill>
                    <w14:schemeClr w14:val="tx1"/>
                  </w14:solidFill>
                </w14:textFill>
              </w:rPr>
              <w:t xml:space="preserve">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r>
              <w:rPr>
                <w:rFonts w:hint="eastAsia" w:ascii="宋体" w:hAnsi="宋体" w:cs="仿宋_GB2312"/>
                <w:color w:val="000000" w:themeColor="text1"/>
                <w:position w:val="6"/>
                <w:szCs w:val="21"/>
                <w14:textFill>
                  <w14:solidFill>
                    <w14:schemeClr w14:val="tx1"/>
                  </w14:solidFill>
                </w14:textFill>
              </w:rPr>
              <w:t>、掌握首营品种的概念。</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 xml:space="preserve">技能目标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r>
              <w:rPr>
                <w:rFonts w:hint="eastAsia" w:ascii="宋体" w:hAnsi="宋体" w:cs="仿宋_GB2312"/>
                <w:color w:val="000000" w:themeColor="text1"/>
                <w:position w:val="6"/>
                <w:szCs w:val="21"/>
                <w14:textFill>
                  <w14:solidFill>
                    <w14:schemeClr w14:val="tx1"/>
                  </w14:solidFill>
                </w14:textFill>
              </w:rPr>
              <w:t>、能对首营企业材料进行审核；</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、会填写《首营品种审批表》。</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 xml:space="preserve">素质目标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r>
              <w:rPr>
                <w:rFonts w:hint="eastAsia" w:ascii="宋体" w:hAnsi="宋体" w:cs="仿宋_GB2312"/>
                <w:color w:val="000000" w:themeColor="text1"/>
                <w:position w:val="6"/>
                <w:szCs w:val="21"/>
                <w14:textFill>
                  <w14:solidFill>
                    <w14:schemeClr w14:val="tx1"/>
                  </w14:solidFill>
                </w14:textFill>
              </w:rPr>
              <w:t>、培养操守廉洁和对企业忠诚的道德素质；</w:t>
            </w:r>
            <w:r>
              <w:rPr>
                <w:rFonts w:ascii="宋体" w:hAnsi="宋体" w:cs="仿宋_GB2312"/>
                <w:color w:val="000000" w:themeColor="text1"/>
                <w:position w:val="6"/>
                <w:szCs w:val="21"/>
                <w14:textFill>
                  <w14:solidFill>
                    <w14:schemeClr w14:val="tx1"/>
                  </w14:solidFill>
                </w14:textFill>
              </w:rPr>
              <w:t xml:space="preserve"> </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 xml:space="preserve">、培养有全局观意识。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71"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848"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953"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116" w:type="dxa"/>
            <w:gridSpan w:val="3"/>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872"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271"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848" w:type="dxa"/>
            <w:gridSpan w:val="2"/>
            <w:tcBorders>
              <w:top w:val="single" w:color="auto" w:sz="4" w:space="0"/>
              <w:left w:val="single" w:color="auto" w:sz="4" w:space="0"/>
              <w:bottom w:val="single" w:color="auto" w:sz="4" w:space="0"/>
              <w:right w:val="single" w:color="000000" w:sz="2" w:space="0"/>
            </w:tcBorders>
            <w:shd w:val="clear" w:color="auto" w:fill="auto"/>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质量审核的作用；首营企业审核的内容、程序</w:t>
            </w:r>
          </w:p>
        </w:tc>
        <w:tc>
          <w:tcPr>
            <w:tcW w:w="1953"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健康中国战略，职业道德</w:t>
            </w:r>
          </w:p>
        </w:tc>
        <w:tc>
          <w:tcPr>
            <w:tcW w:w="211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872"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71"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848"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首营品种审核内容、程序；药品购进管理的原则、品种类型</w:t>
            </w:r>
          </w:p>
        </w:tc>
        <w:tc>
          <w:tcPr>
            <w:tcW w:w="1953"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211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872"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71"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848"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GSP仿真练习：药品经营企业的首营企业审核</w:t>
            </w:r>
          </w:p>
        </w:tc>
        <w:tc>
          <w:tcPr>
            <w:tcW w:w="1953"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211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872"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sectPr>
          <w:footerReference r:id="rId6" w:type="default"/>
          <w:footerReference r:id="rId7" w:type="even"/>
          <w:pgSz w:w="11906" w:h="16838"/>
          <w:pgMar w:top="1418" w:right="1418" w:bottom="1418" w:left="1418" w:header="851" w:footer="992" w:gutter="0"/>
          <w:cols w:space="425" w:num="1"/>
          <w:docGrid w:type="lines" w:linePitch="312" w:charSpace="0"/>
        </w:sect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1418"/>
        <w:gridCol w:w="1984"/>
        <w:gridCol w:w="104"/>
        <w:gridCol w:w="913"/>
        <w:gridCol w:w="1227"/>
        <w:gridCol w:w="16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7222"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药品收货与验收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3506" w:type="dxa"/>
            <w:gridSpan w:val="3"/>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药品收货；药品验收</w:t>
            </w:r>
          </w:p>
        </w:tc>
        <w:tc>
          <w:tcPr>
            <w:tcW w:w="913" w:type="dxa"/>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27"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838"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506" w:type="dxa"/>
            <w:gridSpan w:val="3"/>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838"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506" w:type="dxa"/>
            <w:gridSpan w:val="3"/>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知识目标</w:t>
            </w:r>
          </w:p>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、熟悉药品收货单据的核对要求；</w:t>
            </w:r>
          </w:p>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、熟悉冷链药品的收货要求；</w:t>
            </w:r>
          </w:p>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、熟悉销货退回药品的收货要求；</w:t>
            </w:r>
          </w:p>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4、掌握药品收货的一般流程。</w:t>
            </w:r>
          </w:p>
          <w:p>
            <w:pPr>
              <w:spacing w:line="0" w:lineRule="atLeas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能力目标</w:t>
            </w:r>
          </w:p>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 xml:space="preserve">、熟练应用基本药物的管理 </w:t>
            </w:r>
          </w:p>
          <w:p>
            <w:pPr>
              <w:spacing w:line="0" w:lineRule="atLeas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、熟练应用处方药和非处方药的管理</w:t>
            </w:r>
          </w:p>
          <w:p>
            <w:pPr>
              <w:spacing w:line="0" w:lineRule="atLeas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素质目标</w:t>
            </w:r>
          </w:p>
          <w:p>
            <w:pPr>
              <w:numPr>
                <w:ilvl w:val="0"/>
                <w:numId w:val="32"/>
              </w:num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培养操守廉洁和对企业忠诚的道德素质；</w:t>
            </w:r>
          </w:p>
          <w:p>
            <w:pPr>
              <w:numPr>
                <w:ilvl w:val="0"/>
                <w:numId w:val="32"/>
              </w:num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培养严谨、认真的工作意识</w:t>
            </w:r>
          </w:p>
          <w:p>
            <w:pPr>
              <w:numPr>
                <w:ilvl w:val="0"/>
                <w:numId w:val="32"/>
              </w:num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培养合规的法律意识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2"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694"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984"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410" w:type="dxa"/>
            <w:gridSpan w:val="4"/>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410"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62"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694"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药品收货的定义、类型和流程；药品验收的类型和流程；</w:t>
            </w:r>
            <w:r>
              <w:rPr>
                <w:rFonts w:hint="eastAsia" w:ascii="宋体" w:hAnsi="宋体"/>
                <w:color w:val="000000" w:themeColor="text1"/>
                <w:szCs w:val="21"/>
                <w14:textFill>
                  <w14:solidFill>
                    <w14:schemeClr w14:val="tx1"/>
                  </w14:solidFill>
                </w14:textFill>
              </w:rPr>
              <w:t>药品收货的一般流程</w:t>
            </w:r>
          </w:p>
        </w:tc>
        <w:tc>
          <w:tcPr>
            <w:tcW w:w="1984"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关注民生</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2410"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410"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62"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694"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GSP仿真练习：药品的收货与验收</w:t>
            </w:r>
          </w:p>
        </w:tc>
        <w:tc>
          <w:tcPr>
            <w:tcW w:w="1984"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依法从业</w:t>
            </w:r>
          </w:p>
        </w:tc>
        <w:tc>
          <w:tcPr>
            <w:tcW w:w="2410" w:type="dxa"/>
            <w:gridSpan w:val="4"/>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410"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2268"/>
        <w:gridCol w:w="1380"/>
        <w:gridCol w:w="38"/>
        <w:gridCol w:w="875"/>
        <w:gridCol w:w="1227"/>
        <w:gridCol w:w="30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7364"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药品储存与养护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3648" w:type="dxa"/>
            <w:gridSpan w:val="2"/>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药品储存管理；药品养护管理；药品盘点管理</w:t>
            </w:r>
          </w:p>
        </w:tc>
        <w:tc>
          <w:tcPr>
            <w:tcW w:w="913"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27"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696"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648"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696"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648"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b/>
                <w:bCs/>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知识目标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1、掌握药品入库、出库程序；</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2、掌握药品出库复核要求；</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3、熟悉药品储存要求。</w:t>
            </w:r>
          </w:p>
          <w:p>
            <w:pPr>
              <w:spacing w:line="0" w:lineRule="atLeast"/>
              <w:rPr>
                <w:rFonts w:ascii="宋体" w:hAnsi="宋体" w:cs="仿宋_GB2312"/>
                <w:b/>
                <w:bCs/>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技能目标</w:t>
            </w:r>
          </w:p>
          <w:p>
            <w:pPr>
              <w:numPr>
                <w:ilvl w:val="0"/>
                <w:numId w:val="33"/>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能够把验收合格的药品入库；</w:t>
            </w:r>
          </w:p>
          <w:p>
            <w:pPr>
              <w:numPr>
                <w:ilvl w:val="0"/>
                <w:numId w:val="33"/>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能够对在库药品进行合理储存；</w:t>
            </w:r>
          </w:p>
          <w:p>
            <w:pPr>
              <w:numPr>
                <w:ilvl w:val="0"/>
                <w:numId w:val="33"/>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能够准确复核出库药品操作</w:t>
            </w:r>
          </w:p>
          <w:p>
            <w:pPr>
              <w:spacing w:line="0" w:lineRule="atLeast"/>
              <w:rPr>
                <w:rFonts w:ascii="宋体" w:hAnsi="宋体" w:cs="仿宋_GB2312"/>
                <w:b/>
                <w:bCs/>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素质目标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1、培养吃苦耐劳的品质；</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2、培养团队协作意识；</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3、培养严谨认真、热爱劳动、踏实肯干的工作态度。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4"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260"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418"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410" w:type="dxa"/>
            <w:gridSpan w:val="3"/>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268"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ind w:firstLine="630" w:firstLineChars="300"/>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3260"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药品入库；药品在库储存；药品出库；药品养护工作内容与实施</w:t>
            </w:r>
          </w:p>
        </w:tc>
        <w:tc>
          <w:tcPr>
            <w:tcW w:w="14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2410"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268"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3260"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药品的有效期管理；药品养护的措施；药品盘点的内容、方法</w:t>
            </w:r>
          </w:p>
        </w:tc>
        <w:tc>
          <w:tcPr>
            <w:tcW w:w="141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依法从业</w:t>
            </w:r>
          </w:p>
        </w:tc>
        <w:tc>
          <w:tcPr>
            <w:tcW w:w="2410"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268"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4" w:type="dxa"/>
            <w:tcBorders>
              <w:top w:val="single" w:color="auto" w:sz="4" w:space="0"/>
              <w:left w:val="single" w:color="000000" w:sz="2" w:space="0"/>
              <w:bottom w:val="single" w:color="000000" w:sz="2"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3260" w:type="dxa"/>
            <w:gridSpan w:val="2"/>
            <w:tcBorders>
              <w:top w:val="single" w:color="auto" w:sz="4" w:space="0"/>
              <w:left w:val="single" w:color="auto" w:sz="4" w:space="0"/>
              <w:bottom w:val="single" w:color="000000" w:sz="2"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GSP仿真练习：药品的储存与养护</w:t>
            </w:r>
          </w:p>
        </w:tc>
        <w:tc>
          <w:tcPr>
            <w:tcW w:w="1418"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2410" w:type="dxa"/>
            <w:gridSpan w:val="3"/>
            <w:tcBorders>
              <w:top w:val="single" w:color="auto" w:sz="4" w:space="0"/>
              <w:left w:val="single" w:color="auto" w:sz="4" w:space="0"/>
              <w:bottom w:val="single" w:color="000000" w:sz="2"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任务驱动法、讲授法、演示法、练习法</w:t>
            </w:r>
          </w:p>
        </w:tc>
        <w:tc>
          <w:tcPr>
            <w:tcW w:w="1268" w:type="dxa"/>
            <w:tcBorders>
              <w:top w:val="single" w:color="auto" w:sz="4" w:space="0"/>
              <w:left w:val="single" w:color="auto" w:sz="4"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84"/>
        <w:gridCol w:w="2551"/>
        <w:gridCol w:w="1805"/>
        <w:gridCol w:w="180"/>
        <w:gridCol w:w="733"/>
        <w:gridCol w:w="1227"/>
        <w:gridCol w:w="16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8072"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药品销售与售后管理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4356" w:type="dxa"/>
            <w:gridSpan w:val="2"/>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药品批发销售管理；药品零售销售管理；药品售后管理</w:t>
            </w:r>
          </w:p>
        </w:tc>
        <w:tc>
          <w:tcPr>
            <w:tcW w:w="913"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27"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88"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4356"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988"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4356"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知识目标</w:t>
            </w:r>
          </w:p>
          <w:p>
            <w:pPr>
              <w:spacing w:line="0" w:lineRule="atLeast"/>
              <w:rPr>
                <w:rFonts w:cs="仿宋_GB2312"/>
                <w:color w:val="000000" w:themeColor="text1"/>
                <w:position w:val="6"/>
                <w:szCs w:val="21"/>
                <w14:textFill>
                  <w14:solidFill>
                    <w14:schemeClr w14:val="tx1"/>
                  </w14:solidFill>
                </w14:textFill>
              </w:rPr>
            </w:pPr>
            <w:r>
              <w:rPr>
                <w:rFonts w:hint="eastAsia" w:cs="仿宋_GB2312"/>
                <w:color w:val="000000" w:themeColor="text1"/>
                <w:position w:val="6"/>
                <w:szCs w:val="21"/>
                <w14:textFill>
                  <w14:solidFill>
                    <w14:schemeClr w14:val="tx1"/>
                  </w14:solidFill>
                </w14:textFill>
              </w:rPr>
              <w:t>1、熟悉药品销售人员的职责与要求；</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2、掌握购货单位和购货人员资质审核流程；</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3、掌握开票流程及开票要求；</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 xml:space="preserve">4、熟悉特殊药品销售管理。 </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技能目标</w:t>
            </w:r>
          </w:p>
          <w:p>
            <w:pPr>
              <w:numPr>
                <w:ilvl w:val="0"/>
                <w:numId w:val="34"/>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能按照药品销售人员的要求履行职责；</w:t>
            </w:r>
          </w:p>
          <w:p>
            <w:pPr>
              <w:numPr>
                <w:ilvl w:val="0"/>
                <w:numId w:val="34"/>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能索取和审核购货单位和人员的资质材料；</w:t>
            </w:r>
          </w:p>
          <w:p>
            <w:pPr>
              <w:numPr>
                <w:ilvl w:val="0"/>
                <w:numId w:val="34"/>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 xml:space="preserve">能独立完成开票任务。 </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 xml:space="preserve">素质目标 </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 xml:space="preserve">1、培养操守廉洁和对企业忠诚的道德素质； </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 xml:space="preserve">2、培养有全局观意识； </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3、培养沟通合作意识。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835"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985"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126" w:type="dxa"/>
            <w:gridSpan w:val="3"/>
            <w:tcBorders>
              <w:top w:val="single" w:color="auto" w:sz="4"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410" w:type="dxa"/>
            <w:tcBorders>
              <w:top w:val="single" w:color="auto" w:sz="4"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835"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cs="仿宋_GB2312"/>
                <w:color w:val="000000" w:themeColor="text1"/>
                <w:position w:val="6"/>
                <w:szCs w:val="21"/>
                <w14:textFill>
                  <w14:solidFill>
                    <w14:schemeClr w14:val="tx1"/>
                  </w14:solidFill>
                </w14:textFill>
              </w:rPr>
              <w:t>药品销售人员的职责与要求；</w:t>
            </w:r>
            <w:r>
              <w:rPr>
                <w:rFonts w:hint="eastAsia" w:ascii="宋体" w:hAnsi="宋体" w:cs="仿宋_GB2312"/>
                <w:color w:val="000000" w:themeColor="text1"/>
                <w:position w:val="6"/>
                <w:szCs w:val="21"/>
                <w14:textFill>
                  <w14:solidFill>
                    <w14:schemeClr w14:val="tx1"/>
                  </w14:solidFill>
                </w14:textFill>
              </w:rPr>
              <w:t>购货单位和购货人员资质审核流程</w:t>
            </w:r>
          </w:p>
        </w:tc>
        <w:tc>
          <w:tcPr>
            <w:tcW w:w="1985"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创新精神</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212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410"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835" w:type="dxa"/>
            <w:gridSpan w:val="2"/>
            <w:tcBorders>
              <w:top w:val="single" w:color="auto" w:sz="4" w:space="0"/>
              <w:left w:val="single" w:color="auto" w:sz="4" w:space="0"/>
              <w:bottom w:val="single" w:color="auto" w:sz="4" w:space="0"/>
              <w:right w:val="single" w:color="000000" w:sz="2" w:space="0"/>
            </w:tcBorders>
            <w:shd w:val="clear" w:color="auto" w:fill="auto"/>
          </w:tcPr>
          <w:p>
            <w:pPr>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开票流程及开票要求；特殊药品销售管理；药品的召回管理</w:t>
            </w:r>
          </w:p>
        </w:tc>
        <w:tc>
          <w:tcPr>
            <w:tcW w:w="1985"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212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410" w:type="dxa"/>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000000" w:sz="2" w:space="0"/>
              <w:bottom w:val="single" w:color="000000" w:sz="2" w:space="0"/>
              <w:right w:val="single" w:color="auto" w:sz="4" w:space="0"/>
            </w:tcBorders>
            <w:shd w:val="clear" w:color="auto" w:fill="auto"/>
            <w:vAlign w:val="center"/>
          </w:tcPr>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835" w:type="dxa"/>
            <w:gridSpan w:val="2"/>
            <w:tcBorders>
              <w:top w:val="single" w:color="auto" w:sz="4" w:space="0"/>
              <w:left w:val="single" w:color="auto" w:sz="4" w:space="0"/>
              <w:bottom w:val="single" w:color="000000" w:sz="2" w:space="0"/>
              <w:right w:val="single" w:color="000000" w:sz="2" w:space="0"/>
            </w:tcBorders>
            <w:shd w:val="clear" w:color="auto" w:fill="auto"/>
          </w:tcPr>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GSP仿真练习：药品经营企业的全自动化仓库系统</w:t>
            </w:r>
          </w:p>
        </w:tc>
        <w:tc>
          <w:tcPr>
            <w:tcW w:w="1985"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2126" w:type="dxa"/>
            <w:gridSpan w:val="3"/>
            <w:tcBorders>
              <w:top w:val="single" w:color="auto" w:sz="4" w:space="0"/>
              <w:left w:val="single" w:color="auto" w:sz="4" w:space="0"/>
              <w:bottom w:val="single" w:color="000000" w:sz="2" w:space="0"/>
              <w:right w:val="single" w:color="000000" w:sz="2" w:space="0"/>
            </w:tcBorders>
            <w:shd w:val="clear" w:color="auto" w:fill="auto"/>
            <w:vAlign w:val="center"/>
          </w:tcPr>
          <w:p>
            <w:pP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讲授法、讨论法、演示法、练习法</w:t>
            </w:r>
          </w:p>
        </w:tc>
        <w:tc>
          <w:tcPr>
            <w:tcW w:w="1410" w:type="dxa"/>
            <w:tcBorders>
              <w:top w:val="single" w:color="auto" w:sz="4" w:space="0"/>
              <w:left w:val="single" w:color="auto" w:sz="4" w:space="0"/>
              <w:bottom w:val="single" w:color="000000" w:sz="2"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2127"/>
        <w:gridCol w:w="1521"/>
        <w:gridCol w:w="38"/>
        <w:gridCol w:w="875"/>
        <w:gridCol w:w="167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7364" w:type="dxa"/>
            <w:gridSpan w:val="6"/>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药品运输与配送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3648" w:type="dxa"/>
            <w:gridSpan w:val="2"/>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一般药品运输配送；冷链药品运输配送</w:t>
            </w:r>
          </w:p>
        </w:tc>
        <w:tc>
          <w:tcPr>
            <w:tcW w:w="913"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676"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127"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696"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648"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676"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127"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696"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648"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676"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127"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0"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知识目标：</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r>
              <w:rPr>
                <w:rFonts w:hint="eastAsia" w:ascii="宋体" w:hAnsi="宋体" w:cs="仿宋_GB2312"/>
                <w:color w:val="000000" w:themeColor="text1"/>
                <w:position w:val="6"/>
                <w:szCs w:val="21"/>
                <w14:textFill>
                  <w14:solidFill>
                    <w14:schemeClr w14:val="tx1"/>
                  </w14:solidFill>
                </w14:textFill>
              </w:rPr>
              <w:t>、了解主要的药品包装标示、危险品包装等级；</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、熟悉药品运输方式、药品配送的基本形式；</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r>
              <w:rPr>
                <w:rFonts w:hint="eastAsia" w:ascii="宋体" w:hAnsi="宋体" w:cs="仿宋_GB2312"/>
                <w:color w:val="000000" w:themeColor="text1"/>
                <w:position w:val="6"/>
                <w:szCs w:val="21"/>
                <w14:textFill>
                  <w14:solidFill>
                    <w14:schemeClr w14:val="tx1"/>
                  </w14:solidFill>
                </w14:textFill>
              </w:rPr>
              <w:t>、掌握药品运输、药品配送概念，一般药品运输及配送注意事项。</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能力目标：</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r>
              <w:rPr>
                <w:rFonts w:hint="eastAsia" w:ascii="宋体" w:hAnsi="宋体" w:cs="仿宋_GB2312"/>
                <w:color w:val="000000" w:themeColor="text1"/>
                <w:position w:val="6"/>
                <w:szCs w:val="21"/>
                <w14:textFill>
                  <w14:solidFill>
                    <w14:schemeClr w14:val="tx1"/>
                  </w14:solidFill>
                </w14:textFill>
              </w:rPr>
              <w:t>、熟练掌握填写《技术药品委托运输协议》；</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、会在实际工作中运用药品运输和配送注意事项解决遇到的问题。</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素质目标：</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r>
              <w:rPr>
                <w:rFonts w:hint="eastAsia" w:ascii="宋体" w:hAnsi="宋体" w:cs="仿宋_GB2312"/>
                <w:color w:val="000000" w:themeColor="text1"/>
                <w:position w:val="6"/>
                <w:szCs w:val="21"/>
                <w14:textFill>
                  <w14:solidFill>
                    <w14:schemeClr w14:val="tx1"/>
                  </w14:solidFill>
                </w14:textFill>
              </w:rPr>
              <w:t>、培养操守廉洁和对企业忠诚的道德素质；</w:t>
            </w:r>
          </w:p>
          <w:p>
            <w:pPr>
              <w:spacing w:line="0" w:lineRule="atLeast"/>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r>
              <w:rPr>
                <w:rFonts w:hint="eastAsia" w:ascii="宋体" w:hAnsi="宋体" w:cs="仿宋_GB2312"/>
                <w:color w:val="000000" w:themeColor="text1"/>
                <w:position w:val="6"/>
                <w:szCs w:val="21"/>
                <w14:textFill>
                  <w14:solidFill>
                    <w14:schemeClr w14:val="tx1"/>
                  </w14:solidFill>
                </w14:textFill>
              </w:rPr>
              <w:t>、培养沟通合作意识。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0"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2"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261"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559"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551"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127"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562"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3261"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药品包装标示、危险品包装等级；药品运输方式、药品配送的基本形式；掌握药品运输、药品配送概念，一般药品运输及配送注意事项</w:t>
            </w:r>
          </w:p>
        </w:tc>
        <w:tc>
          <w:tcPr>
            <w:tcW w:w="1559"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2551"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127"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2"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3261"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GSP仿真练习：药品的出库</w:t>
            </w:r>
          </w:p>
        </w:tc>
        <w:tc>
          <w:tcPr>
            <w:tcW w:w="1559"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依法从业</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敬畏生命</w:t>
            </w:r>
          </w:p>
        </w:tc>
        <w:tc>
          <w:tcPr>
            <w:tcW w:w="2551"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讲授法、讨论法、案例法、演示法、练习法</w:t>
            </w:r>
          </w:p>
        </w:tc>
        <w:tc>
          <w:tcPr>
            <w:tcW w:w="1127" w:type="dxa"/>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2"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3261"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实训：查询药品的相关信息</w:t>
            </w:r>
          </w:p>
        </w:tc>
        <w:tc>
          <w:tcPr>
            <w:tcW w:w="1559"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依法从业</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敬畏生命</w:t>
            </w:r>
          </w:p>
        </w:tc>
        <w:tc>
          <w:tcPr>
            <w:tcW w:w="2551"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讲授法、讨论法、案例法、演示法、练习法</w:t>
            </w:r>
          </w:p>
        </w:tc>
        <w:tc>
          <w:tcPr>
            <w:tcW w:w="1127" w:type="dxa"/>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60"/>
        <w:gridCol w:w="692"/>
        <w:gridCol w:w="1559"/>
        <w:gridCol w:w="529"/>
        <w:gridCol w:w="913"/>
        <w:gridCol w:w="401"/>
        <w:gridCol w:w="82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4"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496"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评估检查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4"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2780" w:type="dxa"/>
            <w:gridSpan w:val="3"/>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全员学习；质量档案整理；记录凭证整理；撰写GSP自查报告 </w:t>
            </w:r>
          </w:p>
        </w:tc>
        <w:tc>
          <w:tcPr>
            <w:tcW w:w="913" w:type="dxa"/>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27"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564"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780" w:type="dxa"/>
            <w:gridSpan w:val="3"/>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564"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780" w:type="dxa"/>
            <w:gridSpan w:val="3"/>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知识目标：</w:t>
            </w:r>
          </w:p>
          <w:p>
            <w:pPr>
              <w:numPr>
                <w:ilvl w:val="0"/>
                <w:numId w:val="35"/>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熟悉GSP的特征；</w:t>
            </w:r>
          </w:p>
          <w:p>
            <w:pPr>
              <w:numPr>
                <w:ilvl w:val="0"/>
                <w:numId w:val="35"/>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熟悉GSP检查项目；</w:t>
            </w:r>
          </w:p>
          <w:p>
            <w:pPr>
              <w:numPr>
                <w:ilvl w:val="0"/>
                <w:numId w:val="35"/>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掌握GSP质量控制目标。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能力目标：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1、能够根据GSP规范要求确定GSP质量控制目标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素质目标：</w:t>
            </w:r>
          </w:p>
          <w:p>
            <w:pPr>
              <w:numPr>
                <w:ilvl w:val="0"/>
                <w:numId w:val="36"/>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培养主动、自主学习意识；</w:t>
            </w:r>
          </w:p>
          <w:p>
            <w:pPr>
              <w:numPr>
                <w:ilvl w:val="0"/>
                <w:numId w:val="36"/>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培养具有较强的责任心和责任感；</w:t>
            </w:r>
          </w:p>
          <w:p>
            <w:pPr>
              <w:numPr>
                <w:ilvl w:val="0"/>
                <w:numId w:val="36"/>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培养实事求是的工作作风。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04"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552"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559"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43" w:type="dxa"/>
            <w:gridSpan w:val="3"/>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2402"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p>
        </w:tc>
        <w:tc>
          <w:tcPr>
            <w:tcW w:w="2552"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GSP的特征；GSP检查项目；GSP质量控制目标。</w:t>
            </w:r>
          </w:p>
        </w:tc>
        <w:tc>
          <w:tcPr>
            <w:tcW w:w="1559"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中药现代化</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传承与创新精神</w:t>
            </w:r>
          </w:p>
        </w:tc>
        <w:tc>
          <w:tcPr>
            <w:tcW w:w="1843"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2402"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p>
        </w:tc>
        <w:tc>
          <w:tcPr>
            <w:tcW w:w="2552"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资料整理工作；质量档案目录；记录凭证的要求及整理内容</w:t>
            </w:r>
          </w:p>
        </w:tc>
        <w:tc>
          <w:tcPr>
            <w:tcW w:w="1559"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43"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2402"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tcBorders>
              <w:top w:val="single" w:color="auto" w:sz="4" w:space="0"/>
              <w:left w:val="single" w:color="000000" w:sz="2" w:space="0"/>
              <w:bottom w:val="single" w:color="000000" w:sz="2"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552" w:type="dxa"/>
            <w:gridSpan w:val="2"/>
            <w:tcBorders>
              <w:top w:val="single" w:color="auto" w:sz="4" w:space="0"/>
              <w:left w:val="single" w:color="auto" w:sz="4" w:space="0"/>
              <w:bottom w:val="single" w:color="000000" w:sz="2"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GSP仿真练习：药品经营企业的外部场景漫游</w:t>
            </w:r>
          </w:p>
        </w:tc>
        <w:tc>
          <w:tcPr>
            <w:tcW w:w="1559" w:type="dxa"/>
            <w:tcBorders>
              <w:top w:val="single" w:color="auto" w:sz="4" w:space="0"/>
              <w:left w:val="single" w:color="auto" w:sz="4"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43" w:type="dxa"/>
            <w:gridSpan w:val="3"/>
            <w:tcBorders>
              <w:top w:val="single" w:color="auto" w:sz="4" w:space="0"/>
              <w:left w:val="single" w:color="auto" w:sz="4" w:space="0"/>
              <w:bottom w:val="single" w:color="000000" w:sz="2" w:space="0"/>
              <w:right w:val="single" w:color="000000" w:sz="2" w:space="0"/>
            </w:tcBorders>
            <w:shd w:val="clear" w:color="auto" w:fill="auto"/>
            <w:vAlign w:val="center"/>
          </w:tcPr>
          <w:p>
            <w:pPr>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讲授法、讨论法、演示法、练习法</w:t>
            </w:r>
          </w:p>
        </w:tc>
        <w:tc>
          <w:tcPr>
            <w:tcW w:w="2402" w:type="dxa"/>
            <w:gridSpan w:val="2"/>
            <w:tcBorders>
              <w:top w:val="single" w:color="auto" w:sz="4" w:space="0"/>
              <w:left w:val="single" w:color="auto" w:sz="4"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18"/>
        <w:gridCol w:w="550"/>
        <w:gridCol w:w="2230"/>
        <w:gridCol w:w="38"/>
        <w:gridCol w:w="875"/>
        <w:gridCol w:w="1227"/>
        <w:gridCol w:w="2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4"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496"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设施设备验证管理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4"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2780" w:type="dxa"/>
            <w:gridSpan w:val="2"/>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验证方案制定；验证报告撰写</w:t>
            </w:r>
          </w:p>
        </w:tc>
        <w:tc>
          <w:tcPr>
            <w:tcW w:w="913"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27"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564"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780"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564"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780"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知识目标：</w:t>
            </w:r>
          </w:p>
          <w:p>
            <w:pPr>
              <w:numPr>
                <w:ilvl w:val="0"/>
                <w:numId w:val="37"/>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熟悉验证方案的内容；</w:t>
            </w:r>
          </w:p>
          <w:p>
            <w:pPr>
              <w:numPr>
                <w:ilvl w:val="0"/>
                <w:numId w:val="37"/>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了解验证数据的分析方法；</w:t>
            </w:r>
          </w:p>
          <w:p>
            <w:pPr>
              <w:numPr>
                <w:ilvl w:val="0"/>
                <w:numId w:val="37"/>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掌握验证方案的制定。</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能力目标：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1、会撰写验证报告</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素质目标：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1、培养主动、自主学习意识；</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2、培养具有较强的责任心和责任感；</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3、培养实事求是的工作作风。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9"/>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46"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268"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126" w:type="dxa"/>
            <w:gridSpan w:val="3"/>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552"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46"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验证方案的内容；验证方案的制定；验证数据的分析方法</w:t>
            </w:r>
          </w:p>
        </w:tc>
        <w:tc>
          <w:tcPr>
            <w:tcW w:w="226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依法从业</w:t>
            </w:r>
          </w:p>
        </w:tc>
        <w:tc>
          <w:tcPr>
            <w:tcW w:w="212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552"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46"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268" w:type="dxa"/>
            <w:gridSpan w:val="2"/>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GSP仿真练习：药品经营企业的设施与设备</w:t>
            </w:r>
          </w:p>
        </w:tc>
        <w:tc>
          <w:tcPr>
            <w:tcW w:w="2268"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依法从业</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2126"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552" w:type="dxa"/>
            <w:tcBorders>
              <w:top w:val="single" w:color="auto" w:sz="4" w:space="0"/>
              <w:left w:val="single" w:color="auto" w:sz="4" w:space="0"/>
              <w:bottom w:val="single" w:color="auto" w:sz="4" w:space="0"/>
              <w:right w:val="single" w:color="000000" w:sz="2" w:space="0"/>
            </w:tcBorders>
            <w:shd w:val="clear" w:color="auto" w:fill="auto"/>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835"/>
        <w:gridCol w:w="954"/>
        <w:gridCol w:w="463"/>
        <w:gridCol w:w="450"/>
        <w:gridCol w:w="1227"/>
        <w:gridCol w:w="16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55"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7505" w:type="dxa"/>
            <w:gridSpan w:val="7"/>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p>
        </w:tc>
        <w:tc>
          <w:tcPr>
            <w:tcW w:w="3789" w:type="dxa"/>
            <w:gridSpan w:val="2"/>
            <w:vMerge w:val="restart"/>
            <w:shd w:val="clear" w:color="auto" w:fill="auto"/>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日常监督检查；有因检查</w:t>
            </w:r>
          </w:p>
        </w:tc>
        <w:tc>
          <w:tcPr>
            <w:tcW w:w="913" w:type="dxa"/>
            <w:gridSpan w:val="2"/>
            <w:vMerge w:val="restart"/>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27" w:type="dxa"/>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576" w:type="dxa"/>
            <w:gridSpan w:val="2"/>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55" w:type="dxa"/>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789"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576" w:type="dxa"/>
            <w:gridSpan w:val="2"/>
            <w:tcBorders>
              <w:bottom w:val="single" w:color="auto" w:sz="4"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55" w:type="dxa"/>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3789"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13" w:type="dxa"/>
            <w:gridSpan w:val="2"/>
            <w:vMerge w:val="continue"/>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27" w:type="dxa"/>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576" w:type="dxa"/>
            <w:gridSpan w:val="2"/>
            <w:tcBorders>
              <w:bottom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0"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b/>
                <w:bCs/>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知识目标：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1、掌握现场检查的项目；</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2、掌握现场检查重点内容及方法；</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3、熟悉现场检查首次会议内容、末次会议的内容。</w:t>
            </w:r>
          </w:p>
          <w:p>
            <w:pPr>
              <w:spacing w:line="0" w:lineRule="atLeast"/>
              <w:rPr>
                <w:rFonts w:ascii="宋体" w:hAnsi="宋体" w:cs="仿宋_GB2312"/>
                <w:b/>
                <w:bCs/>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能力目标：</w:t>
            </w:r>
          </w:p>
          <w:p>
            <w:pPr>
              <w:numPr>
                <w:ilvl w:val="0"/>
                <w:numId w:val="38"/>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会组织现场检查首次；</w:t>
            </w:r>
          </w:p>
          <w:p>
            <w:pPr>
              <w:numPr>
                <w:ilvl w:val="0"/>
                <w:numId w:val="38"/>
              </w:num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能够参与现场检查工作。</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b/>
                <w:bCs/>
                <w:color w:val="000000" w:themeColor="text1"/>
                <w:position w:val="6"/>
                <w:szCs w:val="21"/>
                <w14:textFill>
                  <w14:solidFill>
                    <w14:schemeClr w14:val="tx1"/>
                  </w14:solidFill>
                </w14:textFill>
              </w:rPr>
              <w:t>素质目标：</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1、培养认真、善于分析的基本素质；</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2、培养扎实、严谨的工作态度；</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3、培养有计划性、前瞻性的工作习惯。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0"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1）培养尊重生命、以人民健康为己任的职业道德感；（2）培养自觉依法从业的守法意识；（3）培养严谨认真、热爱劳动、踏实肯干的工作态度；（4）培养精益求精的工匠精神；（5）培养善于沟通、重视团队协作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8"/>
            <w:tcBorders>
              <w:top w:val="single" w:color="000000" w:sz="2" w:space="0"/>
              <w:left w:val="single" w:color="000000" w:sz="2" w:space="0"/>
              <w:bottom w:val="single" w:color="000000" w:sz="2"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555" w:type="dxa"/>
            <w:tcBorders>
              <w:top w:val="single" w:color="000000" w:sz="2" w:space="0"/>
              <w:left w:val="single" w:color="000000" w:sz="2" w:space="0"/>
              <w:bottom w:val="single" w:color="auto" w:sz="4" w:space="0"/>
              <w:right w:val="single" w:color="auto" w:sz="4"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835"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417" w:type="dxa"/>
            <w:gridSpan w:val="2"/>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43" w:type="dxa"/>
            <w:gridSpan w:val="3"/>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410" w:type="dxa"/>
            <w:tcBorders>
              <w:top w:val="single" w:color="000000" w:sz="2" w:space="0"/>
              <w:left w:val="single" w:color="auto" w:sz="4" w:space="0"/>
              <w:bottom w:val="single" w:color="auto" w:sz="4" w:space="0"/>
              <w:right w:val="single" w:color="000000" w:sz="2" w:space="0"/>
            </w:tcBorders>
            <w:shd w:val="clear" w:color="auto" w:fill="auto"/>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55"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835" w:type="dxa"/>
            <w:tcBorders>
              <w:top w:val="single" w:color="auto" w:sz="4" w:space="0"/>
              <w:left w:val="single" w:color="auto" w:sz="4" w:space="0"/>
              <w:bottom w:val="single" w:color="auto" w:sz="4" w:space="0"/>
              <w:right w:val="single" w:color="000000" w:sz="2" w:space="0"/>
            </w:tcBorders>
            <w:shd w:val="clear" w:color="auto" w:fill="auto"/>
          </w:tcPr>
          <w:p>
            <w:pPr>
              <w:spacing w:line="0" w:lineRule="atLeast"/>
              <w:jc w:val="lef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现场检查的项目；现场检查重点内容及方法；现场检查首次会议内容、末次会议的内容；有因检查的含义和类型</w:t>
            </w:r>
          </w:p>
        </w:tc>
        <w:tc>
          <w:tcPr>
            <w:tcW w:w="141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工匠精神</w:t>
            </w:r>
          </w:p>
        </w:tc>
        <w:tc>
          <w:tcPr>
            <w:tcW w:w="1843"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410"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5" w:type="dxa"/>
            <w:tcBorders>
              <w:top w:val="single" w:color="auto" w:sz="4" w:space="0"/>
              <w:left w:val="single" w:color="000000" w:sz="2"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835" w:type="dxa"/>
            <w:tcBorders>
              <w:top w:val="single" w:color="auto" w:sz="4" w:space="0"/>
              <w:left w:val="single" w:color="auto" w:sz="4" w:space="0"/>
              <w:bottom w:val="single" w:color="auto" w:sz="4" w:space="0"/>
              <w:right w:val="single" w:color="000000" w:sz="2" w:space="0"/>
            </w:tcBorders>
            <w:shd w:val="clear" w:color="auto" w:fill="auto"/>
          </w:tcPr>
          <w:p>
            <w:pPr>
              <w:spacing w:line="0" w:lineRule="atLeast"/>
              <w:jc w:val="lef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GSP仿真练习：药品经营企业的现场巡查</w:t>
            </w:r>
          </w:p>
        </w:tc>
        <w:tc>
          <w:tcPr>
            <w:tcW w:w="1417" w:type="dxa"/>
            <w:gridSpan w:val="2"/>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依法从业</w:t>
            </w:r>
          </w:p>
        </w:tc>
        <w:tc>
          <w:tcPr>
            <w:tcW w:w="1843" w:type="dxa"/>
            <w:gridSpan w:val="3"/>
            <w:tcBorders>
              <w:top w:val="single" w:color="auto" w:sz="4" w:space="0"/>
              <w:left w:val="single" w:color="auto" w:sz="4" w:space="0"/>
              <w:bottom w:val="single" w:color="auto" w:sz="4" w:space="0"/>
              <w:right w:val="single" w:color="000000" w:sz="2" w:space="0"/>
            </w:tcBorders>
            <w:shd w:val="clear" w:color="auto" w:fill="auto"/>
            <w:vAlign w:val="center"/>
          </w:tcPr>
          <w:p>
            <w:pPr>
              <w:jc w:val="center"/>
              <w:rPr>
                <w:color w:val="000000" w:themeColor="text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410" w:type="dxa"/>
            <w:tcBorders>
              <w:top w:val="single" w:color="auto" w:sz="4" w:space="0"/>
              <w:left w:val="single" w:color="auto" w:sz="4" w:space="0"/>
              <w:bottom w:val="single" w:color="auto" w:sz="4" w:space="0"/>
              <w:right w:val="single" w:color="000000" w:sz="2"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四、课程实施</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（一）教学方法建议</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教学过程中，采用有助于学生主动、积极地参与、有助于调动学生的学习潜能与培养学生的学习能力的教学方法。针对不同内容、不同的难易程度，采用灵活多样的教学方法与手段，如影视案例教学、分组讨论、问题启发、案例教学、仿真模拟训练、角色扮演等，提高学生自主学习的积极性和主动性。实践授课采用项目引导的教学模式。实践项目尽可能在仿真职业环境中完成，在教师的帮助下，学生进行自主实践和互动协助，完成既定的任务。</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（二）师资条件要求</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要求任课教师必须具有丰富的括理论知识和实践知识、课程开发能力、基于学生能力培养的教学能力、为社会提供科技服务的能力等，特别是具备扎实的药事管理与法规基本理论知识，具有一定的法律法规常识。并能定期外出参加学习或专业培训，与兄弟院校或医院企业交流关于课程建设、法律法规方面的经验，开拓眼界，促进实训基地和课程建设。</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（三）教学条件基本要求</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主要包括：</w:t>
      </w:r>
      <w:bookmarkStart w:id="28" w:name="_Toc144018443"/>
      <w:r>
        <w:rPr>
          <w:rFonts w:hint="eastAsia" w:ascii="仿宋" w:hAnsi="仿宋" w:eastAsia="仿宋" w:cs="仿宋_GB2312"/>
          <w:color w:val="000000" w:themeColor="text1"/>
          <w:position w:val="6"/>
          <w:sz w:val="28"/>
          <w:szCs w:val="28"/>
          <w14:textFill>
            <w14:solidFill>
              <w14:schemeClr w14:val="tx1"/>
            </w14:solidFill>
          </w14:textFill>
        </w:rPr>
        <w:t>本门课程的实训条件要求有教学做一体化的多媒体教室、综合实训室等，融教学与实训为一体。</w:t>
      </w:r>
      <w:bookmarkEnd w:id="28"/>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（四）教学资源基本要求</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1.教材的选用与编写：</w:t>
      </w:r>
    </w:p>
    <w:p>
      <w:pPr>
        <w:pStyle w:val="47"/>
        <w:numPr>
          <w:ilvl w:val="0"/>
          <w:numId w:val="39"/>
        </w:numPr>
        <w:spacing w:line="440" w:lineRule="exact"/>
        <w:ind w:firstLineChars="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书名：《GSP实用教程》“十三五”高职高专药学类、药品类专业规划立体教材</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主编：丛淑芹</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出版社：中国医药科技出版社</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出版日期：2017年</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8"/>
          <w:szCs w:val="28"/>
          <w14:textFill>
            <w14:solidFill>
              <w14:schemeClr w14:val="tx1"/>
            </w14:solidFill>
          </w14:textFill>
        </w:rPr>
        <w:t>2</w:t>
      </w:r>
      <w:r>
        <w:rPr>
          <w:rFonts w:hint="eastAsia" w:ascii="仿宋" w:hAnsi="仿宋" w:eastAsia="仿宋" w:cs="仿宋_GB2312"/>
          <w:color w:val="000000" w:themeColor="text1"/>
          <w:position w:val="6"/>
          <w:sz w:val="28"/>
          <w:szCs w:val="28"/>
          <w14:textFill>
            <w14:solidFill>
              <w14:schemeClr w14:val="tx1"/>
            </w14:solidFill>
          </w14:textFill>
        </w:rPr>
        <w:t>、网络资源建设</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参考国家</w:t>
      </w:r>
      <w:r>
        <w:rPr>
          <w:rFonts w:ascii="仿宋" w:hAnsi="仿宋" w:eastAsia="仿宋" w:cs="仿宋_GB2312"/>
          <w:color w:val="000000" w:themeColor="text1"/>
          <w:position w:val="6"/>
          <w:sz w:val="28"/>
          <w:szCs w:val="28"/>
          <w14:textFill>
            <w14:solidFill>
              <w14:schemeClr w14:val="tx1"/>
            </w14:solidFill>
          </w14:textFill>
        </w:rPr>
        <w:t>市场监督局、国家药品监督管理局、美国FDA</w:t>
      </w:r>
      <w:r>
        <w:rPr>
          <w:rFonts w:hint="eastAsia" w:ascii="仿宋" w:hAnsi="仿宋" w:eastAsia="仿宋" w:cs="仿宋_GB2312"/>
          <w:color w:val="000000" w:themeColor="text1"/>
          <w:position w:val="6"/>
          <w:sz w:val="28"/>
          <w:szCs w:val="28"/>
          <w14:textFill>
            <w14:solidFill>
              <w14:schemeClr w14:val="tx1"/>
            </w14:solidFill>
          </w14:textFill>
        </w:rPr>
        <w:t>及</w:t>
      </w:r>
      <w:r>
        <w:rPr>
          <w:rFonts w:ascii="仿宋" w:hAnsi="仿宋" w:eastAsia="仿宋" w:cs="仿宋_GB2312"/>
          <w:color w:val="000000" w:themeColor="text1"/>
          <w:position w:val="6"/>
          <w:sz w:val="28"/>
          <w:szCs w:val="28"/>
          <w14:textFill>
            <w14:solidFill>
              <w14:schemeClr w14:val="tx1"/>
            </w14:solidFill>
          </w14:textFill>
        </w:rPr>
        <w:t>欧盟EDQM等</w:t>
      </w:r>
      <w:r>
        <w:rPr>
          <w:rFonts w:hint="eastAsia" w:ascii="仿宋" w:hAnsi="仿宋" w:eastAsia="仿宋" w:cs="仿宋_GB2312"/>
          <w:color w:val="000000" w:themeColor="text1"/>
          <w:position w:val="6"/>
          <w:sz w:val="28"/>
          <w:szCs w:val="28"/>
          <w14:textFill>
            <w14:solidFill>
              <w14:schemeClr w14:val="tx1"/>
            </w14:solidFill>
          </w14:textFill>
        </w:rPr>
        <w:t>官方</w:t>
      </w:r>
      <w:r>
        <w:rPr>
          <w:rFonts w:ascii="仿宋" w:hAnsi="仿宋" w:eastAsia="仿宋" w:cs="仿宋_GB2312"/>
          <w:color w:val="000000" w:themeColor="text1"/>
          <w:position w:val="6"/>
          <w:sz w:val="28"/>
          <w:szCs w:val="28"/>
          <w14:textFill>
            <w14:solidFill>
              <w14:schemeClr w14:val="tx1"/>
            </w14:solidFill>
          </w14:textFill>
        </w:rPr>
        <w:t>监管机构</w:t>
      </w:r>
      <w:r>
        <w:rPr>
          <w:rFonts w:hint="eastAsia" w:ascii="仿宋" w:hAnsi="仿宋" w:eastAsia="仿宋" w:cs="仿宋_GB2312"/>
          <w:color w:val="000000" w:themeColor="text1"/>
          <w:position w:val="6"/>
          <w:sz w:val="28"/>
          <w:szCs w:val="28"/>
          <w14:textFill>
            <w14:solidFill>
              <w14:schemeClr w14:val="tx1"/>
            </w14:solidFill>
          </w14:textFill>
        </w:rPr>
        <w:t>的</w:t>
      </w:r>
      <w:r>
        <w:rPr>
          <w:rFonts w:ascii="仿宋" w:hAnsi="仿宋" w:eastAsia="仿宋" w:cs="仿宋_GB2312"/>
          <w:color w:val="000000" w:themeColor="text1"/>
          <w:position w:val="6"/>
          <w:sz w:val="28"/>
          <w:szCs w:val="28"/>
          <w14:textFill>
            <w14:solidFill>
              <w14:schemeClr w14:val="tx1"/>
            </w14:solidFill>
          </w14:textFill>
        </w:rPr>
        <w:t>门户网站</w:t>
      </w:r>
      <w:r>
        <w:rPr>
          <w:rFonts w:hint="eastAsia" w:ascii="仿宋" w:hAnsi="仿宋" w:eastAsia="仿宋" w:cs="仿宋_GB2312"/>
          <w:color w:val="000000" w:themeColor="text1"/>
          <w:position w:val="6"/>
          <w:sz w:val="28"/>
          <w:szCs w:val="28"/>
          <w14:textFill>
            <w14:solidFill>
              <w14:schemeClr w14:val="tx1"/>
            </w14:solidFill>
          </w14:textFill>
        </w:rPr>
        <w:t>上</w:t>
      </w:r>
      <w:r>
        <w:rPr>
          <w:rFonts w:ascii="仿宋" w:hAnsi="仿宋" w:eastAsia="仿宋" w:cs="仿宋_GB2312"/>
          <w:color w:val="000000" w:themeColor="text1"/>
          <w:position w:val="6"/>
          <w:sz w:val="28"/>
          <w:szCs w:val="28"/>
          <w14:textFill>
            <w14:solidFill>
              <w14:schemeClr w14:val="tx1"/>
            </w14:solidFill>
          </w14:textFill>
        </w:rPr>
        <w:t>的资源、</w:t>
      </w:r>
      <w:r>
        <w:rPr>
          <w:rFonts w:hint="eastAsia" w:ascii="仿宋" w:hAnsi="仿宋" w:eastAsia="仿宋" w:cs="仿宋_GB2312"/>
          <w:color w:val="000000" w:themeColor="text1"/>
          <w:position w:val="6"/>
          <w:sz w:val="28"/>
          <w:szCs w:val="28"/>
          <w14:textFill>
            <w14:solidFill>
              <w14:schemeClr w14:val="tx1"/>
            </w14:solidFill>
          </w14:textFill>
        </w:rPr>
        <w:t>以及</w:t>
      </w:r>
      <w:r>
        <w:rPr>
          <w:rFonts w:ascii="仿宋" w:hAnsi="仿宋" w:eastAsia="仿宋" w:cs="仿宋_GB2312"/>
          <w:color w:val="000000" w:themeColor="text1"/>
          <w:position w:val="6"/>
          <w:sz w:val="28"/>
          <w:szCs w:val="28"/>
          <w14:textFill>
            <w14:solidFill>
              <w14:schemeClr w14:val="tx1"/>
            </w14:solidFill>
          </w14:textFill>
        </w:rPr>
        <w:t>微信</w:t>
      </w:r>
      <w:r>
        <w:rPr>
          <w:rFonts w:hint="eastAsia" w:ascii="仿宋" w:hAnsi="仿宋" w:eastAsia="仿宋" w:cs="仿宋_GB2312"/>
          <w:color w:val="000000" w:themeColor="text1"/>
          <w:position w:val="6"/>
          <w:sz w:val="28"/>
          <w:szCs w:val="28"/>
          <w14:textFill>
            <w14:solidFill>
              <w14:schemeClr w14:val="tx1"/>
            </w14:solidFill>
          </w14:textFill>
        </w:rPr>
        <w:t>公众</w:t>
      </w:r>
      <w:r>
        <w:rPr>
          <w:rFonts w:ascii="仿宋" w:hAnsi="仿宋" w:eastAsia="仿宋" w:cs="仿宋_GB2312"/>
          <w:color w:val="000000" w:themeColor="text1"/>
          <w:position w:val="6"/>
          <w:sz w:val="28"/>
          <w:szCs w:val="28"/>
          <w14:textFill>
            <w14:solidFill>
              <w14:schemeClr w14:val="tx1"/>
            </w14:solidFill>
          </w14:textFill>
        </w:rPr>
        <w:t>号</w:t>
      </w:r>
      <w:r>
        <w:rPr>
          <w:rFonts w:hint="eastAsia" w:ascii="仿宋" w:hAnsi="仿宋" w:eastAsia="仿宋" w:cs="仿宋_GB2312"/>
          <w:color w:val="000000" w:themeColor="text1"/>
          <w:position w:val="6"/>
          <w:sz w:val="28"/>
          <w:szCs w:val="28"/>
          <w14:textFill>
            <w14:solidFill>
              <w14:schemeClr w14:val="tx1"/>
            </w14:solidFill>
          </w14:textFill>
        </w:rPr>
        <w:t>、制药</w:t>
      </w:r>
      <w:r>
        <w:rPr>
          <w:rFonts w:ascii="仿宋" w:hAnsi="仿宋" w:eastAsia="仿宋" w:cs="仿宋_GB2312"/>
          <w:color w:val="000000" w:themeColor="text1"/>
          <w:position w:val="6"/>
          <w:sz w:val="28"/>
          <w:szCs w:val="28"/>
          <w14:textFill>
            <w14:solidFill>
              <w14:schemeClr w14:val="tx1"/>
            </w14:solidFill>
          </w14:textFill>
        </w:rPr>
        <w:t>专业论坛中的</w:t>
      </w:r>
      <w:r>
        <w:rPr>
          <w:rFonts w:hint="eastAsia" w:ascii="仿宋" w:hAnsi="仿宋" w:eastAsia="仿宋" w:cs="仿宋_GB2312"/>
          <w:color w:val="000000" w:themeColor="text1"/>
          <w:position w:val="6"/>
          <w:sz w:val="28"/>
          <w:szCs w:val="28"/>
          <w14:textFill>
            <w14:solidFill>
              <w14:schemeClr w14:val="tx1"/>
            </w14:solidFill>
          </w14:textFill>
        </w:rPr>
        <w:t>信息</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将最新</w:t>
      </w:r>
      <w:r>
        <w:rPr>
          <w:rFonts w:ascii="仿宋" w:hAnsi="仿宋" w:eastAsia="仿宋" w:cs="仿宋_GB2312"/>
          <w:color w:val="000000" w:themeColor="text1"/>
          <w:position w:val="6"/>
          <w:sz w:val="28"/>
          <w:szCs w:val="28"/>
          <w14:textFill>
            <w14:solidFill>
              <w14:schemeClr w14:val="tx1"/>
            </w14:solidFill>
          </w14:textFill>
        </w:rPr>
        <w:t>的监管信息和法规要求传达给学生。</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w:t>
      </w:r>
      <w:r>
        <w:rPr>
          <w:rFonts w:ascii="仿宋" w:hAnsi="仿宋" w:eastAsia="仿宋" w:cs="仿宋_GB2312"/>
          <w:color w:val="000000" w:themeColor="text1"/>
          <w:position w:val="6"/>
          <w:sz w:val="28"/>
          <w:szCs w:val="28"/>
          <w14:textFill>
            <w14:solidFill>
              <w14:schemeClr w14:val="tx1"/>
            </w14:solidFill>
          </w14:textFill>
        </w:rPr>
        <w:t>信息化教学资源建设：</w:t>
      </w:r>
      <w:r>
        <w:rPr>
          <w:rFonts w:hint="eastAsia" w:ascii="仿宋" w:hAnsi="仿宋" w:eastAsia="仿宋" w:cs="仿宋_GB2312"/>
          <w:color w:val="000000" w:themeColor="text1"/>
          <w:position w:val="6"/>
          <w:sz w:val="28"/>
          <w:szCs w:val="28"/>
          <w14:textFill>
            <w14:solidFill>
              <w14:schemeClr w14:val="tx1"/>
            </w14:solidFill>
          </w14:textFill>
        </w:rPr>
        <w:t>先电</w:t>
      </w:r>
      <w:r>
        <w:rPr>
          <w:rFonts w:ascii="仿宋" w:hAnsi="仿宋" w:eastAsia="仿宋" w:cs="仿宋_GB2312"/>
          <w:color w:val="000000" w:themeColor="text1"/>
          <w:position w:val="6"/>
          <w:sz w:val="28"/>
          <w:szCs w:val="28"/>
          <w14:textFill>
            <w14:solidFill>
              <w14:schemeClr w14:val="tx1"/>
            </w14:solidFill>
          </w14:textFill>
        </w:rPr>
        <w:t>教学平台</w:t>
      </w:r>
      <w:r>
        <w:rPr>
          <w:rFonts w:hint="eastAsia" w:ascii="仿宋" w:hAnsi="仿宋" w:eastAsia="仿宋" w:cs="仿宋_GB2312"/>
          <w:color w:val="000000" w:themeColor="text1"/>
          <w:position w:val="6"/>
          <w:sz w:val="28"/>
          <w:szCs w:val="28"/>
          <w14:textFill>
            <w14:solidFill>
              <w14:schemeClr w14:val="tx1"/>
            </w14:solidFill>
          </w14:textFill>
        </w:rPr>
        <w:t>的</w:t>
      </w:r>
      <w:r>
        <w:rPr>
          <w:rFonts w:ascii="仿宋" w:hAnsi="仿宋" w:eastAsia="仿宋" w:cs="仿宋_GB2312"/>
          <w:color w:val="000000" w:themeColor="text1"/>
          <w:position w:val="6"/>
          <w:sz w:val="28"/>
          <w:szCs w:val="28"/>
          <w14:textFill>
            <w14:solidFill>
              <w14:schemeClr w14:val="tx1"/>
            </w14:solidFill>
          </w14:textFill>
        </w:rPr>
        <w:t>建设、</w:t>
      </w:r>
      <w:r>
        <w:rPr>
          <w:rFonts w:hint="eastAsia" w:ascii="仿宋" w:hAnsi="仿宋" w:eastAsia="仿宋" w:cs="仿宋_GB2312"/>
          <w:color w:val="000000" w:themeColor="text1"/>
          <w:position w:val="6"/>
          <w:sz w:val="28"/>
          <w:szCs w:val="28"/>
          <w14:textFill>
            <w14:solidFill>
              <w14:schemeClr w14:val="tx1"/>
            </w14:solidFill>
          </w14:textFill>
        </w:rPr>
        <w:t>大学生</w:t>
      </w:r>
      <w:r>
        <w:rPr>
          <w:rFonts w:ascii="仿宋" w:hAnsi="仿宋" w:eastAsia="仿宋" w:cs="仿宋_GB2312"/>
          <w:color w:val="000000" w:themeColor="text1"/>
          <w:position w:val="6"/>
          <w:sz w:val="28"/>
          <w:szCs w:val="28"/>
          <w14:textFill>
            <w14:solidFill>
              <w14:schemeClr w14:val="tx1"/>
            </w14:solidFill>
          </w14:textFill>
        </w:rPr>
        <w:t>慕课等</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8"/>
          <w:szCs w:val="28"/>
          <w14:textFill>
            <w14:solidFill>
              <w14:schemeClr w14:val="tx1"/>
            </w14:solidFill>
          </w14:textFill>
        </w:rPr>
        <w:t>4</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其它教学资源的</w:t>
      </w:r>
      <w:r>
        <w:rPr>
          <w:rFonts w:hint="eastAsia" w:ascii="仿宋" w:hAnsi="仿宋" w:eastAsia="仿宋" w:cs="仿宋_GB2312"/>
          <w:color w:val="000000" w:themeColor="text1"/>
          <w:position w:val="6"/>
          <w:sz w:val="28"/>
          <w:szCs w:val="28"/>
          <w14:textFill>
            <w14:solidFill>
              <w14:schemeClr w14:val="tx1"/>
            </w14:solidFill>
          </w14:textFill>
        </w:rPr>
        <w:t>开发与利用</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企业</w:t>
      </w:r>
      <w:r>
        <w:rPr>
          <w:rFonts w:ascii="仿宋" w:hAnsi="仿宋" w:eastAsia="仿宋" w:cs="仿宋_GB2312"/>
          <w:color w:val="000000" w:themeColor="text1"/>
          <w:position w:val="6"/>
          <w:sz w:val="28"/>
          <w:szCs w:val="28"/>
          <w14:textFill>
            <w14:solidFill>
              <w14:schemeClr w14:val="tx1"/>
            </w14:solidFill>
          </w14:textFill>
        </w:rPr>
        <w:t>质量体系文件、批生产记录</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检验</w:t>
      </w:r>
      <w:r>
        <w:rPr>
          <w:rFonts w:hint="eastAsia" w:ascii="仿宋" w:hAnsi="仿宋" w:eastAsia="仿宋" w:cs="仿宋_GB2312"/>
          <w:color w:val="000000" w:themeColor="text1"/>
          <w:position w:val="6"/>
          <w:sz w:val="28"/>
          <w:szCs w:val="28"/>
          <w14:textFill>
            <w14:solidFill>
              <w14:schemeClr w14:val="tx1"/>
            </w14:solidFill>
          </w14:textFill>
        </w:rPr>
        <w:t>记录</w:t>
      </w:r>
      <w:r>
        <w:rPr>
          <w:rFonts w:ascii="仿宋" w:hAnsi="仿宋" w:eastAsia="仿宋" w:cs="仿宋_GB2312"/>
          <w:color w:val="000000" w:themeColor="text1"/>
          <w:position w:val="6"/>
          <w:sz w:val="28"/>
          <w:szCs w:val="28"/>
          <w14:textFill>
            <w14:solidFill>
              <w14:schemeClr w14:val="tx1"/>
            </w14:solidFill>
          </w14:textFill>
        </w:rPr>
        <w:t>等一线G</w:t>
      </w:r>
      <w:r>
        <w:rPr>
          <w:rFonts w:hint="eastAsia" w:ascii="仿宋" w:hAnsi="仿宋" w:eastAsia="仿宋" w:cs="仿宋_GB2312"/>
          <w:color w:val="000000" w:themeColor="text1"/>
          <w:position w:val="6"/>
          <w:sz w:val="28"/>
          <w:szCs w:val="28"/>
          <w14:textFill>
            <w14:solidFill>
              <w14:schemeClr w14:val="tx1"/>
            </w14:solidFill>
          </w14:textFill>
        </w:rPr>
        <w:t>S</w:t>
      </w:r>
      <w:r>
        <w:rPr>
          <w:rFonts w:ascii="仿宋" w:hAnsi="仿宋" w:eastAsia="仿宋" w:cs="仿宋_GB2312"/>
          <w:color w:val="000000" w:themeColor="text1"/>
          <w:position w:val="6"/>
          <w:sz w:val="28"/>
          <w:szCs w:val="28"/>
          <w14:textFill>
            <w14:solidFill>
              <w14:schemeClr w14:val="tx1"/>
            </w14:solidFill>
          </w14:textFill>
        </w:rPr>
        <w:t>P文件，</w:t>
      </w:r>
      <w:r>
        <w:rPr>
          <w:rFonts w:hint="eastAsia" w:ascii="仿宋" w:hAnsi="仿宋" w:eastAsia="仿宋" w:cs="仿宋_GB2312"/>
          <w:color w:val="000000" w:themeColor="text1"/>
          <w:position w:val="6"/>
          <w:sz w:val="28"/>
          <w:szCs w:val="28"/>
          <w14:textFill>
            <w14:solidFill>
              <w14:schemeClr w14:val="tx1"/>
            </w14:solidFill>
          </w14:textFill>
        </w:rPr>
        <w:t>专业期刊</w:t>
      </w:r>
      <w:r>
        <w:rPr>
          <w:rFonts w:ascii="仿宋" w:hAnsi="仿宋" w:eastAsia="仿宋" w:cs="仿宋_GB2312"/>
          <w:color w:val="000000" w:themeColor="text1"/>
          <w:position w:val="6"/>
          <w:sz w:val="28"/>
          <w:szCs w:val="28"/>
          <w14:textFill>
            <w14:solidFill>
              <w14:schemeClr w14:val="tx1"/>
            </w14:solidFill>
          </w14:textFill>
        </w:rPr>
        <w:t>等。</w:t>
      </w:r>
    </w:p>
    <w:p>
      <w:pPr>
        <w:pStyle w:val="3"/>
        <w:keepNext w:val="0"/>
        <w:keepLines w:val="0"/>
        <w:spacing w:beforeLines="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五、教学评价、考核要求</w:t>
      </w:r>
    </w:p>
    <w:p>
      <w:pPr>
        <w:spacing w:line="440" w:lineRule="exact"/>
        <w:ind w:firstLine="984" w:firstLineChars="350"/>
        <w:rPr>
          <w:rFonts w:ascii="楷体" w:hAnsi="楷体" w:eastAsia="楷体"/>
          <w:b/>
          <w:color w:val="000000" w:themeColor="text1"/>
          <w:sz w:val="28"/>
          <w:szCs w:val="28"/>
          <w14:textFill>
            <w14:solidFill>
              <w14:schemeClr w14:val="tx1"/>
            </w14:solidFill>
          </w14:textFill>
        </w:rPr>
      </w:pPr>
      <w:r>
        <w:rPr>
          <w:rFonts w:ascii="楷体" w:hAnsi="楷体" w:eastAsia="楷体"/>
          <w:b/>
          <w:color w:val="000000" w:themeColor="text1"/>
          <w:sz w:val="28"/>
          <w:szCs w:val="28"/>
          <w14:textFill>
            <w14:solidFill>
              <w14:schemeClr w14:val="tx1"/>
            </w14:solidFill>
          </w14:textFill>
        </w:rPr>
        <w:t>（一）</w:t>
      </w:r>
      <w:r>
        <w:rPr>
          <w:rFonts w:hint="eastAsia" w:ascii="楷体" w:hAnsi="楷体" w:eastAsia="楷体"/>
          <w:b/>
          <w:color w:val="000000" w:themeColor="text1"/>
          <w:sz w:val="28"/>
          <w:szCs w:val="28"/>
          <w14:textFill>
            <w14:solidFill>
              <w14:schemeClr w14:val="tx1"/>
            </w14:solidFill>
          </w14:textFill>
        </w:rPr>
        <w:t>考核方式</w:t>
      </w:r>
    </w:p>
    <w:p>
      <w:pPr>
        <w:spacing w:line="440" w:lineRule="exact"/>
        <w:ind w:firstLine="980" w:firstLineChars="35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课程的考核分为过程、仿真、期末考查三个环节。过程成绩包括课堂考勤、资源学习及资源提交情况、课堂表现成绩（包括遵守课堂、仿真操作微机室课堂纪律等），期末成绩即为期末考查成绩，仿真成绩为实训项目考核。</w:t>
      </w:r>
    </w:p>
    <w:p>
      <w:pPr>
        <w:spacing w:line="440" w:lineRule="exact"/>
        <w:ind w:firstLine="980" w:firstLineChars="35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课程综合成绩 = 期末考查成绩×40﹪+过程成绩×30﹪+仿真成绩×30﹪。</w:t>
      </w:r>
    </w:p>
    <w:p>
      <w:pPr>
        <w:spacing w:line="440" w:lineRule="exact"/>
        <w:rPr>
          <w:rFonts w:ascii="仿宋" w:hAnsi="仿宋" w:eastAsia="仿宋" w:cs="仿宋_GB2312"/>
          <w:color w:val="000000" w:themeColor="text1"/>
          <w:position w:val="6"/>
          <w:sz w:val="28"/>
          <w:szCs w:val="28"/>
          <w14:textFill>
            <w14:solidFill>
              <w14:schemeClr w14:val="tx1"/>
            </w14:solidFill>
          </w14:textFill>
        </w:rPr>
      </w:pPr>
    </w:p>
    <w:p>
      <w:pPr>
        <w:spacing w:line="360" w:lineRule="auto"/>
        <w:jc w:val="center"/>
        <w:rPr>
          <w:rFonts w:ascii="黑体" w:hAnsi="黑体" w:eastAsia="黑体"/>
          <w:b/>
          <w:color w:val="000000" w:themeColor="text1"/>
          <w:sz w:val="32"/>
          <w:szCs w:val="32"/>
          <w14:textFill>
            <w14:solidFill>
              <w14:schemeClr w14:val="tx1"/>
            </w14:solidFill>
          </w14:textFill>
        </w:rPr>
        <w:sectPr>
          <w:footerReference r:id="rId8" w:type="default"/>
          <w:footerReference r:id="rId9" w:type="even"/>
          <w:pgSz w:w="11906" w:h="16838"/>
          <w:pgMar w:top="1418" w:right="1418" w:bottom="1418" w:left="1418" w:header="851" w:footer="992" w:gutter="0"/>
          <w:cols w:space="720" w:num="1"/>
          <w:docGrid w:type="lines" w:linePitch="312" w:charSpace="0"/>
        </w:sect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《医药市场营销实务》课程标准</w:t>
      </w:r>
    </w:p>
    <w:p>
      <w:pPr>
        <w:spacing w:line="440" w:lineRule="exact"/>
        <w:jc w:val="left"/>
        <w:rPr>
          <w:rFonts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课程代码[   510502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课程类别</w:t>
      </w:r>
      <w:r>
        <w:rPr>
          <w:rFonts w:hint="eastAsia" w:ascii="仿宋" w:hAnsi="仿宋" w:eastAsia="仿宋"/>
          <w:color w:val="000000" w:themeColor="text1"/>
          <w:sz w:val="28"/>
          <w:szCs w:val="28"/>
          <w14:textFill>
            <w14:solidFill>
              <w14:schemeClr w14:val="tx1"/>
            </w14:solidFill>
          </w14:textFill>
        </w:rPr>
        <w:t>[专业核心课]</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学    分</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4    ]</w:t>
      </w:r>
      <w:r>
        <w:rPr>
          <w:rFonts w:hint="eastAsia" w:ascii="仿宋" w:hAnsi="仿宋" w:eastAsia="仿宋" w:cs="宋体"/>
          <w:bCs/>
          <w:color w:val="000000" w:themeColor="text1"/>
          <w:kern w:val="0"/>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ascii="仿宋" w:hAnsi="仿宋" w:eastAsia="仿宋" w:cs="宋体"/>
          <w:bCs/>
          <w:color w:val="000000" w:themeColor="text1"/>
          <w:kern w:val="0"/>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学    时</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64</w:t>
      </w:r>
      <w:r>
        <w:rPr>
          <w:rFonts w:hint="eastAsia" w:ascii="仿宋" w:hAnsi="仿宋" w:eastAsia="仿宋"/>
          <w:color w:val="000000" w:themeColor="text1"/>
          <w:sz w:val="28"/>
          <w:szCs w:val="28"/>
          <w14:textFill>
            <w14:solidFill>
              <w14:schemeClr w14:val="tx1"/>
            </w14:solidFill>
          </w14:textFill>
        </w:rPr>
        <w:t xml:space="preserve">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开课部门[食品与药品系]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适用专业[药品经营与管理专业]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 定 人[</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陈聪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制定日期[2021年9月]</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审 核 人[  崔洪萌]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审核日期[2021年9月]</w:t>
      </w:r>
    </w:p>
    <w:p>
      <w:pPr>
        <w:rPr>
          <w:color w:val="000000" w:themeColor="text1"/>
          <w14:textFill>
            <w14:solidFill>
              <w14:schemeClr w14:val="tx1"/>
            </w14:solidFill>
          </w14:textFill>
        </w:r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一、课程性质与任务</w:t>
      </w:r>
    </w:p>
    <w:p>
      <w:pPr>
        <w:pStyle w:val="18"/>
        <w:spacing w:line="440" w:lineRule="exact"/>
        <w:ind w:left="0" w:leftChars="0" w:right="-94" w:rightChars="-45"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是药品经营与管理专业的专业核心课程，是依据药品经营与管理专业人才培养目标和相关职业岗位需求的要求而设置的，对本专业所面向的药品经营与管理岗位所需要的知识、技能和素质目标的达成起支撑作用。课程以药品经营与管理科学的观点为根本，系统阐述药品市场营销的基本概念、理论和方法，重点介绍市场营销基本理论、医药市场营销观念、医药市场分析、医药市场营销战略、医药市场营销策略等内容。</w:t>
      </w:r>
    </w:p>
    <w:p>
      <w:pPr>
        <w:pStyle w:val="18"/>
        <w:spacing w:line="440" w:lineRule="exact"/>
        <w:ind w:left="0" w:leftChars="0" w:right="-94" w:rightChars="-45"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通过课程项目教学内容的学习与实训，</w:t>
      </w:r>
      <w:r>
        <w:rPr>
          <w:rFonts w:hint="eastAsia" w:ascii="仿宋" w:hAnsi="仿宋" w:eastAsia="仿宋" w:cs="仿宋_GB2312"/>
          <w:color w:val="000000" w:themeColor="text1"/>
          <w:position w:val="6"/>
          <w:sz w:val="28"/>
          <w:szCs w:val="28"/>
          <w14:textFill>
            <w14:solidFill>
              <w14:schemeClr w14:val="tx1"/>
            </w14:solidFill>
          </w14:textFill>
        </w:rPr>
        <w:fldChar w:fldCharType="begin"/>
      </w:r>
      <w:r>
        <w:rPr>
          <w:rFonts w:hint="eastAsia" w:ascii="仿宋" w:hAnsi="仿宋" w:eastAsia="仿宋" w:cs="仿宋_GB2312"/>
          <w:color w:val="000000" w:themeColor="text1"/>
          <w:position w:val="6"/>
          <w:sz w:val="28"/>
          <w:szCs w:val="28"/>
          <w14:textFill>
            <w14:solidFill>
              <w14:schemeClr w14:val="tx1"/>
            </w14:solidFill>
          </w14:textFill>
        </w:rPr>
        <w:fldChar w:fldCharType="end"/>
      </w:r>
      <w:r>
        <w:rPr>
          <w:rFonts w:hint="eastAsia" w:ascii="仿宋" w:hAnsi="仿宋" w:eastAsia="仿宋" w:cs="仿宋_GB2312"/>
          <w:color w:val="000000" w:themeColor="text1"/>
          <w:position w:val="6"/>
          <w:sz w:val="28"/>
          <w:szCs w:val="28"/>
          <w14:textFill>
            <w14:solidFill>
              <w14:schemeClr w14:val="tx1"/>
            </w14:solidFill>
          </w14:textFill>
        </w:rPr>
        <w:t>让学生在熟悉营销的工作程序和工作内容的基础上，能够对企业碰到的实际营销问题进行处理，具备发现问题、分析问题、解决问题的能力、实施策划医药营销活动的能力。涵盖了药品经营领域所有岗位的从业能力的培养。该门课实践性极强，对学生医药经营职业能力培养和职业素养养成起主要支撑作用；对《医药企业管理实务》《药店管理实务》等前导课程，《医药电子商务》、《药学服务实务》等后续课程起衔接配合作用。</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二、课程目标</w:t>
      </w:r>
    </w:p>
    <w:p>
      <w:pPr>
        <w:pStyle w:val="18"/>
        <w:spacing w:line="440" w:lineRule="exact"/>
        <w:ind w:left="0" w:leftChars="0" w:right="-94" w:rightChars="-45"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lang w:val="zh-CN"/>
          <w14:textFill>
            <w14:solidFill>
              <w14:schemeClr w14:val="tx1"/>
            </w14:solidFill>
          </w14:textFill>
        </w:rPr>
        <w:t>通过对本课程的教学，一方面要求学生能够掌握医药市场营销的基本概念、原理和方法，学习并掌握医药市场调研的方法、医药市场营销环境分析内容以及医药市场营销战略的制定，并指导学生将所学知识和方法应用于企业的营销实践活动中，使学生掌握企业市场营销岗位所需要的专业技能，并通过各种教学活动的设计操作，提高学生日后走向工作岗位所需的综合性职业素质。另一方面，通过本课程的学习，培养学生善于思考、实事求是的品德；锻炼分析和解决问题的能力，以及认真、全面思考问题，善于把握问题的细节与实质的良好习惯，并具有与他人分工协作、与他人沟通协调的能力。</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 xml:space="preserve">（一）知识目标 </w:t>
      </w:r>
    </w:p>
    <w:p>
      <w:pPr>
        <w:spacing w:line="440" w:lineRule="exact"/>
        <w:ind w:firstLine="560" w:firstLineChars="200"/>
        <w:rPr>
          <w:rFonts w:ascii="仿宋" w:hAnsi="仿宋" w:eastAsia="仿宋" w:cs="仿宋_GB2312"/>
          <w:color w:val="000000" w:themeColor="text1"/>
          <w:position w:val="6"/>
          <w:sz w:val="28"/>
          <w:szCs w:val="28"/>
          <w:lang w:val="zh-CN"/>
          <w14:textFill>
            <w14:solidFill>
              <w14:schemeClr w14:val="tx1"/>
            </w14:solidFill>
          </w14:textFill>
        </w:rPr>
      </w:pPr>
      <w:r>
        <w:rPr>
          <w:rFonts w:hint="eastAsia" w:ascii="仿宋" w:hAnsi="仿宋" w:eastAsia="仿宋" w:cs="仿宋_GB2312"/>
          <w:color w:val="000000" w:themeColor="text1"/>
          <w:position w:val="6"/>
          <w:sz w:val="28"/>
          <w:szCs w:val="28"/>
          <w:lang w:val="zh-CN"/>
          <w14:textFill>
            <w14:solidFill>
              <w14:schemeClr w14:val="tx1"/>
            </w14:solidFill>
          </w14:textFill>
        </w:rPr>
        <w:t>了解市场营销学相关概念、经典的营销学原理与方法；了解我国医药市场营销的现状与问题，理解营销学基本理论应用于医药行业的特殊性，掌握医药市场分析、医药市场营销战略、医药市场营销策略。从而使学生具备医药产品营销岗位的必备知识与基本技能，掌握医药商品营销工作的一般过程与方法。</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 xml:space="preserve">（二）技能目标 </w:t>
      </w:r>
    </w:p>
    <w:p>
      <w:pPr>
        <w:spacing w:line="440" w:lineRule="exact"/>
        <w:ind w:firstLine="560" w:firstLineChars="200"/>
        <w:rPr>
          <w:rFonts w:ascii="仿宋" w:hAnsi="仿宋" w:eastAsia="仿宋" w:cs="仿宋_GB2312"/>
          <w:color w:val="000000" w:themeColor="text1"/>
          <w:position w:val="6"/>
          <w:sz w:val="28"/>
          <w:szCs w:val="28"/>
          <w:lang w:val="zh-CN"/>
          <w14:textFill>
            <w14:solidFill>
              <w14:schemeClr w14:val="tx1"/>
            </w14:solidFill>
          </w14:textFill>
        </w:rPr>
      </w:pPr>
      <w:r>
        <w:rPr>
          <w:rFonts w:hint="eastAsia" w:ascii="仿宋" w:hAnsi="仿宋" w:eastAsia="仿宋" w:cs="仿宋_GB2312"/>
          <w:color w:val="000000" w:themeColor="text1"/>
          <w:position w:val="6"/>
          <w:sz w:val="28"/>
          <w:szCs w:val="28"/>
          <w:lang w:val="zh-CN"/>
          <w14:textFill>
            <w14:solidFill>
              <w14:schemeClr w14:val="tx1"/>
            </w14:solidFill>
          </w14:textFill>
        </w:rPr>
        <w:t>熟练学握药品市场调研方法的基本操作技能，培养学生知识的应用能力和分析解决问题的能力，学会运用药品营销学知识进行简单药品营销营销策划、市场分析与预测、购买行为分析、市场营销策略运用和终端推广的能力。</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（三）素质目标</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课程教学使学生对所学专业以及以后的职业发展有正确的认识，能够培养学生良好的学习态度，刻苦、勤奋学习专业知识的习惯，培养学生运用理论知识解决实际问题的能力，为从事医药营销工作打下必备的基础。</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三、课程设计</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（一）课程设计的理念与思路</w:t>
      </w:r>
    </w:p>
    <w:p>
      <w:pPr>
        <w:spacing w:line="440" w:lineRule="exact"/>
        <w:ind w:firstLine="482"/>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课程设计的理念是以培养从业能力为中心,开发能力本位的课程。课程设计整体思路是以医药行业营销岗位需求为导向，运用现代职业教育课程开发理论，按照目标教学思路，以医药行业企业真实案例为指引，通过了解、理解、运用三个层次的描述,展现课程的具体内容及应达到的目标。</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（二）课程内容与教学要求</w:t>
      </w:r>
    </w:p>
    <w:p>
      <w:pPr>
        <w:pStyle w:val="11"/>
        <w:spacing w:before="0" w:beforeAutospacing="0" w:after="0" w:afterAutospacing="0" w:line="360" w:lineRule="auto"/>
        <w:ind w:firstLine="562" w:firstLineChars="200"/>
        <w:jc w:val="both"/>
        <w:rPr>
          <w:rFonts w:ascii="仿宋" w:hAnsi="仿宋" w:eastAsia="仿宋" w:cs="仿宋_GB2312"/>
          <w:b/>
          <w:color w:val="000000" w:themeColor="text1"/>
          <w:kern w:val="2"/>
          <w:position w:val="6"/>
          <w:sz w:val="28"/>
          <w:szCs w:val="28"/>
          <w14:textFill>
            <w14:solidFill>
              <w14:schemeClr w14:val="tx1"/>
            </w14:solidFill>
          </w14:textFill>
        </w:rPr>
      </w:pPr>
      <w:r>
        <w:rPr>
          <w:rFonts w:hint="eastAsia" w:ascii="仿宋" w:hAnsi="仿宋" w:eastAsia="仿宋" w:cs="仿宋_GB2312"/>
          <w:b/>
          <w:color w:val="000000" w:themeColor="text1"/>
          <w:kern w:val="2"/>
          <w:position w:val="6"/>
          <w:sz w:val="28"/>
          <w:szCs w:val="28"/>
          <w14:textFill>
            <w14:solidFill>
              <w14:schemeClr w14:val="tx1"/>
            </w14:solidFill>
          </w14:textFill>
        </w:rPr>
        <w:t>1.课时分配表</w:t>
      </w:r>
    </w:p>
    <w:tbl>
      <w:tblPr>
        <w:tblStyle w:val="22"/>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017"/>
        <w:gridCol w:w="2844"/>
        <w:gridCol w:w="122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vAlign w:val="center"/>
          </w:tcPr>
          <w:p>
            <w:pPr>
              <w:spacing w:line="0" w:lineRule="atLeast"/>
              <w:jc w:val="center"/>
              <w:rPr>
                <w:rFonts w:ascii="宋体" w:hAnsi="宋体"/>
                <w:color w:val="000000" w:themeColor="text1"/>
                <w:szCs w:val="21"/>
                <w14:textFill>
                  <w14:solidFill>
                    <w14:schemeClr w14:val="tx1"/>
                  </w14:solidFill>
                </w14:textFill>
              </w:rPr>
            </w:pPr>
            <w:bookmarkStart w:id="29" w:name="_Hlk80818878"/>
            <w:r>
              <w:rPr>
                <w:rFonts w:hint="eastAsia" w:ascii="宋体" w:hAnsi="宋体"/>
                <w:color w:val="000000" w:themeColor="text1"/>
                <w:szCs w:val="21"/>
                <w14:textFill>
                  <w14:solidFill>
                    <w14:schemeClr w14:val="tx1"/>
                  </w14:solidFill>
                </w14:textFill>
              </w:rPr>
              <w:t>项目名称</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任务内容</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学时分配</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药品市场营销综述</w:t>
            </w: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市场营销基础知识</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2</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药品市场概述</w:t>
            </w:r>
          </w:p>
        </w:tc>
        <w:tc>
          <w:tcPr>
            <w:tcW w:w="1221" w:type="dxa"/>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3</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市场营销的新进展</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4</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药品市场营销管理过程</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药品市场调研技术</w:t>
            </w: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5</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撰写药品市场调研方案</w:t>
            </w:r>
          </w:p>
        </w:tc>
        <w:tc>
          <w:tcPr>
            <w:tcW w:w="1221" w:type="dxa"/>
          </w:tcPr>
          <w:p>
            <w:pPr>
              <w:spacing w:line="0" w:lineRule="atLeast"/>
              <w:jc w:val="center"/>
              <w:rPr>
                <w:color w:val="000000" w:themeColor="text1"/>
                <w:sz w:val="20"/>
                <w:szCs w:val="20"/>
                <w14:textFill>
                  <w14:solidFill>
                    <w14:schemeClr w14:val="tx1"/>
                  </w14:solidFill>
                </w14:textFill>
              </w:rPr>
            </w:pPr>
            <w:r>
              <w:rPr>
                <w:rFonts w:hint="eastAsia"/>
                <w:color w:val="000000" w:themeColor="text1"/>
                <w14:textFill>
                  <w14:solidFill>
                    <w14:schemeClr w14:val="tx1"/>
                  </w14:solidFill>
                </w14:textFill>
              </w:rPr>
              <w:t>4</w:t>
            </w:r>
          </w:p>
        </w:tc>
        <w:tc>
          <w:tcPr>
            <w:tcW w:w="1054" w:type="dxa"/>
            <w:vAlign w:val="center"/>
          </w:tcPr>
          <w:p>
            <w:pPr>
              <w:spacing w:line="0" w:lineRule="atLeast"/>
              <w:jc w:val="cente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6</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药品市场调查前的准备</w:t>
            </w:r>
          </w:p>
        </w:tc>
        <w:tc>
          <w:tcPr>
            <w:tcW w:w="1221" w:type="dxa"/>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4</w:t>
            </w:r>
          </w:p>
        </w:tc>
        <w:tc>
          <w:tcPr>
            <w:tcW w:w="1054" w:type="dxa"/>
            <w:vAlign w:val="center"/>
          </w:tcPr>
          <w:p>
            <w:pPr>
              <w:spacing w:line="0" w:lineRule="atLeast"/>
              <w:jc w:val="center"/>
              <w:rPr>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7</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实施调查</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8</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调查资料的整理与分析</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9</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撰写市场调查报告</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药品市场开发技术</w:t>
            </w: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10</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药品市场环境分析</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8</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11</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药品市场需求分析与预测</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4</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药品市场细分</w:t>
            </w:r>
          </w:p>
        </w:tc>
        <w:tc>
          <w:tcPr>
            <w:tcW w:w="1221" w:type="dxa"/>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目标市场选择</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药品市场定位</w:t>
            </w:r>
          </w:p>
        </w:tc>
        <w:tc>
          <w:tcPr>
            <w:tcW w:w="1221" w:type="dxa"/>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10</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药品市场渠道设计技术</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制订渠道设计方案</w:t>
            </w:r>
          </w:p>
        </w:tc>
        <w:tc>
          <w:tcPr>
            <w:tcW w:w="1221" w:type="dxa"/>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渠道成员选择</w:t>
            </w:r>
          </w:p>
        </w:tc>
        <w:tc>
          <w:tcPr>
            <w:tcW w:w="1221" w:type="dxa"/>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continue"/>
            <w:vAlign w:val="center"/>
          </w:tcPr>
          <w:p>
            <w:pPr>
              <w:spacing w:line="0" w:lineRule="atLeast"/>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渠道管理方案设计</w:t>
            </w:r>
          </w:p>
        </w:tc>
        <w:tc>
          <w:tcPr>
            <w:tcW w:w="1221" w:type="dxa"/>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药品市场促销技术</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药品促销方案设计</w:t>
            </w:r>
          </w:p>
        </w:tc>
        <w:tc>
          <w:tcPr>
            <w:tcW w:w="1221" w:type="dxa"/>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continue"/>
            <w:vAlign w:val="center"/>
          </w:tcPr>
          <w:p>
            <w:pPr>
              <w:spacing w:line="0" w:lineRule="atLeast"/>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消费者的营业推广</w:t>
            </w:r>
          </w:p>
        </w:tc>
        <w:tc>
          <w:tcPr>
            <w:tcW w:w="1221" w:type="dxa"/>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2" w:type="dxa"/>
            <w:vMerge w:val="continue"/>
            <w:vAlign w:val="center"/>
          </w:tcPr>
          <w:p>
            <w:pPr>
              <w:spacing w:line="0" w:lineRule="atLeast"/>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药品营销公共关系</w:t>
            </w:r>
          </w:p>
        </w:tc>
        <w:tc>
          <w:tcPr>
            <w:tcW w:w="1221" w:type="dxa"/>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3" w:type="dxa"/>
            <w:gridSpan w:val="3"/>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总学时</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64</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bookmarkEnd w:id="29"/>
    </w:tbl>
    <w:p>
      <w:pPr>
        <w:pStyle w:val="11"/>
        <w:spacing w:before="0" w:beforeAutospacing="0" w:after="0" w:afterAutospacing="0" w:line="360" w:lineRule="auto"/>
        <w:ind w:firstLine="551" w:firstLineChars="196"/>
        <w:jc w:val="both"/>
        <w:rPr>
          <w:rFonts w:ascii="仿宋" w:hAnsi="仿宋" w:eastAsia="仿宋" w:cs="仿宋_GB2312"/>
          <w:b/>
          <w:color w:val="000000" w:themeColor="text1"/>
          <w:kern w:val="2"/>
          <w:position w:val="6"/>
          <w:sz w:val="28"/>
          <w:szCs w:val="28"/>
          <w14:textFill>
            <w14:solidFill>
              <w14:schemeClr w14:val="tx1"/>
            </w14:solidFill>
          </w14:textFill>
        </w:rPr>
      </w:pPr>
      <w:r>
        <w:rPr>
          <w:rFonts w:hint="eastAsia" w:ascii="仿宋" w:hAnsi="仿宋" w:eastAsia="仿宋" w:cs="仿宋_GB2312"/>
          <w:b/>
          <w:color w:val="000000" w:themeColor="text1"/>
          <w:kern w:val="2"/>
          <w:position w:val="6"/>
          <w:sz w:val="28"/>
          <w:szCs w:val="28"/>
          <w14:textFill>
            <w14:solidFill>
              <w14:schemeClr w14:val="tx1"/>
            </w14:solidFill>
          </w14:textFill>
        </w:rPr>
        <w:t>2. 任务设计</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概述</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药品市场营销综述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单元一</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市场营销基础知识</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w:t>
            </w:r>
            <w:r>
              <w:rPr>
                <w:rFonts w:hint="eastAsia"/>
                <w:color w:val="000000" w:themeColor="text1"/>
                <w14:textFill>
                  <w14:solidFill>
                    <w14:schemeClr w14:val="tx1"/>
                  </w14:solidFill>
                </w14:textFill>
              </w:rPr>
              <w:t>市场营销、药品市场营销的概念以及市场营销5种观念</w:t>
            </w:r>
            <w:r>
              <w:rPr>
                <w:rFonts w:hint="eastAsia" w:ascii="宋体" w:hAnsi="宋体"/>
                <w:bCs/>
                <w:color w:val="000000" w:themeColor="text1"/>
                <w:szCs w:val="21"/>
                <w14:textFill>
                  <w14:solidFill>
                    <w14:schemeClr w14:val="tx1"/>
                  </w14:solidFill>
                </w14:textFill>
              </w:rPr>
              <w:t>。</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w:t>
            </w:r>
            <w:r>
              <w:rPr>
                <w:rFonts w:hint="eastAsia"/>
                <w:color w:val="000000" w:themeColor="text1"/>
                <w14:textFill>
                  <w14:solidFill>
                    <w14:schemeClr w14:val="tx1"/>
                  </w14:solidFill>
                </w14:textFill>
              </w:rPr>
              <w:t>在学习课程中培养学生理论知识学习能力和分析问题的能力。</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3.素质目标：形成对药品经营与管理专业就业的初步认知，培养良好的职业道德品质。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课程德育目标：对</w:t>
            </w:r>
            <w:r>
              <w:rPr>
                <w:rFonts w:hint="eastAsia"/>
                <w:color w:val="000000" w:themeColor="text1"/>
                <w14:textFill>
                  <w14:solidFill>
                    <w14:schemeClr w14:val="tx1"/>
                  </w14:solidFill>
                </w14:textFill>
              </w:rPr>
              <w:t>医药行业营销岗位有清楚的认知，激发对医药营销行业的热爱。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市场的含义、构成要素</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诚信</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市场营销主要概念</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市场营销发展观念</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诚实、踏实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市场营销学的研究对象</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市场营销学的研究方法以及特点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85"/>
        <w:gridCol w:w="2098"/>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概述</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药品市场营销综述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单元二</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药品市场概述</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color w:val="000000" w:themeColor="text1"/>
                <w:shd w:val="clear" w:color="auto" w:fill="FFFFFF"/>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1.知识目标：掌握药品市场的含义与特点、药品市场的现状；处方药市场与非处方药市场定义、特点以及影响因素</w:t>
            </w:r>
            <w:r>
              <w:rPr>
                <w:rFonts w:hint="eastAsia"/>
                <w:color w:val="000000" w:themeColor="text1"/>
                <w:shd w:val="clear" w:color="auto" w:fill="FFFFFF"/>
                <w14:textFill>
                  <w14:solidFill>
                    <w14:schemeClr w14:val="tx1"/>
                  </w14:solidFill>
                </w14:textFill>
              </w:rPr>
              <w:t>。</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2.能力目标：学会使用发展的眼光了解市场变化过程，形成对药品市场的整体把握和了解。</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3.素质目标：通过药品市场的学习，使学生具备发展的视角审视问题的良好思维能力。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课程德育目标：培养发展的眼光和视角，具备良好的与时俱进思想。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9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09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9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药品市场的含义与特点</w:t>
            </w:r>
          </w:p>
        </w:tc>
        <w:tc>
          <w:tcPr>
            <w:tcW w:w="209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9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药品市场的现状</w:t>
            </w:r>
          </w:p>
        </w:tc>
        <w:tc>
          <w:tcPr>
            <w:tcW w:w="209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29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认知非处方药市场</w:t>
            </w:r>
          </w:p>
        </w:tc>
        <w:tc>
          <w:tcPr>
            <w:tcW w:w="209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4</w:t>
            </w:r>
          </w:p>
        </w:tc>
        <w:tc>
          <w:tcPr>
            <w:tcW w:w="2296"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认知处方药市场</w:t>
            </w:r>
          </w:p>
        </w:tc>
        <w:tc>
          <w:tcPr>
            <w:tcW w:w="209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讨论法、案例法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概述</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药品市场营销综述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单元三</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市场营销的新进展</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知识目标：掌握整合营销、事件营销、关系营销、绿色营销、网络营销、DTC与DFC营销的概念、内容与对策。</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2.能力目标：学会使用多种营销方式与举措进行营销活动，提高营销管理效果。</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3.素质目标：通过学习多种营销方式，培养学生应变能力以及解决问题的能力。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课程德育目标：热爱医药营销行业，加深学生的职业认同感，培养学生实际解决问题的能力。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整合营销的概念、内容以及措施与举措</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事件营销的概念、内容以及措施与举措</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关系营销的概念、内容以及措施与举措</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绿色营销的概念、内容以及措施与举措</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网络营销的概念、内容以及措施与举措</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DTC与DFC营销的概念、内容以及措施与举措</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概述</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药品市场营销综述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单元四</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药品市场营销管理过程</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1.知识目标：掌握药品市场营销组织的概念、影响因素与药品市场营销组织及其沿革；掌握市场营销管理的概念、过程、任务；掌握药品市场营销管理的内容。</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2.能力目标：学会根据市场营销环境进行药品营销计划的制定以及控制管理。</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3.素质目标：通过学习市场营销组织的基本知识，培养学生正确学习态度与良好的工作态度。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课程德育目标：培养严谨、规范的工作态度。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药品市场营销组织概念、影响因素</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药品市场营销组织及其沿革</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市场营销管理的概念、过程、任务</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药品市场营销计划的概念、内容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药品市场营销的执行、实施过程以及计划有效实施的原因</w:t>
            </w:r>
            <w:r>
              <w:rPr>
                <w:rFonts w:ascii="宋体" w:hAnsi="宋体" w:cs="仿宋_GB2312"/>
                <w:color w:val="000000" w:themeColor="text1"/>
                <w:position w:val="6"/>
                <w:szCs w:val="21"/>
                <w14:textFill>
                  <w14:solidFill>
                    <w14:schemeClr w14:val="tx1"/>
                  </w14:solidFill>
                </w14:textFill>
              </w:rPr>
              <w:t xml:space="preserve">  </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 xml:space="preserve">药品市场营销的控制、基本程序以及控制类型 </w:t>
            </w:r>
            <w:r>
              <w:rPr>
                <w:rFonts w:ascii="宋体" w:hAnsi="宋体" w:cs="仿宋_GB2312"/>
                <w:color w:val="000000" w:themeColor="text1"/>
                <w:position w:val="6"/>
                <w:szCs w:val="21"/>
                <w14:textFill>
                  <w14:solidFill>
                    <w14:schemeClr w14:val="tx1"/>
                  </w14:solidFill>
                </w14:textFill>
              </w:rPr>
              <w:t xml:space="preserve"> </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项目一</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药品市场调研技术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项目1.1</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撰写药品市场调研方案</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1.知识目标：了解药品市场调查的概念、作用、原则以及类型；掌握</w:t>
            </w:r>
            <w:r>
              <w:rPr>
                <w:rFonts w:hint="eastAsia"/>
                <w:color w:val="000000" w:themeColor="text1"/>
                <w14:textFill>
                  <w14:solidFill>
                    <w14:schemeClr w14:val="tx1"/>
                  </w14:solidFill>
                </w14:textFill>
              </w:rPr>
              <w:t>药品市场调查的内容；掌握药品市场调查的方法；掌握市场调研计划书的内容</w:t>
            </w:r>
            <w:r>
              <w:rPr>
                <w:rFonts w:hint="eastAsia" w:ascii="宋体" w:hAnsi="宋体"/>
                <w:bCs/>
                <w:color w:val="000000" w:themeColor="text1"/>
                <w:szCs w:val="21"/>
                <w14:textFill>
                  <w14:solidFill>
                    <w14:schemeClr w14:val="tx1"/>
                  </w14:solidFill>
                </w14:textFill>
              </w:rPr>
              <w:t>。</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2.能力目标：能够根据市场调查，进行市场调研计划书的撰写。</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3.素质目标：通过市场调查的学习，培养学生的严谨的学习态度以及实事求是的工作态度。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课程德育目标：培养学生严谨、务实、实事求是的工作态度。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药品市场调查的概念、作用以及原则</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药品市场调查的类型</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bCs/>
                <w:color w:val="000000" w:themeColor="text1"/>
                <w:position w:val="6"/>
                <w:szCs w:val="21"/>
                <w14:textFill>
                  <w14:solidFill>
                    <w14:schemeClr w14:val="tx1"/>
                  </w14:solidFill>
                </w14:textFill>
              </w:rPr>
              <w:t>认真</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药品市场调查的内容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认真</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药品市场调查的方法</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Cs/>
                <w:color w:val="000000" w:themeColor="text1"/>
                <w:position w:val="6"/>
                <w:szCs w:val="21"/>
                <w14:textFill>
                  <w14:solidFill>
                    <w14:schemeClr w14:val="tx1"/>
                  </w14:solidFill>
                </w14:textFill>
              </w:rPr>
            </w:pPr>
            <w:r>
              <w:rPr>
                <w:rFonts w:hint="eastAsia" w:ascii="宋体" w:hAnsi="宋体" w:cs="仿宋_GB2312"/>
                <w:bCs/>
                <w:color w:val="000000" w:themeColor="text1"/>
                <w:position w:val="6"/>
                <w:szCs w:val="21"/>
                <w14:textFill>
                  <w14:solidFill>
                    <w14:schemeClr w14:val="tx1"/>
                  </w14:solidFill>
                </w14:textFill>
              </w:rPr>
              <w:t>严谨、认真</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案例法、讲授法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药品市场调研计划书的撰写</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Cs/>
                <w:color w:val="000000" w:themeColor="text1"/>
                <w:position w:val="6"/>
                <w:szCs w:val="21"/>
                <w14:textFill>
                  <w14:solidFill>
                    <w14:schemeClr w14:val="tx1"/>
                  </w14:solidFill>
                </w14:textFill>
              </w:rPr>
            </w:pPr>
            <w:r>
              <w:rPr>
                <w:rFonts w:hint="eastAsia" w:ascii="宋体" w:hAnsi="宋体" w:cs="仿宋_GB2312"/>
                <w:bCs/>
                <w:color w:val="000000" w:themeColor="text1"/>
                <w:position w:val="6"/>
                <w:szCs w:val="21"/>
                <w14:textFill>
                  <w14:solidFill>
                    <w14:schemeClr w14:val="tx1"/>
                  </w14:solidFill>
                </w14:textFill>
              </w:rPr>
              <w:t>严谨、认真</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案例法、讲授法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项目一</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药品市场调研技术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 xml:space="preserve">项目1.2 </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药品市场调查前的准备</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1.知识目标：掌握调查问卷的概念、原则、基本结构以及设计原则；掌握调查问卷的类型；掌握设计调查问卷的步骤；了解调查人员挑选的必要性以及优秀调查员的条件。</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2.能力目标：能够根据市场调查问卷的相关要求独立设计调查问卷。</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3.素质目标：培养学生设计问卷的基本能力；培养学生认真、全面思考问题，善于把握问题的细节与实质的良好职业习惯。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课程德育目标：学生热爱医药营销行业，能够将理论与实践相结合。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调查问卷的概念、设计原则以及基本结构</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调查问卷的类型</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bCs/>
                <w:color w:val="000000" w:themeColor="text1"/>
                <w:position w:val="6"/>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调查问卷设计的注意事项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bCs/>
                <w:color w:val="000000" w:themeColor="text1"/>
                <w:position w:val="6"/>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设计调查问卷的步骤</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Cs/>
                <w:color w:val="000000" w:themeColor="text1"/>
                <w:position w:val="6"/>
                <w:szCs w:val="21"/>
                <w14:textFill>
                  <w14:solidFill>
                    <w14:schemeClr w14:val="tx1"/>
                  </w14:solidFill>
                </w14:textFill>
              </w:rPr>
            </w:pPr>
            <w:r>
              <w:rPr>
                <w:rFonts w:hint="eastAsia" w:ascii="宋体" w:hAnsi="宋体" w:cs="仿宋_GB2312"/>
                <w:bCs/>
                <w:color w:val="000000" w:themeColor="text1"/>
                <w:position w:val="6"/>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调查人员挑选的必要性、优秀调查员的条件</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bCs/>
                <w:color w:val="000000" w:themeColor="text1"/>
                <w:position w:val="6"/>
                <w:szCs w:val="21"/>
                <w14:textFill>
                  <w14:solidFill>
                    <w14:schemeClr w14:val="tx1"/>
                  </w14:solidFill>
                </w14:textFill>
              </w:rPr>
            </w:pPr>
            <w:r>
              <w:rPr>
                <w:rFonts w:hint="eastAsia" w:ascii="宋体" w:hAnsi="宋体" w:cs="仿宋_GB2312"/>
                <w:bCs/>
                <w:color w:val="000000" w:themeColor="text1"/>
                <w:position w:val="6"/>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项目一</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药品市场调研技术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项目1.3</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实施市场调查</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1.知识目标：掌握调查资料的收集方法；了解调查质量监控概念、内容。</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2.能力目标：学会根据市场调查计划和调查问卷，能够进行市场调查访问；</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3.素质目标：培养学生调查准备、实施调查和过程控制的基本能力；以及从动态的角度收集能反映市场变化趋势的历史和现实资料的能力。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课程德育目标：增强学生职业认同感，具有独立开展调查的能力。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调查资料的收集方法</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调查质量监控的概念、内容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调查时准备的工作内容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项目一</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药品市场调研资料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项目1.4</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调查资料的整理与分析</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color w:val="000000" w:themeColor="text1"/>
                <w14:textFill>
                  <w14:solidFill>
                    <w14:schemeClr w14:val="tx1"/>
                  </w14:solidFill>
                </w14:textFill>
              </w:rPr>
              <w:t>掌握调查资料处理的概念、原则；调查资料处理的步骤；调查资料分析的含义；掌握问卷的接收与审核；了解无效问卷的种类；了解数据处理软件以及分析方法。</w:t>
            </w:r>
          </w:p>
          <w:p>
            <w:pPr>
              <w:spacing w:line="0" w:lineRule="atLeast"/>
              <w:rPr>
                <w:color w:val="000000" w:themeColor="text1"/>
                <w14:textFill>
                  <w14:solidFill>
                    <w14:schemeClr w14:val="tx1"/>
                  </w14:solidFill>
                </w14:textFill>
              </w:rPr>
            </w:pPr>
            <w:r>
              <w:rPr>
                <w:rFonts w:hint="eastAsia"/>
                <w:color w:val="000000" w:themeColor="text1"/>
                <w14:textFill>
                  <w14:solidFill>
                    <w14:schemeClr w14:val="tx1"/>
                  </w14:solidFill>
                </w14:textFill>
              </w:rPr>
              <w:t>2.能力目标：学生根据市场收集的资料，能够进行审核、编码，并进行数据录入，汇总形成统计表和统计图；</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3.素质目标：通过调查资料的整理与分析，培养学生统计分析能力、综合分析问题的能力。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课程德育目标：热爱医药营销行业，在进行资料分析与整理中坚持实事求是与严谨的精神。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调查资料处理的含义、遵循的原则</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调查资料处理的步骤</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调查资料分析的含义</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调查问卷的接受与审核</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调查问卷数据编码、缺失数据的处理、数据分析的基本方法</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严谨求实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项目一</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药品市场调研技术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项目1.5</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撰写市场调查报告</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1.知识目标：掌握市场调查报告的含义、意义、原则、基本结构；掌握市场调查报告撰写的技巧。</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2.能力目标：能够根据调查资料撰写市场调查报告</w:t>
            </w:r>
            <w:r>
              <w:rPr>
                <w:rFonts w:ascii="宋体" w:hAnsi="宋体"/>
                <w:bCs/>
                <w:color w:val="000000" w:themeColor="text1"/>
                <w:szCs w:val="21"/>
                <w14:textFill>
                  <w14:solidFill>
                    <w14:schemeClr w14:val="tx1"/>
                  </w14:solidFill>
                </w14:textFill>
              </w:rPr>
              <w:t>；</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3.素质目标：通过撰写市场调查报告，培养学会少年宫综合分析问题的能力与语言组织能力。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课程德育目标：热爱医药营销行业，培养学生严谨、实事求是的精神。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市场调查报告的含义、意义、原则以及基本结构</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市场调查报告撰写的步骤</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市场调查报告撰写的技巧</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项目二</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项目2.1</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药品市场环境分析</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1.知识目标：掌握药品市场营销环境概念、特点、意义、内容；掌握药品市场营销宏观环境分析；掌握药品市场营销微观环境分析；掌握SWOT分析的内容与相应策略。</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2.能力目标：学生能够评价医药企业所处的营销环境，能够使用SWOT 分析方法，分析企业的机会、威胁、优势与劣势。</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3.素质目标：培养学生综合分析问题的能力，以及分析营销环境机会的基本能力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课程德育目标：学生认真、仔细进行市场营销环境分析。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药品市场营销环境的概念、特点以及意义</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药品市场营销宏观环境分析</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药品市场营销微观环境分析</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SWOT分析与策略选择</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项目二</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食品质量安全管理体系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项目2.2</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药品市场需求分析与预测</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1.知识目标：掌握消费者市场的含义、特点、内容以及消费者购买行为定义、概述；掌握影响消费者购买行为的因素；掌握消费者购买的类型、购买决策过程；药品市场预测的含义、作用、内容、方法。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2.能力目标：能够完成药品市场消费者购买行为分析，并能对未来药品需求做出预测。</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3.素质目标：培养学生分析和预测药品市场需求的基本能力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课程德育目标：培养学生认真分析市场的能力以及严谨的学习态度与精神。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消费者市场的含义、特点、内容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消费者购买行为定义、行为模式</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影响消费者购买行为的影响因素</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消费者的购买类型与购买决策的过程</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药品市场预测的含义、作用、内容、方法</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项目二</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项目2.3</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药品市场细分</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1.知识目标：掌握药品市场细分的含义、作用、原则以及药品消费者细分标准。</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2.能力目标：学生能够对某一药品市场选取合适的细分因素与方法，进行有效的市场细分。</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3.素质目标：培养学生分工协作、与他人沟通协调的能力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课程德育目标：增强学生职业认同感，培养学生的开放性思维。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药品市场细分的含义、前提和依据</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药品市场细分的作用</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药品市场细分的额原则</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药品消费者细分标准</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消费者购买行为细分、药品市场细分的方法</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项目二</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项目2.4</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目标市场选择</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1.知识目标：掌握目标市场策略、细分市场的评价；熟悉进入细分市场的模式、影响目标市场的因素。</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2.能力目标：学生能够在市场细分的基础上选择合适的目标市场及目标市场策略。</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3.素质目标：培养学生综合分析问题的能力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课程德育目标：增强学生职业认同感，培养学生解决问题的能力。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目标市场的含义、模式</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目标市场营销策略</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影响目标市场策略选择的因素</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项目二</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项目2.5</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药品市场定位</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1.知识目标：掌握药品市场定位的含义、作用、原则、药品市场定位战略；掌握产品定位策略；掌握品牌策略、包装策略；掌握产品生命周期概念、特点、营销战略。</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2.能力目标：学生能根据特定的背景资料对企业进行定位，选择合适的定位策略。</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3.素质目标：培养学生综合分析问题的能力；具有药品市场定位的基本技能</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课程德育目标：提高学生市场辨别能力，根据市场情况合理选择恰当的营销策略。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药品市场定位的含义、核心、作用、原则</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认真、严谨</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药品市场定位战略以及药品市场定位的步骤</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认真、严谨</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产品定位概念、产品整体组成、产品整体概念的意义</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认真、严谨 </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产品组合的概念、产品组合的四要素、具体产品组合策略</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认真、严谨</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医药品牌的概念、构成、作用</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求真务实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6</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医药产品品牌策略</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求真务实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7</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医药产品包装概念、作用</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求真务实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8</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医药产品包装策略、我国医药产品包装规定</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求真务实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9</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价格定位概念、依据、影响药品价格的因素</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求真务实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10</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价格定价方法、药品定价策略、价格调整及价格变化变动反应</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求真务实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医药产品生命周期概念、阶段特点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求真务实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医药产品生命周期阶段的营销策略</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求真务实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项目三</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药品市场渠道设计技术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项目3.1</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制定渠道设计方案</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1.知识目标：掌握分销渠道的概念、特点、类型；掌握分销渠道设计方案。</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2.能力目标：学生能够根据所学内容，制定渠道设计方案。</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3.素质目标：培养学生与他人沟通的能力以及问题解决能力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课程德育目标：培养学生良好的思维，能够灵活看待问题。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分销渠道概念、特点、类型</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确定渠道设计目标、策划和选择销售渠道选择策略</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策划和选择销售渠道考虑因素</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严谨科学</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项目三</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药品市场渠道设计技术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项目3.2</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渠道成员选择</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1.知识目标：掌握中间商的概念、选择原则、中间商类型；掌握影响中间商选择的因素；了解传销。</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2.能力目标：学生可以根据不同企业的情况，进行渠道成员的灵活选择。</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3.素质目标：培养学生灵活应变能力以及解决问题的能力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课程德育目标：培养学生分析解决问题的能力，培养良好的职业素质。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中间商概念、基本原则以及中间商类型</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影响中间商选择的因素</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中间商选择决策考虑的因素、分销渠道设计</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传销的含义、形式、特点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项目三</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药品市场渠道设计技术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项目3.3</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渠道管理方案设计</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1.知识目标：掌握渠道激励的内容、原则；掌握药品渠道冲突概念、类型、原则以及应对方法；掌握分销渠道的控制。</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2.能力目标：学生结合实际案例，掌握渠道管理方案设计内容。</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3.素质目标：学生通过学习渠道管理渠道设计，使学生掌握渠道管理的方法，培养学生分析问题的能力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课程德育目标：培养学生的诚信意识，培养良好的职业素质。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渠道管理决策的概念、渠道激励的内容以及基本原则</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药品渠道冲突的概念、类型、产生原因</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诚信</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渠道冲突的应对方法、改进渠道管理方案</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诚信</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分销渠道的定义、主要形式、类型</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项目三</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药品市场促销技术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项目4.1</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药品渠道促销方案设计</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1.知识目标：掌握药品促销概念、作用、类型；掌握药品促销组合策略；掌握药品广告概念、药品广告策略；掌握人员推销概念、形式。</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2.能力目标：学生通过知识学习，掌握促销方案设计方法并选择适当的促销策略。</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3.素质目标：学生通过学习制订药品促销方案，，培养学生分析问题的能力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课程德育目标：增强学生的应变能力，培养良好的职业素质。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药品促销概念、作用、类型</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药品促销组合的含义、影响因素、药品促销策略</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广告的概念、种类</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药品广告策略</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5</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人员推销的概念、形式以及对推销人员的要求</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实事求是</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项目三</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药品市场促销技术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项目4.2</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消费者的营业推广</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1.知识目标：掌握营业推广概念、作用、特点、方式；掌握制定营业推广计划的步骤。</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2.能力目标：学生把营业推广理论运用于营销实践，设计针对消费者的营业推广方案。</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3.素质目标：学生通过学习制订消费者的营业推广方案，培养学生分析问题的能力</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课程德育目标：培养学生敬业精神，提高职业素养。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营业推广的概念、作用、特点、方式</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医药企业常用的营业推广方式</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制订营业推广计划的步骤</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11"/>
        <w:gridCol w:w="457"/>
        <w:gridCol w:w="2126"/>
        <w:gridCol w:w="266"/>
        <w:gridCol w:w="936"/>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项目三</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药品市场促销技术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项目4.3</w:t>
            </w:r>
          </w:p>
        </w:tc>
        <w:tc>
          <w:tcPr>
            <w:tcW w:w="2849" w:type="dxa"/>
            <w:gridSpan w:val="3"/>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药品营销公共关系</w:t>
            </w:r>
          </w:p>
        </w:tc>
        <w:tc>
          <w:tcPr>
            <w:tcW w:w="936" w:type="dxa"/>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3"/>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1.知识目标：掌握公共关系的概念、特征、构成要素、基本职能；了解危机公关的概念、特点及应对方法。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2.能力目标：学生掌握药品公共关系工作流程以及技巧，并能将之应用于营销实践中。</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3.素质目标：学生通过制订药品营销公共关系方案，培养药品营销公关策划的基本技能</w:t>
            </w:r>
            <w:r>
              <w:rPr>
                <w:rFonts w:hint="eastAsia"/>
                <w:color w:val="000000" w:themeColor="text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课程德育目标：培养学生综合分析问题的全局思维以及行业诚信的职业操守。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lef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教学内容选择与安排：</w:t>
            </w:r>
            <w:r>
              <w:rPr>
                <w:rFonts w:hint="eastAsia" w:ascii="宋体" w:hAnsi="宋体" w:cs="仿宋_GB2312"/>
                <w:color w:val="000000" w:themeColor="text1"/>
                <w:position w:val="6"/>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14:textFill>
                  <w14:solidFill>
                    <w14:schemeClr w14:val="tx1"/>
                  </w14:solidFill>
                </w14:textFill>
              </w:rPr>
              <w:t>公共关系的含义、特征、构成要素、基本职能</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严谨务实</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药品营销危机公关的含义、特点</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严谨务实、诚信</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18"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ascii="宋体" w:hAnsi="宋体" w:cs="仿宋_GB2312"/>
                <w:color w:val="000000" w:themeColor="text1"/>
                <w:position w:val="6"/>
                <w:szCs w:val="21"/>
                <w14:textFill>
                  <w14:solidFill>
                    <w14:schemeClr w14:val="tx1"/>
                  </w14:solidFill>
                </w14:textFill>
              </w:rPr>
              <w:t>3</w:t>
            </w:r>
          </w:p>
        </w:tc>
        <w:tc>
          <w:tcPr>
            <w:tcW w:w="2268"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危机公关的处理以及处理的基本原则</w:t>
            </w:r>
          </w:p>
        </w:tc>
        <w:tc>
          <w:tcPr>
            <w:tcW w:w="2126"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严谨务实、诚信</w:t>
            </w:r>
          </w:p>
        </w:tc>
        <w:tc>
          <w:tcPr>
            <w:tcW w:w="2216" w:type="dxa"/>
            <w:gridSpan w:val="3"/>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四、课程实施</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（一）教学方法</w:t>
      </w:r>
    </w:p>
    <w:p>
      <w:pPr>
        <w:spacing w:line="440" w:lineRule="exact"/>
        <w:ind w:firstLine="700" w:firstLineChars="25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 xml:space="preserve">根据本课程的教学目标要求和课程特点以及学生的学习情况，选择适合于本课程的教学方法。本课程选用讲授法、小组讨论法、自主学习法、案例法等教学方法。 </w:t>
      </w:r>
    </w:p>
    <w:p>
      <w:pPr>
        <w:spacing w:line="440" w:lineRule="exact"/>
        <w:ind w:firstLine="700" w:firstLineChars="25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讲授法：教师通过口头语言向学生描绘情境、叙述事实、解释概念、论证原理和阐明规律的教学方法。它是教师使用最早的、应用最广的教学方法,可用以传授新知识，也可用于巩固旧知识，其他教学方法的运用，几乎都需要同讲授法结合进行。</w:t>
      </w:r>
    </w:p>
    <w:p>
      <w:pPr>
        <w:spacing w:line="440" w:lineRule="exact"/>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小组讨论法：指的是把一个班的学生分成若干人一组的小组,向小组提出特定的任务或问题，要求小组成员通过讨论，共同完成，共同解决。其实质就是以小组为组织形式，借助小组成员之间的协作，完成特定的任务。此种方式有利于发挥学生课堂学习的主动性，激励与激发学生的创造性思维，有利于知识的学习和问题的解决。</w:t>
      </w:r>
    </w:p>
    <w:p>
      <w:pPr>
        <w:spacing w:line="440" w:lineRule="exact"/>
        <w:ind w:firstLine="700" w:firstLineChars="25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自主学习法：不是由教师直接告诉学生应当如何去解决面临的问题，而是由教师向学生提供解决该问题的有关线索(例如，需要搜集哪一类资料、从何处获取有关的信息资源以及现实中专家解决类似问题的探索过程等)，并要特别</w:t>
      </w:r>
      <w:r>
        <w:fldChar w:fldCharType="begin"/>
      </w:r>
      <w:r>
        <w:instrText xml:space="preserve"> HYPERLINK "https://baike.so.com/doc/8650148-8971490.html" \t "https://baike.so.com/doc/_blank" </w:instrText>
      </w:r>
      <w:r>
        <w:fldChar w:fldCharType="separate"/>
      </w:r>
      <w:r>
        <w:rPr>
          <w:rFonts w:hint="eastAsia" w:ascii="仿宋" w:hAnsi="仿宋" w:eastAsia="仿宋" w:cs="仿宋_GB2312"/>
          <w:color w:val="000000" w:themeColor="text1"/>
          <w:position w:val="6"/>
          <w:sz w:val="28"/>
          <w:szCs w:val="28"/>
          <w14:textFill>
            <w14:solidFill>
              <w14:schemeClr w14:val="tx1"/>
            </w14:solidFill>
          </w14:textFill>
        </w:rPr>
        <w:t>注意发展</w:t>
      </w:r>
      <w:r>
        <w:rPr>
          <w:rFonts w:hint="eastAsia" w:ascii="仿宋" w:hAnsi="仿宋" w:eastAsia="仿宋" w:cs="仿宋_GB2312"/>
          <w:color w:val="000000" w:themeColor="text1"/>
          <w:position w:val="6"/>
          <w:sz w:val="28"/>
          <w:szCs w:val="28"/>
          <w14:textFill>
            <w14:solidFill>
              <w14:schemeClr w14:val="tx1"/>
            </w14:solidFill>
          </w14:textFill>
        </w:rPr>
        <w:fldChar w:fldCharType="end"/>
      </w:r>
      <w:r>
        <w:rPr>
          <w:rFonts w:hint="eastAsia" w:ascii="仿宋" w:hAnsi="仿宋" w:eastAsia="仿宋" w:cs="仿宋_GB2312"/>
          <w:color w:val="000000" w:themeColor="text1"/>
          <w:position w:val="6"/>
          <w:sz w:val="28"/>
          <w:szCs w:val="28"/>
          <w14:textFill>
            <w14:solidFill>
              <w14:schemeClr w14:val="tx1"/>
            </w14:solidFill>
          </w14:textFill>
        </w:rPr>
        <w:t>学生的自主学习能力，以学生作为学习的主体，通过学生独立地分析、探索、实践、质疑、创造等方法来实现学习目标。</w:t>
      </w:r>
    </w:p>
    <w:p>
      <w:pPr>
        <w:spacing w:line="440" w:lineRule="exact"/>
        <w:ind w:firstLine="700" w:firstLineChars="25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4</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案例法：案例教学法是一种以案例为基础的教学法</w:t>
      </w:r>
      <w:r>
        <w:rPr>
          <w:rFonts w:eastAsia="仿宋"/>
          <w:color w:val="000000" w:themeColor="text1"/>
          <w:position w:val="6"/>
          <w:sz w:val="28"/>
          <w:szCs w:val="28"/>
          <w14:textFill>
            <w14:solidFill>
              <w14:schemeClr w14:val="tx1"/>
            </w14:solidFill>
          </w14:textFill>
        </w:rPr>
        <w:t>(case-based teaching)</w:t>
      </w:r>
      <w:r>
        <w:rPr>
          <w:rFonts w:hint="eastAsia" w:ascii="仿宋" w:hAnsi="仿宋" w:eastAsia="仿宋" w:cs="仿宋_GB2312"/>
          <w:color w:val="000000" w:themeColor="text1"/>
          <w:position w:val="6"/>
          <w:sz w:val="28"/>
          <w:szCs w:val="28"/>
          <w14:textFill>
            <w14:solidFill>
              <w14:schemeClr w14:val="tx1"/>
            </w14:solidFill>
          </w14:textFill>
        </w:rPr>
        <w:t>，案例本质上是提出一种教育的两难情境，没有特定的解决之道，而教师于教学中扮演着设计者和激励者的角色，鼓励学生积极参与讨论，它以学生积极参与为</w:t>
      </w:r>
      <w:r>
        <w:fldChar w:fldCharType="begin"/>
      </w:r>
      <w:r>
        <w:instrText xml:space="preserve"> HYPERLINK "http://www.so.com/s?q=%E7%89%B9%E5%BE%81&amp;ie=utf-8&amp;src=internal_wenda_recommend_textn" \t "https://wenda.so.com/q/_blank" </w:instrText>
      </w:r>
      <w:r>
        <w:fldChar w:fldCharType="separate"/>
      </w:r>
      <w:r>
        <w:rPr>
          <w:rFonts w:hint="eastAsia" w:ascii="仿宋" w:hAnsi="仿宋" w:eastAsia="仿宋" w:cs="仿宋_GB2312"/>
          <w:color w:val="000000" w:themeColor="text1"/>
          <w:position w:val="6"/>
          <w:sz w:val="28"/>
          <w:szCs w:val="28"/>
          <w14:textFill>
            <w14:solidFill>
              <w14:schemeClr w14:val="tx1"/>
            </w14:solidFill>
          </w14:textFill>
        </w:rPr>
        <w:t>特征</w:t>
      </w:r>
      <w:r>
        <w:rPr>
          <w:rFonts w:hint="eastAsia" w:ascii="仿宋" w:hAnsi="仿宋" w:eastAsia="仿宋" w:cs="仿宋_GB2312"/>
          <w:color w:val="000000" w:themeColor="text1"/>
          <w:position w:val="6"/>
          <w:sz w:val="28"/>
          <w:szCs w:val="28"/>
          <w14:textFill>
            <w14:solidFill>
              <w14:schemeClr w14:val="tx1"/>
            </w14:solidFill>
          </w14:textFill>
        </w:rPr>
        <w:fldChar w:fldCharType="end"/>
      </w:r>
      <w:r>
        <w:rPr>
          <w:rFonts w:hint="eastAsia" w:ascii="仿宋" w:hAnsi="仿宋" w:eastAsia="仿宋" w:cs="仿宋_GB2312"/>
          <w:color w:val="000000" w:themeColor="text1"/>
          <w:position w:val="6"/>
          <w:sz w:val="28"/>
          <w:szCs w:val="28"/>
          <w14:textFill>
            <w14:solidFill>
              <w14:schemeClr w14:val="tx1"/>
            </w14:solidFill>
          </w14:textFill>
        </w:rPr>
        <w:t>，强调</w:t>
      </w:r>
      <w:r>
        <w:fldChar w:fldCharType="begin"/>
      </w:r>
      <w:r>
        <w:instrText xml:space="preserve"> HYPERLINK "http://www.so.com/s?q=%E5%B8%88%E7%94%9F&amp;ie=utf-8&amp;src=internal_wenda_recommend_textn" \t "https://wenda.so.com/q/_blank" </w:instrText>
      </w:r>
      <w:r>
        <w:fldChar w:fldCharType="separate"/>
      </w:r>
      <w:r>
        <w:rPr>
          <w:rFonts w:hint="eastAsia" w:ascii="仿宋" w:hAnsi="仿宋" w:eastAsia="仿宋" w:cs="仿宋_GB2312"/>
          <w:color w:val="000000" w:themeColor="text1"/>
          <w:position w:val="6"/>
          <w:sz w:val="28"/>
          <w:szCs w:val="28"/>
          <w14:textFill>
            <w14:solidFill>
              <w14:schemeClr w14:val="tx1"/>
            </w14:solidFill>
          </w14:textFill>
        </w:rPr>
        <w:t>师生</w:t>
      </w:r>
      <w:r>
        <w:rPr>
          <w:rFonts w:hint="eastAsia" w:ascii="仿宋" w:hAnsi="仿宋" w:eastAsia="仿宋" w:cs="仿宋_GB2312"/>
          <w:color w:val="000000" w:themeColor="text1"/>
          <w:position w:val="6"/>
          <w:sz w:val="28"/>
          <w:szCs w:val="28"/>
          <w14:textFill>
            <w14:solidFill>
              <w14:schemeClr w14:val="tx1"/>
            </w14:solidFill>
          </w14:textFill>
        </w:rPr>
        <w:fldChar w:fldCharType="end"/>
      </w:r>
      <w:r>
        <w:rPr>
          <w:rFonts w:hint="eastAsia" w:ascii="仿宋" w:hAnsi="仿宋" w:eastAsia="仿宋" w:cs="仿宋_GB2312"/>
          <w:color w:val="000000" w:themeColor="text1"/>
          <w:position w:val="6"/>
          <w:sz w:val="28"/>
          <w:szCs w:val="28"/>
          <w14:textFill>
            <w14:solidFill>
              <w14:schemeClr w14:val="tx1"/>
            </w14:solidFill>
          </w14:textFill>
        </w:rPr>
        <w:t>对案例共同进行讨论，得出</w:t>
      </w:r>
      <w:r>
        <w:fldChar w:fldCharType="begin"/>
      </w:r>
      <w:r>
        <w:instrText xml:space="preserve"> HYPERLINK "http://www.so.com/s?q=%E7%BB%93%E8%AE%BA&amp;ie=utf-8&amp;src=internal_wenda_recommend_textn" \t "https://wenda.so.com/q/_blank" </w:instrText>
      </w:r>
      <w:r>
        <w:fldChar w:fldCharType="separate"/>
      </w:r>
      <w:r>
        <w:rPr>
          <w:rFonts w:hint="eastAsia" w:ascii="仿宋" w:hAnsi="仿宋" w:eastAsia="仿宋" w:cs="仿宋_GB2312"/>
          <w:color w:val="000000" w:themeColor="text1"/>
          <w:position w:val="6"/>
          <w:sz w:val="28"/>
          <w:szCs w:val="28"/>
          <w14:textFill>
            <w14:solidFill>
              <w14:schemeClr w14:val="tx1"/>
            </w14:solidFill>
          </w14:textFill>
        </w:rPr>
        <w:t>结论</w:t>
      </w:r>
      <w:r>
        <w:rPr>
          <w:rFonts w:hint="eastAsia" w:ascii="仿宋" w:hAnsi="仿宋" w:eastAsia="仿宋" w:cs="仿宋_GB2312"/>
          <w:color w:val="000000" w:themeColor="text1"/>
          <w:position w:val="6"/>
          <w:sz w:val="28"/>
          <w:szCs w:val="28"/>
          <w14:textFill>
            <w14:solidFill>
              <w14:schemeClr w14:val="tx1"/>
            </w14:solidFill>
          </w14:textFill>
        </w:rPr>
        <w:fldChar w:fldCharType="end"/>
      </w:r>
      <w:r>
        <w:rPr>
          <w:rFonts w:hint="eastAsia" w:ascii="仿宋" w:hAnsi="仿宋" w:eastAsia="仿宋" w:cs="仿宋_GB2312"/>
          <w:color w:val="000000" w:themeColor="text1"/>
          <w:position w:val="6"/>
          <w:sz w:val="28"/>
          <w:szCs w:val="28"/>
          <w14:textFill>
            <w14:solidFill>
              <w14:schemeClr w14:val="tx1"/>
            </w14:solidFill>
          </w14:textFill>
        </w:rPr>
        <w:t>，不像是传统的教学方法，教师是一位很有学问的人，扮演着传授知识者角色。</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（二）师资条件要求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）具有高校教师资格证；</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（2）具有完成本课程理论和实践的教学组织、教导、实施能力及专业素养；</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（3）掌握高职教育、教学方法和一定的教育理论；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）能组织学生搜集相关资料并对知识进行深入探讨的能力。</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（三）教学条件基本要求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（1）结合实际工作中的医药营销岗位设计开发教学项日，以理论为主要的教学载体，配备完整的工具、材料等作为教学实施的主要场景；</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（2）积极开发实验实训指导书和实验实训教材;</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（3）积极开发和利用网络课程资源，使教学从单一媒体向多种媒体转变；教学活动从信息的单向传递向双向交换转变；学生单独学习向合作学习转变；力求建立较为先进的药品市场营销模拟实训中心。</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（四）教学资源基本要求</w:t>
      </w:r>
    </w:p>
    <w:p>
      <w:pPr>
        <w:spacing w:line="440" w:lineRule="exact"/>
        <w:ind w:firstLine="48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教材的选用与编写：</w:t>
      </w:r>
    </w:p>
    <w:p>
      <w:pPr>
        <w:spacing w:line="440" w:lineRule="exact"/>
        <w:ind w:firstLine="48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《药品市场营销技术》，严立浩，严振主编，北京：化学工业出版社，2021年</w:t>
      </w:r>
      <w:r>
        <w:rPr>
          <w:rFonts w:ascii="仿宋" w:hAnsi="仿宋" w:eastAsia="仿宋" w:cs="仿宋_GB2312"/>
          <w:color w:val="000000" w:themeColor="text1"/>
          <w:position w:val="6"/>
          <w:sz w:val="28"/>
          <w:szCs w:val="28"/>
          <w14:textFill>
            <w14:solidFill>
              <w14:schemeClr w14:val="tx1"/>
            </w14:solidFill>
          </w14:textFill>
        </w:rPr>
        <w:t>1</w:t>
      </w:r>
      <w:r>
        <w:rPr>
          <w:rFonts w:hint="eastAsia" w:ascii="仿宋" w:hAnsi="仿宋" w:eastAsia="仿宋" w:cs="仿宋_GB2312"/>
          <w:color w:val="000000" w:themeColor="text1"/>
          <w:position w:val="6"/>
          <w:sz w:val="28"/>
          <w:szCs w:val="28"/>
          <w14:textFill>
            <w14:solidFill>
              <w14:schemeClr w14:val="tx1"/>
            </w14:solidFill>
          </w14:textFill>
        </w:rPr>
        <w:t>月，第4版。</w:t>
      </w:r>
    </w:p>
    <w:p>
      <w:pPr>
        <w:spacing w:line="440" w:lineRule="exact"/>
        <w:ind w:firstLine="48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2.网络教学建设：</w:t>
      </w:r>
    </w:p>
    <w:p>
      <w:pPr>
        <w:spacing w:line="440" w:lineRule="exact"/>
        <w:ind w:firstLine="48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相关网站</w:t>
      </w:r>
    </w:p>
    <w:p>
      <w:pPr>
        <w:spacing w:line="440" w:lineRule="exact"/>
        <w:ind w:firstLine="480"/>
        <w:rPr>
          <w:rFonts w:eastAsia="仿宋"/>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①中国营销传播网</w:t>
      </w:r>
      <w:r>
        <w:rPr>
          <w:rFonts w:eastAsia="仿宋"/>
          <w:color w:val="000000" w:themeColor="text1"/>
          <w:position w:val="6"/>
          <w:sz w:val="28"/>
          <w:szCs w:val="28"/>
          <w14:textFill>
            <w14:solidFill>
              <w14:schemeClr w14:val="tx1"/>
            </w14:solidFill>
          </w14:textFill>
        </w:rPr>
        <w:t>http://www.emkt.com.cn/</w:t>
      </w:r>
    </w:p>
    <w:p>
      <w:pPr>
        <w:spacing w:line="440" w:lineRule="exact"/>
        <w:ind w:firstLine="480"/>
        <w:rPr>
          <w:rFonts w:eastAsia="仿宋"/>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②国家市场监督管理总局</w:t>
      </w:r>
      <w:r>
        <w:rPr>
          <w:rFonts w:eastAsia="仿宋"/>
          <w:color w:val="000000" w:themeColor="text1"/>
          <w:position w:val="6"/>
          <w:sz w:val="28"/>
          <w:szCs w:val="28"/>
          <w14:textFill>
            <w14:solidFill>
              <w14:schemeClr w14:val="tx1"/>
            </w14:solidFill>
          </w14:textFill>
        </w:rPr>
        <w:t>http://www.samr.gov.cn/</w:t>
      </w:r>
    </w:p>
    <w:p>
      <w:pPr>
        <w:spacing w:line="440" w:lineRule="exact"/>
        <w:ind w:firstLine="480"/>
        <w:rPr>
          <w:rFonts w:eastAsia="仿宋"/>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③国家认证认可监督管理委员会</w:t>
      </w:r>
      <w:r>
        <w:rPr>
          <w:rFonts w:eastAsia="仿宋"/>
          <w:color w:val="000000" w:themeColor="text1"/>
          <w:position w:val="6"/>
          <w:sz w:val="28"/>
          <w:szCs w:val="28"/>
          <w14:textFill>
            <w14:solidFill>
              <w14:schemeClr w14:val="tx1"/>
            </w14:solidFill>
          </w14:textFill>
        </w:rPr>
        <w:t>http://www.cnca.gov.cn/</w:t>
      </w:r>
    </w:p>
    <w:p>
      <w:pPr>
        <w:spacing w:line="440" w:lineRule="exact"/>
        <w:ind w:firstLine="480"/>
        <w:rPr>
          <w:rFonts w:eastAsia="仿宋"/>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④中国市场营销网</w:t>
      </w:r>
      <w:r>
        <w:fldChar w:fldCharType="begin"/>
      </w:r>
      <w:r>
        <w:instrText xml:space="preserve"> HYPERLINK "http://www.nbxinyun.com/" </w:instrText>
      </w:r>
      <w:r>
        <w:fldChar w:fldCharType="separate"/>
      </w:r>
      <w:r>
        <w:rPr>
          <w:rFonts w:hint="eastAsia" w:eastAsia="仿宋"/>
          <w:color w:val="000000" w:themeColor="text1"/>
          <w:position w:val="6"/>
          <w:sz w:val="28"/>
          <w:szCs w:val="28"/>
          <w14:textFill>
            <w14:solidFill>
              <w14:schemeClr w14:val="tx1"/>
            </w14:solidFill>
          </w14:textFill>
        </w:rPr>
        <w:t>http://www.nbxinyun.com/</w:t>
      </w:r>
      <w:r>
        <w:rPr>
          <w:rFonts w:hint="eastAsia" w:eastAsia="仿宋"/>
          <w:color w:val="000000" w:themeColor="text1"/>
          <w:position w:val="6"/>
          <w:sz w:val="28"/>
          <w:szCs w:val="28"/>
          <w14:textFill>
            <w14:solidFill>
              <w14:schemeClr w14:val="tx1"/>
            </w14:solidFill>
          </w14:textFill>
        </w:rPr>
        <w:fldChar w:fldCharType="end"/>
      </w:r>
    </w:p>
    <w:p>
      <w:pPr>
        <w:spacing w:line="440" w:lineRule="exact"/>
        <w:ind w:firstLine="480"/>
        <w:rPr>
          <w:rFonts w:eastAsia="仿宋"/>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⑤中国市场学会</w:t>
      </w:r>
      <w:r>
        <w:rPr>
          <w:rFonts w:hint="eastAsia" w:eastAsia="仿宋"/>
          <w:color w:val="000000" w:themeColor="text1"/>
          <w:position w:val="6"/>
          <w:sz w:val="28"/>
          <w:szCs w:val="28"/>
          <w14:textFill>
            <w14:solidFill>
              <w14:schemeClr w14:val="tx1"/>
            </w14:solidFill>
          </w14:textFill>
        </w:rPr>
        <w:t>http://www.ecm.com.cn/</w:t>
      </w:r>
    </w:p>
    <w:p>
      <w:pPr>
        <w:spacing w:line="440" w:lineRule="exact"/>
        <w:ind w:firstLine="480"/>
        <w:rPr>
          <w:rFonts w:eastAsia="仿宋"/>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⑥国家食品药品监督管理局</w:t>
      </w:r>
      <w:r>
        <w:rPr>
          <w:rFonts w:hint="eastAsia" w:eastAsia="仿宋"/>
          <w:color w:val="000000" w:themeColor="text1"/>
          <w:position w:val="6"/>
          <w:sz w:val="28"/>
          <w:szCs w:val="28"/>
          <w14:textFill>
            <w14:solidFill>
              <w14:schemeClr w14:val="tx1"/>
            </w14:solidFill>
          </w14:textFill>
        </w:rPr>
        <w:t>http://www.sda.gov.cn</w:t>
      </w:r>
    </w:p>
    <w:p>
      <w:pPr>
        <w:spacing w:line="440" w:lineRule="exact"/>
        <w:ind w:firstLine="480"/>
        <w:rPr>
          <w:rFonts w:eastAsia="仿宋"/>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⑦药品网</w:t>
      </w:r>
      <w:r>
        <w:fldChar w:fldCharType="begin"/>
      </w:r>
      <w:r>
        <w:instrText xml:space="preserve"> HYPERLINK "http://www.ypw.cc/" </w:instrText>
      </w:r>
      <w:r>
        <w:fldChar w:fldCharType="separate"/>
      </w:r>
      <w:r>
        <w:rPr>
          <w:rFonts w:hint="eastAsia" w:eastAsia="仿宋"/>
          <w:color w:val="000000" w:themeColor="text1"/>
          <w:position w:val="6"/>
          <w:sz w:val="28"/>
          <w:szCs w:val="28"/>
          <w14:textFill>
            <w14:solidFill>
              <w14:schemeClr w14:val="tx1"/>
            </w14:solidFill>
          </w14:textFill>
        </w:rPr>
        <w:t>http://www.ypw.cc/</w:t>
      </w:r>
      <w:r>
        <w:rPr>
          <w:rFonts w:hint="eastAsia" w:eastAsia="仿宋"/>
          <w:color w:val="000000" w:themeColor="text1"/>
          <w:position w:val="6"/>
          <w:sz w:val="28"/>
          <w:szCs w:val="28"/>
          <w14:textFill>
            <w14:solidFill>
              <w14:schemeClr w14:val="tx1"/>
            </w14:solidFill>
          </w14:textFill>
        </w:rPr>
        <w:fldChar w:fldCharType="end"/>
      </w:r>
    </w:p>
    <w:p>
      <w:pPr>
        <w:spacing w:line="440" w:lineRule="exact"/>
        <w:ind w:firstLine="48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3.信息化教学资源建设：</w:t>
      </w:r>
    </w:p>
    <w:p>
      <w:pPr>
        <w:spacing w:line="440" w:lineRule="exact"/>
        <w:ind w:firstLine="48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本课程在运用案例教学、分组讨论和传统讲授法基础上，结合多媒体辅助技术教学，利于学生更好理解和掌握知识。</w:t>
      </w:r>
    </w:p>
    <w:p>
      <w:pPr>
        <w:spacing w:line="440" w:lineRule="exact"/>
        <w:ind w:firstLine="48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4.其它教学资源的开发与利用：</w:t>
      </w:r>
    </w:p>
    <w:p>
      <w:pPr>
        <w:spacing w:line="440" w:lineRule="exact"/>
        <w:ind w:firstLine="48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学习参考书：</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①《市场营销策划》.胡其辉主编,东北财经大学出版社.2004年7月出版第二版.</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②《药品购销员实训教程》.孙家师,杨群华,北京:化学工业出版社, 2007.</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③《医药市场营销实用技术》.吴虹,北京:中国医药科技出版社,2008.</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宋体" w:hAnsi="宋体" w:cs="宋体"/>
          <w:color w:val="000000" w:themeColor="text1"/>
          <w:position w:val="6"/>
          <w:sz w:val="28"/>
          <w:szCs w:val="28"/>
          <w14:textFill>
            <w14:solidFill>
              <w14:schemeClr w14:val="tx1"/>
            </w14:solidFill>
          </w14:textFill>
        </w:rPr>
        <w:t>④</w:t>
      </w:r>
      <w:r>
        <w:rPr>
          <w:rFonts w:hint="eastAsia" w:ascii="仿宋" w:hAnsi="仿宋" w:eastAsia="仿宋" w:cs="仿宋_GB2312"/>
          <w:color w:val="000000" w:themeColor="text1"/>
          <w:position w:val="6"/>
          <w:sz w:val="28"/>
          <w:szCs w:val="28"/>
          <w14:textFill>
            <w14:solidFill>
              <w14:schemeClr w14:val="tx1"/>
            </w14:solidFill>
          </w14:textFill>
        </w:rPr>
        <w:t>《营销管理》.菲利普·科特勒著.</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宋体" w:hAnsi="宋体" w:cs="宋体"/>
          <w:color w:val="000000" w:themeColor="text1"/>
          <w:position w:val="6"/>
          <w:sz w:val="28"/>
          <w:szCs w:val="28"/>
          <w14:textFill>
            <w14:solidFill>
              <w14:schemeClr w14:val="tx1"/>
            </w14:solidFill>
          </w14:textFill>
        </w:rPr>
        <w:t>⑤</w:t>
      </w:r>
      <w:r>
        <w:rPr>
          <w:rFonts w:hint="eastAsia" w:ascii="仿宋" w:hAnsi="仿宋" w:eastAsia="仿宋" w:cs="仿宋_GB2312"/>
          <w:color w:val="000000" w:themeColor="text1"/>
          <w:position w:val="6"/>
          <w:sz w:val="28"/>
          <w:szCs w:val="28"/>
          <w14:textFill>
            <w14:solidFill>
              <w14:schemeClr w14:val="tx1"/>
            </w14:solidFill>
          </w14:textFill>
        </w:rPr>
        <w:t>《市场营销学》.吴健安主编.第二版.北京：高等教育出版社,2005.</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宋体" w:hAnsi="宋体" w:cs="宋体"/>
          <w:color w:val="000000" w:themeColor="text1"/>
          <w:position w:val="6"/>
          <w:sz w:val="28"/>
          <w:szCs w:val="28"/>
          <w14:textFill>
            <w14:solidFill>
              <w14:schemeClr w14:val="tx1"/>
            </w14:solidFill>
          </w14:textFill>
        </w:rPr>
        <w:t>⑥</w:t>
      </w:r>
      <w:r>
        <w:rPr>
          <w:rFonts w:hint="eastAsia" w:ascii="仿宋" w:hAnsi="仿宋" w:eastAsia="仿宋" w:cs="仿宋_GB2312"/>
          <w:color w:val="000000" w:themeColor="text1"/>
          <w:position w:val="6"/>
          <w:sz w:val="28"/>
          <w:szCs w:val="28"/>
          <w14:textFill>
            <w14:solidFill>
              <w14:schemeClr w14:val="tx1"/>
            </w14:solidFill>
          </w14:textFill>
        </w:rPr>
        <w:t>《医药市场营销案例与实训》.周光理编.北京：机械工业出版社，2012.</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⑦《医药市场营销》.沈志平主编.北京：科学技术出版社,2005.</w:t>
      </w:r>
    </w:p>
    <w:p>
      <w:pPr>
        <w:spacing w:line="440" w:lineRule="exact"/>
        <w:ind w:firstLine="560" w:firstLineChars="200"/>
        <w:rPr>
          <w:rFonts w:ascii="仿宋" w:hAnsi="仿宋" w:eastAsia="仿宋" w:cs="仿宋"/>
          <w:color w:val="000000" w:themeColor="text1"/>
          <w:position w:val="6"/>
          <w:sz w:val="28"/>
          <w:szCs w:val="28"/>
          <w14:textFill>
            <w14:solidFill>
              <w14:schemeClr w14:val="tx1"/>
            </w14:solidFill>
          </w14:textFill>
        </w:rPr>
      </w:pPr>
      <w:r>
        <w:rPr>
          <w:rFonts w:hint="eastAsia" w:ascii="仿宋" w:hAnsi="仿宋" w:eastAsia="仿宋" w:cs="仿宋"/>
          <w:color w:val="000000" w:themeColor="text1"/>
          <w:position w:val="6"/>
          <w:sz w:val="28"/>
          <w:szCs w:val="28"/>
          <w14:textFill>
            <w14:solidFill>
              <w14:schemeClr w14:val="tx1"/>
            </w14:solidFill>
          </w14:textFill>
        </w:rPr>
        <w:t>⑧《医药企业营销渠道创新》.汪澜.企业改革与管理.2011(1):79-80.</w:t>
      </w:r>
    </w:p>
    <w:p>
      <w:pPr>
        <w:spacing w:line="440" w:lineRule="exact"/>
        <w:ind w:firstLine="560" w:firstLineChars="200"/>
        <w:rPr>
          <w:rFonts w:ascii="仿宋" w:hAnsi="仿宋" w:eastAsia="仿宋" w:cs="仿宋"/>
          <w:color w:val="000000" w:themeColor="text1"/>
          <w:position w:val="6"/>
          <w:sz w:val="28"/>
          <w:szCs w:val="28"/>
          <w14:textFill>
            <w14:solidFill>
              <w14:schemeClr w14:val="tx1"/>
            </w14:solidFill>
          </w14:textFill>
        </w:rPr>
      </w:pPr>
      <w:r>
        <w:rPr>
          <w:rFonts w:hint="eastAsia" w:ascii="仿宋" w:hAnsi="仿宋" w:eastAsia="仿宋" w:cs="仿宋"/>
          <w:color w:val="000000" w:themeColor="text1"/>
          <w:position w:val="6"/>
          <w:sz w:val="28"/>
          <w:szCs w:val="28"/>
          <w14:textFill>
            <w14:solidFill>
              <w14:schemeClr w14:val="tx1"/>
            </w14:solidFill>
          </w14:textFill>
        </w:rPr>
        <w:t>⑨</w:t>
      </w:r>
      <w:r>
        <w:rPr>
          <w:rFonts w:hint="eastAsia" w:ascii="仿宋" w:hAnsi="仿宋" w:eastAsia="仿宋" w:cs="仿宋_GB2312"/>
          <w:color w:val="000000" w:themeColor="text1"/>
          <w:position w:val="6"/>
          <w:sz w:val="28"/>
          <w:szCs w:val="28"/>
          <w14:textFill>
            <w14:solidFill>
              <w14:schemeClr w14:val="tx1"/>
            </w14:solidFill>
          </w14:textFill>
        </w:rPr>
        <w:t>《药品市场营销学》.董国俊主编.北京：人民卫生出版社,2009.</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五、教学评价、考核要求</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ascii="楷体" w:hAnsi="楷体" w:eastAsia="楷体"/>
          <w:b/>
          <w:color w:val="000000" w:themeColor="text1"/>
          <w:sz w:val="28"/>
          <w:szCs w:val="28"/>
          <w14:textFill>
            <w14:solidFill>
              <w14:schemeClr w14:val="tx1"/>
            </w14:solidFill>
          </w14:textFill>
        </w:rPr>
        <w:t>（一）考核方式</w:t>
      </w:r>
    </w:p>
    <w:p>
      <w:pPr>
        <w:snapToGrid w:val="0"/>
        <w:spacing w:line="500" w:lineRule="exact"/>
        <w:ind w:firstLine="560" w:firstLineChars="200"/>
        <w:rPr>
          <w:rFonts w:ascii="仿宋" w:hAnsi="仿宋" w:eastAsia="仿宋"/>
          <w:color w:val="000000" w:themeColor="text1"/>
          <w:kern w:val="0"/>
          <w:position w:val="6"/>
          <w:sz w:val="28"/>
          <w:szCs w:val="28"/>
          <w:lang w:val="zh-CN"/>
          <w14:textFill>
            <w14:solidFill>
              <w14:schemeClr w14:val="tx1"/>
            </w14:solidFill>
          </w14:textFill>
        </w:rPr>
      </w:pPr>
      <w:r>
        <w:rPr>
          <w:rFonts w:ascii="仿宋" w:hAnsi="仿宋" w:eastAsia="仿宋"/>
          <w:color w:val="000000" w:themeColor="text1"/>
          <w:kern w:val="0"/>
          <w:position w:val="6"/>
          <w:sz w:val="28"/>
          <w:szCs w:val="28"/>
          <w:lang w:val="zh-CN"/>
          <w14:textFill>
            <w14:solidFill>
              <w14:schemeClr w14:val="tx1"/>
            </w14:solidFill>
          </w14:textFill>
        </w:rPr>
        <w:t>本课程一学期完成，采用过程考核和期末考核相结合的方式进行课程成绩考核。</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ascii="楷体" w:hAnsi="楷体" w:eastAsia="楷体"/>
          <w:b/>
          <w:color w:val="000000" w:themeColor="text1"/>
          <w:sz w:val="28"/>
          <w:szCs w:val="28"/>
          <w14:textFill>
            <w14:solidFill>
              <w14:schemeClr w14:val="tx1"/>
            </w14:solidFill>
          </w14:textFill>
        </w:rPr>
        <w:t>（二）评分办法</w:t>
      </w:r>
    </w:p>
    <w:p>
      <w:pPr>
        <w:snapToGrid w:val="0"/>
        <w:spacing w:line="440" w:lineRule="exact"/>
        <w:ind w:firstLine="560" w:firstLineChars="200"/>
        <w:rPr>
          <w:rFonts w:ascii="仿宋" w:hAnsi="仿宋" w:eastAsia="仿宋"/>
          <w:color w:val="000000" w:themeColor="text1"/>
          <w:kern w:val="0"/>
          <w:position w:val="6"/>
          <w:sz w:val="28"/>
          <w:szCs w:val="28"/>
          <w14:textFill>
            <w14:solidFill>
              <w14:schemeClr w14:val="tx1"/>
            </w14:solidFill>
          </w14:textFill>
        </w:rPr>
      </w:pPr>
      <w:r>
        <w:rPr>
          <w:rFonts w:ascii="仿宋" w:hAnsi="仿宋" w:eastAsia="仿宋"/>
          <w:color w:val="000000" w:themeColor="text1"/>
          <w:kern w:val="0"/>
          <w:position w:val="6"/>
          <w:sz w:val="28"/>
          <w:szCs w:val="28"/>
          <w14:textFill>
            <w14:solidFill>
              <w14:schemeClr w14:val="tx1"/>
            </w14:solidFill>
          </w14:textFill>
        </w:rPr>
        <w:t>课程的考核分为</w:t>
      </w:r>
      <w:r>
        <w:rPr>
          <w:rFonts w:hint="eastAsia" w:ascii="仿宋" w:hAnsi="仿宋" w:eastAsia="仿宋"/>
          <w:color w:val="000000" w:themeColor="text1"/>
          <w:kern w:val="0"/>
          <w:position w:val="6"/>
          <w:sz w:val="28"/>
          <w:szCs w:val="28"/>
          <w14:textFill>
            <w14:solidFill>
              <w14:schemeClr w14:val="tx1"/>
            </w14:solidFill>
          </w14:textFill>
        </w:rPr>
        <w:t>过程考核和</w:t>
      </w:r>
      <w:r>
        <w:rPr>
          <w:rFonts w:ascii="仿宋" w:hAnsi="仿宋" w:eastAsia="仿宋"/>
          <w:color w:val="000000" w:themeColor="text1"/>
          <w:kern w:val="0"/>
          <w:position w:val="6"/>
          <w:sz w:val="28"/>
          <w:szCs w:val="28"/>
          <w14:textFill>
            <w14:solidFill>
              <w14:schemeClr w14:val="tx1"/>
            </w14:solidFill>
          </w14:textFill>
        </w:rPr>
        <w:t>期末考核</w:t>
      </w:r>
      <w:r>
        <w:rPr>
          <w:rFonts w:hint="eastAsia" w:ascii="仿宋" w:hAnsi="仿宋" w:eastAsia="仿宋"/>
          <w:color w:val="000000" w:themeColor="text1"/>
          <w:kern w:val="0"/>
          <w:position w:val="6"/>
          <w:sz w:val="28"/>
          <w:szCs w:val="28"/>
          <w14:textFill>
            <w14:solidFill>
              <w14:schemeClr w14:val="tx1"/>
            </w14:solidFill>
          </w14:textFill>
        </w:rPr>
        <w:t>两</w:t>
      </w:r>
      <w:r>
        <w:rPr>
          <w:rFonts w:ascii="仿宋" w:hAnsi="仿宋" w:eastAsia="仿宋"/>
          <w:color w:val="000000" w:themeColor="text1"/>
          <w:kern w:val="0"/>
          <w:position w:val="6"/>
          <w:sz w:val="28"/>
          <w:szCs w:val="28"/>
          <w14:textFill>
            <w14:solidFill>
              <w14:schemeClr w14:val="tx1"/>
            </w14:solidFill>
          </w14:textFill>
        </w:rPr>
        <w:t>个环节。</w:t>
      </w:r>
      <w:r>
        <w:rPr>
          <w:rFonts w:hint="eastAsia" w:ascii="仿宋" w:hAnsi="仿宋" w:eastAsia="仿宋"/>
          <w:color w:val="000000" w:themeColor="text1"/>
          <w:kern w:val="0"/>
          <w:position w:val="6"/>
          <w:sz w:val="28"/>
          <w:szCs w:val="28"/>
          <w14:textFill>
            <w14:solidFill>
              <w14:schemeClr w14:val="tx1"/>
            </w14:solidFill>
          </w14:textFill>
        </w:rPr>
        <w:t>过程考核包括</w:t>
      </w:r>
      <w:r>
        <w:rPr>
          <w:rFonts w:ascii="仿宋" w:hAnsi="仿宋" w:eastAsia="仿宋"/>
          <w:color w:val="000000" w:themeColor="text1"/>
          <w:kern w:val="0"/>
          <w:position w:val="6"/>
          <w:sz w:val="28"/>
          <w:szCs w:val="28"/>
          <w14:textFill>
            <w14:solidFill>
              <w14:schemeClr w14:val="tx1"/>
            </w14:solidFill>
          </w14:textFill>
        </w:rPr>
        <w:t>上课出勤、</w:t>
      </w:r>
      <w:r>
        <w:rPr>
          <w:rFonts w:hint="eastAsia" w:ascii="仿宋" w:hAnsi="仿宋" w:eastAsia="仿宋"/>
          <w:color w:val="000000" w:themeColor="text1"/>
          <w:kern w:val="0"/>
          <w:position w:val="6"/>
          <w:sz w:val="28"/>
          <w:szCs w:val="28"/>
          <w14:textFill>
            <w14:solidFill>
              <w14:schemeClr w14:val="tx1"/>
            </w14:solidFill>
          </w14:textFill>
        </w:rPr>
        <w:t>完成</w:t>
      </w:r>
      <w:r>
        <w:rPr>
          <w:rFonts w:ascii="仿宋" w:hAnsi="仿宋" w:eastAsia="仿宋"/>
          <w:color w:val="000000" w:themeColor="text1"/>
          <w:kern w:val="0"/>
          <w:position w:val="6"/>
          <w:sz w:val="28"/>
          <w:szCs w:val="28"/>
          <w14:textFill>
            <w14:solidFill>
              <w14:schemeClr w14:val="tx1"/>
            </w14:solidFill>
          </w14:textFill>
        </w:rPr>
        <w:t>作业成绩，期末成绩即为</w:t>
      </w:r>
      <w:r>
        <w:rPr>
          <w:rFonts w:hint="eastAsia" w:ascii="仿宋" w:hAnsi="仿宋" w:eastAsia="仿宋"/>
          <w:color w:val="000000" w:themeColor="text1"/>
          <w:kern w:val="0"/>
          <w:position w:val="6"/>
          <w:sz w:val="28"/>
          <w:szCs w:val="28"/>
          <w14:textFill>
            <w14:solidFill>
              <w14:schemeClr w14:val="tx1"/>
            </w14:solidFill>
          </w14:textFill>
        </w:rPr>
        <w:t>“中国供销社杯”营销大赛成绩与课程论文成绩</w:t>
      </w:r>
      <w:r>
        <w:rPr>
          <w:rFonts w:ascii="仿宋" w:hAnsi="仿宋" w:eastAsia="仿宋"/>
          <w:color w:val="000000" w:themeColor="text1"/>
          <w:kern w:val="0"/>
          <w:position w:val="6"/>
          <w:sz w:val="28"/>
          <w:szCs w:val="28"/>
          <w14:textFill>
            <w14:solidFill>
              <w14:schemeClr w14:val="tx1"/>
            </w14:solidFill>
          </w14:textFill>
        </w:rPr>
        <w:t>。</w:t>
      </w:r>
    </w:p>
    <w:p>
      <w:pPr>
        <w:spacing w:line="440" w:lineRule="exact"/>
        <w:rPr>
          <w:rFonts w:ascii="仿宋" w:hAnsi="仿宋" w:eastAsia="仿宋"/>
          <w:color w:val="000000" w:themeColor="text1"/>
          <w:kern w:val="0"/>
          <w:position w:val="6"/>
          <w:sz w:val="28"/>
          <w:szCs w:val="28"/>
          <w14:textFill>
            <w14:solidFill>
              <w14:schemeClr w14:val="tx1"/>
            </w14:solidFill>
          </w14:textFill>
        </w:rPr>
      </w:pPr>
      <w:r>
        <w:rPr>
          <w:rFonts w:ascii="仿宋" w:hAnsi="仿宋" w:eastAsia="仿宋"/>
          <w:color w:val="000000" w:themeColor="text1"/>
          <w:kern w:val="0"/>
          <w:position w:val="6"/>
          <w:sz w:val="28"/>
          <w:szCs w:val="28"/>
          <w14:textFill>
            <w14:solidFill>
              <w14:schemeClr w14:val="tx1"/>
            </w14:solidFill>
          </w14:textFill>
        </w:rPr>
        <w:t xml:space="preserve">课程综合成绩 = </w:t>
      </w:r>
      <w:r>
        <w:rPr>
          <w:rFonts w:hint="eastAsia" w:ascii="仿宋" w:hAnsi="仿宋" w:eastAsia="仿宋"/>
          <w:color w:val="000000" w:themeColor="text1"/>
          <w:kern w:val="0"/>
          <w:position w:val="6"/>
          <w:sz w:val="28"/>
          <w:szCs w:val="28"/>
          <w14:textFill>
            <w14:solidFill>
              <w14:schemeClr w14:val="tx1"/>
            </w14:solidFill>
          </w14:textFill>
        </w:rPr>
        <w:t>过程考核</w:t>
      </w:r>
      <w:r>
        <w:rPr>
          <w:rFonts w:ascii="仿宋" w:hAnsi="仿宋" w:eastAsia="仿宋"/>
          <w:color w:val="000000" w:themeColor="text1"/>
          <w:kern w:val="0"/>
          <w:position w:val="6"/>
          <w:sz w:val="28"/>
          <w:szCs w:val="28"/>
          <w14:textFill>
            <w14:solidFill>
              <w14:schemeClr w14:val="tx1"/>
            </w14:solidFill>
          </w14:textFill>
        </w:rPr>
        <w:t>成绩×</w:t>
      </w:r>
      <w:r>
        <w:rPr>
          <w:rFonts w:hint="eastAsia" w:ascii="仿宋" w:hAnsi="仿宋" w:eastAsia="仿宋"/>
          <w:color w:val="000000" w:themeColor="text1"/>
          <w:kern w:val="0"/>
          <w:position w:val="6"/>
          <w:sz w:val="28"/>
          <w:szCs w:val="28"/>
          <w14:textFill>
            <w14:solidFill>
              <w14:schemeClr w14:val="tx1"/>
            </w14:solidFill>
          </w14:textFill>
        </w:rPr>
        <w:t>40</w:t>
      </w:r>
      <w:r>
        <w:rPr>
          <w:rFonts w:ascii="仿宋" w:hAnsi="仿宋" w:eastAsia="仿宋"/>
          <w:color w:val="000000" w:themeColor="text1"/>
          <w:kern w:val="0"/>
          <w:position w:val="6"/>
          <w:sz w:val="28"/>
          <w:szCs w:val="28"/>
          <w14:textFill>
            <w14:solidFill>
              <w14:schemeClr w14:val="tx1"/>
            </w14:solidFill>
          </w14:textFill>
        </w:rPr>
        <w:t>﹪+</w:t>
      </w:r>
      <w:r>
        <w:rPr>
          <w:rFonts w:hint="eastAsia" w:ascii="仿宋" w:hAnsi="仿宋" w:eastAsia="仿宋"/>
          <w:color w:val="000000" w:themeColor="text1"/>
          <w:kern w:val="0"/>
          <w:position w:val="6"/>
          <w:sz w:val="28"/>
          <w:szCs w:val="28"/>
          <w14:textFill>
            <w14:solidFill>
              <w14:schemeClr w14:val="tx1"/>
            </w14:solidFill>
          </w14:textFill>
        </w:rPr>
        <w:t>（营销大赛成绩+期末课程论文成绩）×6</w:t>
      </w:r>
      <w:r>
        <w:rPr>
          <w:rFonts w:ascii="仿宋" w:hAnsi="仿宋" w:eastAsia="仿宋"/>
          <w:color w:val="000000" w:themeColor="text1"/>
          <w:kern w:val="0"/>
          <w:position w:val="6"/>
          <w:sz w:val="28"/>
          <w:szCs w:val="28"/>
          <w14:textFill>
            <w14:solidFill>
              <w14:schemeClr w14:val="tx1"/>
            </w14:solidFill>
          </w14:textFill>
        </w:rPr>
        <w:t>0</w:t>
      </w:r>
      <w:r>
        <w:rPr>
          <w:rFonts w:hint="eastAsia" w:ascii="仿宋" w:hAnsi="仿宋" w:eastAsia="仿宋"/>
          <w:color w:val="000000" w:themeColor="text1"/>
          <w:kern w:val="0"/>
          <w:position w:val="6"/>
          <w:sz w:val="28"/>
          <w:szCs w:val="28"/>
          <w14:textFill>
            <w14:solidFill>
              <w14:schemeClr w14:val="tx1"/>
            </w14:solidFill>
          </w14:textFill>
        </w:rP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675"/>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pPr>
              <w:spacing w:line="500" w:lineRule="exac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学生成绩100%</w:t>
            </w:r>
          </w:p>
        </w:tc>
        <w:tc>
          <w:tcPr>
            <w:tcW w:w="3675" w:type="dxa"/>
          </w:tcPr>
          <w:p>
            <w:pPr>
              <w:spacing w:line="500" w:lineRule="exac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学生成绩构成比例</w:t>
            </w:r>
          </w:p>
        </w:tc>
        <w:tc>
          <w:tcPr>
            <w:tcW w:w="3518" w:type="dxa"/>
          </w:tcPr>
          <w:p>
            <w:pPr>
              <w:spacing w:line="500" w:lineRule="exac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500" w:lineRule="exact"/>
              <w:rPr>
                <w:rFonts w:ascii="宋体" w:hAnsi="宋体" w:cs="仿宋_GB2312"/>
                <w:color w:val="000000" w:themeColor="text1"/>
                <w:position w:val="6"/>
                <w:szCs w:val="21"/>
                <w14:textFill>
                  <w14:solidFill>
                    <w14:schemeClr w14:val="tx1"/>
                  </w14:solidFill>
                </w14:textFill>
              </w:rPr>
            </w:pPr>
          </w:p>
        </w:tc>
        <w:tc>
          <w:tcPr>
            <w:tcW w:w="3675" w:type="dxa"/>
          </w:tcPr>
          <w:p>
            <w:pPr>
              <w:widowControl/>
              <w:spacing w:line="500" w:lineRule="exact"/>
              <w:jc w:val="lef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课堂考勤（20﹪）</w:t>
            </w:r>
          </w:p>
        </w:tc>
        <w:tc>
          <w:tcPr>
            <w:tcW w:w="3518" w:type="dxa"/>
          </w:tcPr>
          <w:p>
            <w:pPr>
              <w:spacing w:line="500" w:lineRule="exac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500" w:lineRule="exact"/>
              <w:rPr>
                <w:rFonts w:ascii="宋体" w:hAnsi="宋体" w:cs="仿宋_GB2312"/>
                <w:color w:val="000000" w:themeColor="text1"/>
                <w:position w:val="6"/>
                <w:szCs w:val="21"/>
                <w14:textFill>
                  <w14:solidFill>
                    <w14:schemeClr w14:val="tx1"/>
                  </w14:solidFill>
                </w14:textFill>
              </w:rPr>
            </w:pPr>
          </w:p>
        </w:tc>
        <w:tc>
          <w:tcPr>
            <w:tcW w:w="3675" w:type="dxa"/>
          </w:tcPr>
          <w:p>
            <w:pPr>
              <w:spacing w:line="500" w:lineRule="exac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作业（20%）</w:t>
            </w:r>
          </w:p>
        </w:tc>
        <w:tc>
          <w:tcPr>
            <w:tcW w:w="3518" w:type="dxa"/>
          </w:tcPr>
          <w:p>
            <w:pPr>
              <w:spacing w:line="500" w:lineRule="exac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500" w:lineRule="exact"/>
              <w:rPr>
                <w:rFonts w:ascii="宋体" w:hAnsi="宋体" w:cs="仿宋_GB2312"/>
                <w:color w:val="000000" w:themeColor="text1"/>
                <w:position w:val="6"/>
                <w:szCs w:val="21"/>
                <w14:textFill>
                  <w14:solidFill>
                    <w14:schemeClr w14:val="tx1"/>
                  </w14:solidFill>
                </w14:textFill>
              </w:rPr>
            </w:pPr>
          </w:p>
        </w:tc>
        <w:tc>
          <w:tcPr>
            <w:tcW w:w="3675" w:type="dxa"/>
          </w:tcPr>
          <w:p>
            <w:pPr>
              <w:spacing w:line="500" w:lineRule="exac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期末报告（24%）</w:t>
            </w:r>
          </w:p>
        </w:tc>
        <w:tc>
          <w:tcPr>
            <w:tcW w:w="3518" w:type="dxa"/>
          </w:tcPr>
          <w:p>
            <w:pPr>
              <w:spacing w:line="500" w:lineRule="exac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pPr>
              <w:spacing w:line="500" w:lineRule="exact"/>
              <w:rPr>
                <w:rFonts w:ascii="宋体" w:hAnsi="宋体" w:cs="仿宋_GB2312"/>
                <w:color w:val="000000" w:themeColor="text1"/>
                <w:position w:val="6"/>
                <w:szCs w:val="21"/>
                <w14:textFill>
                  <w14:solidFill>
                    <w14:schemeClr w14:val="tx1"/>
                  </w14:solidFill>
                </w14:textFill>
              </w:rPr>
            </w:pPr>
          </w:p>
        </w:tc>
        <w:tc>
          <w:tcPr>
            <w:tcW w:w="3675" w:type="dxa"/>
          </w:tcPr>
          <w:p>
            <w:pPr>
              <w:spacing w:line="500" w:lineRule="exac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期末营销大赛（36%）</w:t>
            </w:r>
          </w:p>
        </w:tc>
        <w:tc>
          <w:tcPr>
            <w:tcW w:w="3518" w:type="dxa"/>
          </w:tcPr>
          <w:p>
            <w:pPr>
              <w:spacing w:line="500" w:lineRule="exac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教师</w:t>
            </w:r>
          </w:p>
        </w:tc>
      </w:tr>
    </w:tbl>
    <w:p>
      <w:pPr>
        <w:spacing w:line="360" w:lineRule="auto"/>
        <w:rPr>
          <w:rFonts w:ascii="黑体" w:hAnsi="黑体" w:eastAsia="黑体"/>
          <w:b/>
          <w:color w:val="000000" w:themeColor="text1"/>
          <w:sz w:val="32"/>
          <w:szCs w:val="32"/>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bookmarkStart w:id="30" w:name="_Hlk75154491"/>
      <w:r>
        <w:rPr>
          <w:rFonts w:hint="eastAsia" w:ascii="黑体" w:hAnsi="黑体"/>
          <w:color w:val="000000" w:themeColor="text1"/>
          <w:szCs w:val="28"/>
          <w14:textFill>
            <w14:solidFill>
              <w14:schemeClr w14:val="tx1"/>
            </w14:solidFill>
          </w14:textFill>
        </w:rPr>
        <w:t>《医药电子商务》课程标准</w:t>
      </w:r>
    </w:p>
    <w:p>
      <w:pPr>
        <w:spacing w:line="360" w:lineRule="auto"/>
        <w:jc w:val="left"/>
        <w:rPr>
          <w:rFonts w:ascii="黑体" w:hAnsi="黑体" w:eastAsia="黑体"/>
          <w:color w:val="000000" w:themeColor="text1"/>
          <w:szCs w:val="21"/>
          <w14:textFill>
            <w14:solidFill>
              <w14:schemeClr w14:val="tx1"/>
            </w14:solidFill>
          </w14:textFill>
        </w:rPr>
      </w:pP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课程代码[　520230</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课程类别[专业核心课]</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    分[</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2.0   ]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学    时[    32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开课部门[食品与药品系]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适用专业[药品生物技术]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 定 人[高阳琳]                     制定日期[2022年6月]</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审 核 人[      ]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审核日期[2022年6月]</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一、课程性质与任务</w:t>
      </w:r>
    </w:p>
    <w:p>
      <w:pPr>
        <w:pStyle w:val="18"/>
        <w:spacing w:after="0" w:line="440" w:lineRule="exact"/>
        <w:ind w:left="0" w:leftChars="0"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医药电子商务》以电子商务通用知识为基础，依据医药行业的固有特征，着重阐述与探讨电子商务在医药行业的运行环境、特点及其作业流程等。主要涉及:医药电子商务的概念及其表现特点、医药电子商务的法律法规、医药电子商务模式、医药网络营销、医药电商物流、医药新媒体营销等内容，使学生能够对医药电子商务的基本内容有比较深入的了解，并能运用于医药产品的实际商务领域，并学习相关其他学科打下基础。</w:t>
      </w:r>
    </w:p>
    <w:p>
      <w:pPr>
        <w:pStyle w:val="16"/>
        <w:pBdr>
          <w:bottom w:val="none" w:color="auto" w:sz="0" w:space="0"/>
        </w:pBdr>
        <w:spacing w:line="440" w:lineRule="exact"/>
        <w:ind w:firstLine="560" w:firstLineChars="200"/>
        <w:jc w:val="both"/>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在课程设置上，前导课程有《医药商品基础》、《医药企业管理实务》、《药店管理实务》，后续课程有《药学服务实务》、《岗位实习》。</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二、课程目标</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（一）总体目标</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本课程的学习，增强学生对医药电子商务基础、医药电子商务法律法规、医药电子商务模式、医药网络营销与策划、医药电商物流、医药电商新媒体运营、等相关概念、理论、方法、技术的理解和应用能力，使学生了解医药电子商务基本理念和运营形式。同时引导学生将理论知识与实践相结合，培养学生运用专业知识解释、分析和解决有关实际问题的能力，融合综合职业能力与全面素质培养于教学之中，为学生综合职业能力的形成和专业培养目标的实现奠定基础。</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1.知识目标 </w:t>
      </w:r>
    </w:p>
    <w:p>
      <w:pPr>
        <w:spacing w:line="440" w:lineRule="exact"/>
        <w:ind w:firstLine="560" w:firstLineChars="200"/>
        <w:rPr>
          <w:rFonts w:ascii="仿宋" w:hAnsi="仿宋" w:eastAsia="仿宋" w:cs="仿宋_GB2312"/>
          <w:bCs/>
          <w:color w:val="000000" w:themeColor="text1"/>
          <w:position w:val="6"/>
          <w:sz w:val="28"/>
          <w:szCs w:val="28"/>
          <w14:textFill>
            <w14:solidFill>
              <w14:schemeClr w14:val="tx1"/>
            </w14:solidFill>
          </w14:textFill>
        </w:rPr>
      </w:pPr>
      <w:r>
        <w:rPr>
          <w:rFonts w:hint="eastAsia" w:ascii="仿宋" w:hAnsi="仿宋" w:eastAsia="仿宋" w:cs="仿宋_GB2312"/>
          <w:bCs/>
          <w:color w:val="000000" w:themeColor="text1"/>
          <w:position w:val="6"/>
          <w:sz w:val="28"/>
          <w:szCs w:val="28"/>
          <w14:textFill>
            <w14:solidFill>
              <w14:schemeClr w14:val="tx1"/>
            </w14:solidFill>
          </w14:textFill>
        </w:rPr>
        <w:t>掌握医药电子商务基础知识，掌握医药电子商务法律法规政策知识，掌握医药电子商务模式知识，掌握医药网络营销知识，掌握医药电商物流知识，掌握医药电商运营策划及新媒体运营模式知识。</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2.技能目标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能掌握医药电商营销策略，掌握主要医药的网络文案撰写，掌握医药新媒体运营模式知识，能根据需要完成营销短视频的创作,并能对其进行优化处理;了解国内视频上传平台的优劣,了解直播营销的基本规则、流程, 并能选择合适的网络平台进行上传和营销的能力。</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3.素质目标</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教学与实训，使学生掌握医药电子商务专业知识，具备从事医药电子商务管理的基本素质，并完善其对医药电商和营销的认知与理解，为将来从事医药电子商务或参与企业医药营销和管理做好准备。同时培养学生利用所学知识分析问题、解决问题的能力、学习严谨的学风、创新意识和创新精神、科学求学态度，并进一步懂得懂法守法和互助合作职业素养的意义。</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三、课程设计</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（一）课程设计思路</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依据</w:t>
      </w:r>
      <w:r>
        <w:rPr>
          <w:rFonts w:hint="eastAsia" w:ascii="仿宋" w:hAnsi="仿宋" w:eastAsia="仿宋" w:cs="仿宋_GB2312"/>
          <w:color w:val="000000" w:themeColor="text1"/>
          <w:position w:val="6"/>
          <w:sz w:val="28"/>
          <w:szCs w:val="28"/>
          <w14:textFill>
            <w14:solidFill>
              <w14:schemeClr w14:val="tx1"/>
            </w14:solidFill>
          </w14:textFill>
        </w:rPr>
        <w:t>医药</w:t>
      </w:r>
      <w:r>
        <w:rPr>
          <w:rFonts w:hint="eastAsia" w:ascii="仿宋" w:hAnsi="仿宋" w:eastAsia="仿宋"/>
          <w:color w:val="000000" w:themeColor="text1"/>
          <w:sz w:val="28"/>
          <w:szCs w:val="28"/>
          <w14:textFill>
            <w14:solidFill>
              <w14:schemeClr w14:val="tx1"/>
            </w14:solidFill>
          </w14:textFill>
        </w:rPr>
        <w:t>企业的电子商务管理相关工作岗位的任职要求和职业能力为导向，突出</w:t>
      </w:r>
      <w:r>
        <w:rPr>
          <w:rFonts w:hint="eastAsia" w:ascii="仿宋" w:hAnsi="仿宋" w:eastAsia="仿宋" w:cs="仿宋_GB2312"/>
          <w:color w:val="000000" w:themeColor="text1"/>
          <w:position w:val="6"/>
          <w:sz w:val="28"/>
          <w:szCs w:val="28"/>
          <w14:textFill>
            <w14:solidFill>
              <w14:schemeClr w14:val="tx1"/>
            </w14:solidFill>
          </w14:textFill>
        </w:rPr>
        <w:t>课程的应用性、实践性，培育学生具备医药电商企业管理的职业素养。重点培育学生具备医药电商管理专业知识，爱岗敬业，为企业创造利润，为自己赢得机会。</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标准以工作任务为中心组织课程内容，共包括认知医药电子商务、医药电商法律法规及政策、医药电子商务模式、医药网络营销与策划、医药电商物流、医药电商新媒体运营及网络文案撰写等6个方面的内容。课程内容的选取按照满足职业能力培养要求的原则，紧紧围绕工作任务完成的需要来进行，同时又充分考虑了高等职业教育对理论知识学习的需要，融合了相关职业技能等级证书对知识、技能和态度的要求。教学效果评价采取过程评价与结果评价相结合的方式，通过理论与实践相结合，重点评价学生的职业能力。</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（二）课程内容与教学要求</w:t>
      </w:r>
    </w:p>
    <w:p>
      <w:pPr>
        <w:pStyle w:val="11"/>
        <w:spacing w:before="0" w:beforeAutospacing="0" w:after="0" w:afterAutospacing="0" w:line="440" w:lineRule="exact"/>
        <w:ind w:firstLine="562" w:firstLineChars="200"/>
        <w:jc w:val="both"/>
        <w:rPr>
          <w:rFonts w:ascii="仿宋" w:hAnsi="仿宋" w:eastAsia="仿宋" w:cs="仿宋_GB2312"/>
          <w:b/>
          <w:color w:val="000000" w:themeColor="text1"/>
          <w:kern w:val="2"/>
          <w:position w:val="6"/>
          <w:sz w:val="28"/>
          <w:szCs w:val="28"/>
          <w14:textFill>
            <w14:solidFill>
              <w14:schemeClr w14:val="tx1"/>
            </w14:solidFill>
          </w14:textFill>
        </w:rPr>
      </w:pPr>
      <w:r>
        <w:rPr>
          <w:rFonts w:hint="eastAsia" w:ascii="仿宋" w:hAnsi="仿宋" w:eastAsia="仿宋" w:cs="仿宋_GB2312"/>
          <w:b/>
          <w:color w:val="000000" w:themeColor="text1"/>
          <w:kern w:val="2"/>
          <w:position w:val="6"/>
          <w:sz w:val="28"/>
          <w:szCs w:val="28"/>
          <w14:textFill>
            <w14:solidFill>
              <w14:schemeClr w14:val="tx1"/>
            </w14:solidFill>
          </w14:textFill>
        </w:rPr>
        <w:t>1.课时分配表</w:t>
      </w:r>
    </w:p>
    <w:tbl>
      <w:tblPr>
        <w:tblStyle w:val="22"/>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017"/>
        <w:gridCol w:w="2844"/>
        <w:gridCol w:w="122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项目（或模块）名称</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任务内容</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学时分配</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认知电子商务基本概念</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电子商务概念与特征、产生与发展</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医药电商安全及法律法规政策</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电商安全及法律法规政策概况</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医药电子商务模式</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四种电子商务模式</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844" w:type="dxa"/>
            <w:vAlign w:val="center"/>
          </w:tcPr>
          <w:p>
            <w:pPr>
              <w:spacing w:line="0" w:lineRule="atLeast"/>
              <w:jc w:val="center"/>
              <w:rPr>
                <w:rFonts w:ascii="宋体" w:hAnsi="宋体" w:cs="宋体"/>
                <w:color w:val="000000" w:themeColor="text1"/>
                <w:kern w:val="0"/>
                <w:sz w:val="20"/>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新型电子商务模式</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医药网络营销</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网络营销概念、特征及其与电子商务关系</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仿宋" w:hAnsi="仿宋" w:eastAsia="仿宋" w:cs="仿宋_GB2312"/>
                <w:color w:val="000000" w:themeColor="text1"/>
                <w:position w:val="6"/>
                <w:sz w:val="28"/>
                <w:szCs w:val="28"/>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互联网用户分类及需求特征</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仿宋" w:hAnsi="仿宋" w:eastAsia="仿宋" w:cs="仿宋_GB2312"/>
                <w:color w:val="000000" w:themeColor="text1"/>
                <w:position w:val="6"/>
                <w:sz w:val="28"/>
                <w:szCs w:val="28"/>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网上市场调研</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仿宋" w:hAnsi="仿宋" w:eastAsia="仿宋" w:cs="仿宋_GB2312"/>
                <w:color w:val="000000" w:themeColor="text1"/>
                <w:position w:val="6"/>
                <w:sz w:val="28"/>
                <w:szCs w:val="28"/>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网络营销策略、方式手段</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医药新媒体运营</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医疗器械网络文案</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仿宋" w:hAnsi="仿宋" w:eastAsia="仿宋" w:cs="仿宋_GB2312"/>
                <w:color w:val="000000" w:themeColor="text1"/>
                <w:position w:val="6"/>
                <w:sz w:val="28"/>
                <w:szCs w:val="28"/>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微博营销</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仿宋" w:hAnsi="仿宋" w:eastAsia="仿宋" w:cs="仿宋_GB2312"/>
                <w:color w:val="000000" w:themeColor="text1"/>
                <w:position w:val="6"/>
                <w:sz w:val="28"/>
                <w:szCs w:val="28"/>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微信营销</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仿宋" w:hAnsi="仿宋" w:eastAsia="仿宋" w:cs="仿宋_GB2312"/>
                <w:color w:val="000000" w:themeColor="text1"/>
                <w:position w:val="6"/>
                <w:sz w:val="28"/>
                <w:szCs w:val="28"/>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短视频营销</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医药电子商务网络支付</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不同网络支付方式及特点</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第三方支付优势</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医药电子商务物流</w:t>
            </w: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物流活动的主要要素、特点</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1017"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2844"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电子商务环境下物流的主要方式、作业流程</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3" w:type="dxa"/>
            <w:gridSpan w:val="3"/>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总学时</w:t>
            </w:r>
          </w:p>
        </w:tc>
        <w:tc>
          <w:tcPr>
            <w:tcW w:w="1221" w:type="dxa"/>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w:t>
            </w:r>
          </w:p>
        </w:tc>
        <w:tc>
          <w:tcPr>
            <w:tcW w:w="1054" w:type="dxa"/>
            <w:vAlign w:val="center"/>
          </w:tcPr>
          <w:p>
            <w:pPr>
              <w:spacing w:line="0" w:lineRule="atLeast"/>
              <w:jc w:val="center"/>
              <w:rPr>
                <w:rFonts w:ascii="宋体" w:hAnsi="宋体"/>
                <w:color w:val="000000" w:themeColor="text1"/>
                <w:szCs w:val="21"/>
                <w14:textFill>
                  <w14:solidFill>
                    <w14:schemeClr w14:val="tx1"/>
                  </w14:solidFill>
                </w14:textFill>
              </w:rPr>
            </w:pPr>
          </w:p>
        </w:tc>
      </w:tr>
    </w:tbl>
    <w:p>
      <w:pPr>
        <w:pStyle w:val="11"/>
        <w:spacing w:before="0" w:beforeAutospacing="0" w:after="0" w:afterAutospacing="0" w:line="360" w:lineRule="auto"/>
        <w:jc w:val="both"/>
        <w:rPr>
          <w:rFonts w:ascii="仿宋" w:hAnsi="仿宋" w:eastAsia="仿宋" w:cs="仿宋_GB2312"/>
          <w:b/>
          <w:color w:val="000000" w:themeColor="text1"/>
          <w:kern w:val="2"/>
          <w:position w:val="6"/>
          <w:sz w:val="28"/>
          <w:szCs w:val="28"/>
          <w14:textFill>
            <w14:solidFill>
              <w14:schemeClr w14:val="tx1"/>
            </w14:solidFill>
          </w14:textFill>
        </w:rPr>
      </w:pPr>
      <w:r>
        <w:rPr>
          <w:rFonts w:hint="eastAsia" w:ascii="仿宋" w:hAnsi="仿宋" w:eastAsia="仿宋" w:cs="仿宋_GB2312"/>
          <w:b/>
          <w:color w:val="000000" w:themeColor="text1"/>
          <w:kern w:val="2"/>
          <w:position w:val="6"/>
          <w:sz w:val="28"/>
          <w:szCs w:val="28"/>
          <w14:textFill>
            <w14:solidFill>
              <w14:schemeClr w14:val="tx1"/>
            </w14:solidFill>
          </w14:textFill>
        </w:rPr>
        <w:t>2. 任务设计</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认知电子商务基本概念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认知电子商务基本概念</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1.知识目标：掌握电子商务相关基本概念</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2.能力目标：树立现代电子商务营销观念</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3.素质目标：激发对电子商务的兴趣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课程德育目标：热爱医药行业、尊重医药行业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电子商务概念与特征、产生与发展</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电商安全及法律法规政策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电商安全及法律法规政策</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1.知识目标：了解电子商务法律相关知识</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2.能力目标：理解电子商务法规、安全技术类型的知识</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电商安全及法律法规政策概况</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电子商务模式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任务3</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四种电子商务模式</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1.知识目标：认识</w:t>
            </w:r>
            <w:r>
              <w:rPr>
                <w:rFonts w:hint="eastAsia" w:ascii="宋体" w:hAnsi="宋体"/>
                <w:color w:val="000000" w:themeColor="text1"/>
                <w:szCs w:val="21"/>
                <w14:textFill>
                  <w14:solidFill>
                    <w14:schemeClr w14:val="tx1"/>
                  </w14:solidFill>
                </w14:textFill>
              </w:rPr>
              <w:t>四种电子商务模式的基本概念</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2.能力目标：掌握</w:t>
            </w:r>
            <w:r>
              <w:rPr>
                <w:rFonts w:hint="eastAsia" w:ascii="宋体" w:hAnsi="宋体"/>
                <w:color w:val="000000" w:themeColor="text1"/>
                <w:szCs w:val="21"/>
                <w14:textFill>
                  <w14:solidFill>
                    <w14:schemeClr w14:val="tx1"/>
                  </w14:solidFill>
                </w14:textFill>
              </w:rPr>
              <w:t>四种电子商务交易模式的流程</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3.素质目标：激发对电子商务的兴趣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课程德育目标：热爱医药行业、尊重科学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B2B、 B2C、C2C、020电子商务</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电子商务模式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任务4</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新型电子商务模式</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1.知识目标：理解新型电子商务的基本知识</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2.能力目标：掌握新型电子商务模式的交易流程及特点</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3.素质目标：激发对电子商务的兴趣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新型电子商务模式</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任务5</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网络营销</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1.知识目标：了解传统营销与网络营销的区别，理解网络营销与电子商务的关系</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2.能力目标：利用网络营销方法进行网上市场营销活动</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3.素质目标：培养科学与创新的意识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网络营销概念、特征及其与电子商务关系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互联网用户分类及需求特征</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网上市场调研</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网络营销策略、方式手段</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新媒体运营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任务6</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新媒体运营</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1.知识目标：掌握网络营销的文案撰写及三种新型营销方式</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2.能力目标：能利用新媒体进行电商营销活动并撰写文案</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医疗器械网络文案</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微博营销</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微信营销</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短视频营销</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练习法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电子商务网络支付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任务7</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电子商务网络支付</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1.知识目标：理解网络支付概念及发展阶段、特点</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2.能力目标：掌握不同支付方式流程及第三方支付内容、流程</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不同网络支付方式及特点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第三方支付优势</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电子商务物流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任务8</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医药</w:t>
            </w:r>
            <w:r>
              <w:rPr>
                <w:rFonts w:hint="eastAsia" w:ascii="宋体" w:hAnsi="宋体"/>
                <w:color w:val="000000" w:themeColor="text1"/>
                <w:szCs w:val="21"/>
                <w14:textFill>
                  <w14:solidFill>
                    <w14:schemeClr w14:val="tx1"/>
                  </w14:solidFill>
                </w14:textFill>
              </w:rPr>
              <w:t>电子商务物流</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1.知识目标：熟悉</w:t>
            </w:r>
            <w:r>
              <w:rPr>
                <w:rFonts w:hint="eastAsia" w:ascii="宋体" w:hAnsi="宋体"/>
                <w:color w:val="000000" w:themeColor="text1"/>
                <w:szCs w:val="21"/>
                <w14:textFill>
                  <w14:solidFill>
                    <w14:schemeClr w14:val="tx1"/>
                  </w14:solidFill>
                </w14:textFill>
              </w:rPr>
              <w:t>物流及运作模式的分类、物流作业流程</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2.能力目标：理解电商环境下</w:t>
            </w:r>
            <w:r>
              <w:rPr>
                <w:rFonts w:hint="eastAsia" w:ascii="宋体" w:hAnsi="宋体"/>
                <w:color w:val="000000" w:themeColor="text1"/>
                <w:szCs w:val="21"/>
                <w14:textFill>
                  <w14:solidFill>
                    <w14:schemeClr w14:val="tx1"/>
                  </w14:solidFill>
                </w14:textFill>
              </w:rPr>
              <w:t>物流信息组成</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3.素质目标：培养科学的态度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课程德育目标：热爱医药行业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物流活动的主要要素、特点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电子商务环境下物流的主要方式、作业流程</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创新素养</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四、课程实施</w:t>
      </w:r>
    </w:p>
    <w:p>
      <w:pPr>
        <w:spacing w:line="360" w:lineRule="auto"/>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（一）教学方法建议</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 xml:space="preserve">根据本课程的教学目标要求和课程特点以及有关学情，选择适合于本课程的最优化教学法。综合考虑教学效果和教学可操作性等因素，本课程选用医药电子商务教学法。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医药电子商务教学法是:讲授法、案例教学法、模拟教学法。</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教学过程中，应立足于理论基础知识融贯在实际操作中，加强学生理论与实际相结合的能力。以工作任务引领提高学生学习兴趣。本课程教学的关键是实训。在教学过程中学生提问与教师解答、指导有机结合，让学生在“教”与“学”过程中掌握医药电商基本技能。在教学过程中，创设工作情景，从工作任务着手，学会完成任务的方法和手段，寻找产生的原因。让学生知道“做什么”,“怎么做”,“为什么”,使学生明白教学的目的，并为之而努力，完成知识的正迁移，切实提高学生的思维能力、学习能力和创造能力，让学生在“做”中“学”，“做”中“会”，做中学会学习和工作。紧密结合职业技能证书的考证，提高学生的综合职业能力。在教学过程中，应用多媒体课件等教学资源辅助教学，帮助学生理解。在教学过程中，重视本专业领域发展趋势，贴近网络营销现场为学生提供职业生涯发展的空间，努力培养学生参与社会实践的创新精神和职业能力。教学过程中教师应积极引导学生提升职业素养，提高职业道德和行为规范。</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（二）师资条件要求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（1）具有中级电子商务师资格证书；</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（2）具有完成本课程理论和实践的教学组织、教导、实施能力及专业素养；</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（3）掌握高职教学方法和一定的教育理论；</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（4）能组织并指导学生查阅搜集资料和总结提升。</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（三）教学条件基本要求</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校内实训（实验）条件要求：</w:t>
      </w:r>
      <w:r>
        <w:rPr>
          <w:rFonts w:ascii="仿宋" w:hAnsi="仿宋" w:eastAsia="仿宋" w:cs="仿宋_GB2312"/>
          <w:color w:val="000000" w:themeColor="text1"/>
          <w:position w:val="6"/>
          <w:sz w:val="28"/>
          <w:szCs w:val="28"/>
          <w14:textFill>
            <w14:solidFill>
              <w14:schemeClr w14:val="tx1"/>
            </w14:solidFill>
          </w14:textFill>
        </w:rPr>
        <w:t>具有多媒体教</w:t>
      </w:r>
      <w:r>
        <w:rPr>
          <w:rFonts w:hint="eastAsia" w:ascii="仿宋" w:hAnsi="仿宋" w:eastAsia="仿宋" w:cs="仿宋_GB2312"/>
          <w:color w:val="000000" w:themeColor="text1"/>
          <w:position w:val="6"/>
          <w:sz w:val="28"/>
          <w:szCs w:val="28"/>
          <w14:textFill>
            <w14:solidFill>
              <w14:schemeClr w14:val="tx1"/>
            </w14:solidFill>
          </w14:textFill>
        </w:rPr>
        <w:t>室；医药行业所需仪器设备</w:t>
      </w:r>
      <w:r>
        <w:rPr>
          <w:rFonts w:ascii="仿宋" w:hAnsi="仿宋" w:eastAsia="仿宋" w:cs="仿宋_GB2312"/>
          <w:color w:val="000000" w:themeColor="text1"/>
          <w:position w:val="6"/>
          <w:sz w:val="28"/>
          <w:szCs w:val="28"/>
          <w14:textFill>
            <w14:solidFill>
              <w14:schemeClr w14:val="tx1"/>
            </w14:solidFill>
          </w14:textFill>
        </w:rPr>
        <w:t>。</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校外实训基地条件要求：大型药企，药店。</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（四）教学资源基本要求</w:t>
      </w:r>
    </w:p>
    <w:p>
      <w:pPr>
        <w:spacing w:line="440" w:lineRule="exact"/>
        <w:ind w:firstLine="560" w:firstLineChars="200"/>
        <w:rPr>
          <w:rFonts w:ascii="仿宋" w:hAnsi="仿宋" w:eastAsia="仿宋" w:cs="仿宋_GB2312"/>
          <w:bCs/>
          <w:color w:val="000000" w:themeColor="text1"/>
          <w:position w:val="6"/>
          <w:sz w:val="28"/>
          <w:szCs w:val="28"/>
          <w14:textFill>
            <w14:solidFill>
              <w14:schemeClr w14:val="tx1"/>
            </w14:solidFill>
          </w14:textFill>
        </w:rPr>
      </w:pPr>
      <w:r>
        <w:rPr>
          <w:rFonts w:hint="eastAsia" w:ascii="仿宋" w:hAnsi="仿宋" w:eastAsia="仿宋" w:cs="仿宋_GB2312"/>
          <w:bCs/>
          <w:color w:val="000000" w:themeColor="text1"/>
          <w:position w:val="6"/>
          <w:sz w:val="28"/>
          <w:szCs w:val="28"/>
          <w14:textFill>
            <w14:solidFill>
              <w14:schemeClr w14:val="tx1"/>
            </w14:solidFill>
          </w14:textFill>
        </w:rPr>
        <w:t>1.教材的选用与编写：《电子商务基础》（基础知识），魏亚萍编写，机械工业出版社。</w:t>
      </w:r>
    </w:p>
    <w:p>
      <w:pPr>
        <w:spacing w:line="440" w:lineRule="exact"/>
        <w:ind w:firstLine="560" w:firstLineChars="200"/>
        <w:rPr>
          <w:rFonts w:ascii="仿宋" w:hAnsi="仿宋" w:eastAsia="仿宋" w:cs="仿宋_GB2312"/>
          <w:bCs/>
          <w:color w:val="000000" w:themeColor="text1"/>
          <w:position w:val="6"/>
          <w:sz w:val="28"/>
          <w:szCs w:val="28"/>
          <w14:textFill>
            <w14:solidFill>
              <w14:schemeClr w14:val="tx1"/>
            </w14:solidFill>
          </w14:textFill>
        </w:rPr>
      </w:pPr>
      <w:r>
        <w:rPr>
          <w:rFonts w:hint="eastAsia" w:ascii="仿宋" w:hAnsi="仿宋" w:eastAsia="仿宋" w:cs="仿宋_GB2312"/>
          <w:bCs/>
          <w:color w:val="000000" w:themeColor="text1"/>
          <w:position w:val="6"/>
          <w:sz w:val="28"/>
          <w:szCs w:val="28"/>
          <w14:textFill>
            <w14:solidFill>
              <w14:schemeClr w14:val="tx1"/>
            </w14:solidFill>
          </w14:textFill>
        </w:rPr>
        <w:t>2.网络资源建设：http://course.jingpinke.com</w:t>
      </w:r>
    </w:p>
    <w:p>
      <w:pPr>
        <w:widowControl/>
        <w:spacing w:line="440" w:lineRule="exact"/>
        <w:ind w:firstLine="560" w:firstLineChars="200"/>
        <w:jc w:val="left"/>
        <w:rPr>
          <w:rFonts w:ascii="仿宋" w:hAnsi="仿宋" w:eastAsia="仿宋" w:cs="仿宋_GB2312"/>
          <w:bCs/>
          <w:color w:val="000000" w:themeColor="text1"/>
          <w:position w:val="6"/>
          <w:sz w:val="28"/>
          <w:szCs w:val="28"/>
          <w14:textFill>
            <w14:solidFill>
              <w14:schemeClr w14:val="tx1"/>
            </w14:solidFill>
          </w14:textFill>
        </w:rPr>
      </w:pPr>
      <w:r>
        <w:rPr>
          <w:rFonts w:hint="eastAsia" w:ascii="仿宋" w:hAnsi="仿宋" w:eastAsia="仿宋" w:cs="仿宋_GB2312"/>
          <w:bCs/>
          <w:color w:val="000000" w:themeColor="text1"/>
          <w:position w:val="6"/>
          <w:sz w:val="28"/>
          <w:szCs w:val="28"/>
          <w14:textFill>
            <w14:solidFill>
              <w14:schemeClr w14:val="tx1"/>
            </w14:solidFill>
          </w14:textFill>
        </w:rPr>
        <w:t>3.其它教学资源的开发与利用：无</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五、教学评价、考核要求</w:t>
      </w:r>
    </w:p>
    <w:p>
      <w:pPr>
        <w:spacing w:line="440" w:lineRule="exact"/>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考核评价中体现职业技能及职业道德修养在学生培养中的重要性，其中过程考核包括课堂出勤、课堂测试、课后作业等几项内容，期末测评即为考试。</w:t>
      </w:r>
    </w:p>
    <w:p>
      <w:pPr>
        <w:ind w:firstLine="48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课程综合成绩 =期末成绩×40﹪+过程考核成绩×60﹪。</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85"/>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学生成绩100%</w:t>
            </w:r>
          </w:p>
        </w:tc>
        <w:tc>
          <w:tcPr>
            <w:tcW w:w="3685"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学生成绩构成比例</w:t>
            </w:r>
          </w:p>
        </w:tc>
        <w:tc>
          <w:tcPr>
            <w:tcW w:w="4529"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评价主体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spacing w:line="360" w:lineRule="auto"/>
              <w:ind w:firstLine="480"/>
              <w:rPr>
                <w:rFonts w:ascii="仿宋" w:hAnsi="仿宋" w:eastAsia="仿宋"/>
                <w:color w:val="000000" w:themeColor="text1"/>
                <w:sz w:val="28"/>
                <w:szCs w:val="28"/>
                <w14:textFill>
                  <w14:solidFill>
                    <w14:schemeClr w14:val="tx1"/>
                  </w14:solidFill>
                </w14:textFill>
              </w:rPr>
            </w:pPr>
          </w:p>
        </w:tc>
        <w:tc>
          <w:tcPr>
            <w:tcW w:w="3685"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考勤</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w:t>
            </w:r>
          </w:p>
        </w:tc>
        <w:tc>
          <w:tcPr>
            <w:tcW w:w="4529"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蓝墨云班课系统（教师）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spacing w:line="360" w:lineRule="auto"/>
              <w:ind w:firstLine="480"/>
              <w:rPr>
                <w:rFonts w:ascii="仿宋" w:hAnsi="仿宋" w:eastAsia="仿宋"/>
                <w:color w:val="000000" w:themeColor="text1"/>
                <w:sz w:val="28"/>
                <w:szCs w:val="28"/>
                <w14:textFill>
                  <w14:solidFill>
                    <w14:schemeClr w14:val="tx1"/>
                  </w14:solidFill>
                </w14:textFill>
              </w:rPr>
            </w:pPr>
          </w:p>
        </w:tc>
        <w:tc>
          <w:tcPr>
            <w:tcW w:w="3685"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蓝墨云班课测试成绩</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w:t>
            </w:r>
          </w:p>
        </w:tc>
        <w:tc>
          <w:tcPr>
            <w:tcW w:w="4529"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蓝墨云班课系统（教师）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6" w:type="dxa"/>
            <w:vMerge w:val="continue"/>
          </w:tcPr>
          <w:p>
            <w:pPr>
              <w:spacing w:line="360" w:lineRule="auto"/>
              <w:ind w:firstLine="480"/>
              <w:rPr>
                <w:rFonts w:ascii="仿宋" w:hAnsi="仿宋" w:eastAsia="仿宋"/>
                <w:color w:val="000000" w:themeColor="text1"/>
                <w:sz w:val="28"/>
                <w:szCs w:val="28"/>
                <w14:textFill>
                  <w14:solidFill>
                    <w14:schemeClr w14:val="tx1"/>
                  </w14:solidFill>
                </w14:textFill>
              </w:rPr>
            </w:pPr>
          </w:p>
        </w:tc>
        <w:tc>
          <w:tcPr>
            <w:tcW w:w="3685"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课堂表现</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w:t>
            </w:r>
          </w:p>
        </w:tc>
        <w:tc>
          <w:tcPr>
            <w:tcW w:w="4529"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spacing w:line="360" w:lineRule="auto"/>
              <w:ind w:firstLine="480"/>
              <w:rPr>
                <w:rFonts w:ascii="仿宋" w:hAnsi="仿宋" w:eastAsia="仿宋"/>
                <w:color w:val="000000" w:themeColor="text1"/>
                <w:sz w:val="28"/>
                <w:szCs w:val="28"/>
                <w14:textFill>
                  <w14:solidFill>
                    <w14:schemeClr w14:val="tx1"/>
                  </w14:solidFill>
                </w14:textFill>
              </w:rPr>
            </w:pPr>
          </w:p>
        </w:tc>
        <w:tc>
          <w:tcPr>
            <w:tcW w:w="3685"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课后作业成绩</w:t>
            </w: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w:t>
            </w:r>
          </w:p>
        </w:tc>
        <w:tc>
          <w:tcPr>
            <w:tcW w:w="4529"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46" w:type="dxa"/>
            <w:vMerge w:val="continue"/>
          </w:tcPr>
          <w:p>
            <w:pPr>
              <w:spacing w:line="360" w:lineRule="auto"/>
              <w:ind w:firstLine="480"/>
              <w:rPr>
                <w:rFonts w:ascii="仿宋" w:hAnsi="仿宋" w:eastAsia="仿宋"/>
                <w:color w:val="000000" w:themeColor="text1"/>
                <w:sz w:val="28"/>
                <w:szCs w:val="28"/>
                <w14:textFill>
                  <w14:solidFill>
                    <w14:schemeClr w14:val="tx1"/>
                  </w14:solidFill>
                </w14:textFill>
              </w:rPr>
            </w:pPr>
          </w:p>
        </w:tc>
        <w:tc>
          <w:tcPr>
            <w:tcW w:w="3685"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考试</w:t>
            </w:r>
            <w:r>
              <w:rPr>
                <w:rFonts w:ascii="仿宋" w:hAnsi="仿宋" w:eastAsia="仿宋"/>
                <w:color w:val="000000" w:themeColor="text1"/>
                <w:sz w:val="28"/>
                <w:szCs w:val="28"/>
                <w14:textFill>
                  <w14:solidFill>
                    <w14:schemeClr w14:val="tx1"/>
                  </w14:solidFill>
                </w14:textFill>
              </w:rPr>
              <w:t>40</w:t>
            </w:r>
            <w:r>
              <w:rPr>
                <w:rFonts w:hint="eastAsia" w:ascii="仿宋" w:hAnsi="仿宋" w:eastAsia="仿宋"/>
                <w:color w:val="000000" w:themeColor="text1"/>
                <w:sz w:val="28"/>
                <w:szCs w:val="28"/>
                <w14:textFill>
                  <w14:solidFill>
                    <w14:schemeClr w14:val="tx1"/>
                  </w14:solidFill>
                </w14:textFill>
              </w:rPr>
              <w:t>%</w:t>
            </w:r>
          </w:p>
        </w:tc>
        <w:tc>
          <w:tcPr>
            <w:tcW w:w="4529" w:type="dxa"/>
          </w:tcPr>
          <w:p>
            <w:pPr>
              <w:spacing w:line="360" w:lineRule="auto"/>
              <w:ind w:firstLine="48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教师</w:t>
            </w:r>
          </w:p>
        </w:tc>
      </w:tr>
    </w:tbl>
    <w:p>
      <w:pPr>
        <w:widowControl/>
        <w:adjustRightInd w:val="0"/>
        <w:snapToGrid w:val="0"/>
        <w:spacing w:line="360" w:lineRule="auto"/>
        <w:ind w:firstLine="280" w:firstLineChars="100"/>
        <w:jc w:val="left"/>
        <w:rPr>
          <w:rFonts w:ascii="仿宋" w:hAnsi="仿宋" w:eastAsia="仿宋" w:cs="仿宋_GB2312"/>
          <w:color w:val="000000" w:themeColor="text1"/>
          <w:position w:val="6"/>
          <w:sz w:val="28"/>
          <w:szCs w:val="28"/>
          <w14:textFill>
            <w14:solidFill>
              <w14:schemeClr w14:val="tx1"/>
            </w14:solidFill>
          </w14:textFill>
        </w:rPr>
      </w:pPr>
    </w:p>
    <w:p>
      <w:pPr>
        <w:spacing w:line="360" w:lineRule="auto"/>
        <w:rPr>
          <w:rFonts w:ascii="黑体" w:hAnsi="黑体" w:eastAsia="黑体"/>
          <w:b/>
          <w:color w:val="000000" w:themeColor="text1"/>
          <w:sz w:val="32"/>
          <w:szCs w:val="32"/>
          <w14:textFill>
            <w14:solidFill>
              <w14:schemeClr w14:val="tx1"/>
            </w14:solidFill>
          </w14:textFill>
        </w:rPr>
        <w:sectPr>
          <w:footerReference r:id="rId10" w:type="default"/>
          <w:pgSz w:w="11906" w:h="16838"/>
          <w:pgMar w:top="1418" w:right="1418" w:bottom="1418" w:left="1418" w:header="851" w:footer="992" w:gutter="0"/>
          <w:cols w:space="720" w:num="1"/>
          <w:docGrid w:type="lines" w:linePitch="312" w:charSpace="0"/>
        </w:sectPr>
      </w:pPr>
    </w:p>
    <w:bookmarkEnd w:id="30"/>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《药学服务实务》课程标准</w:t>
      </w:r>
    </w:p>
    <w:p>
      <w:pPr>
        <w:spacing w:line="360" w:lineRule="auto"/>
        <w:jc w:val="left"/>
        <w:rPr>
          <w:rFonts w:ascii="黑体" w:hAnsi="黑体" w:eastAsia="黑体"/>
          <w:color w:val="000000" w:themeColor="text1"/>
          <w:szCs w:val="21"/>
          <w14:textFill>
            <w14:solidFill>
              <w14:schemeClr w14:val="tx1"/>
            </w14:solidFill>
          </w14:textFill>
        </w:rPr>
      </w:pPr>
    </w:p>
    <w:p>
      <w:pPr>
        <w:spacing w:line="440" w:lineRule="exact"/>
        <w:jc w:val="left"/>
        <w:rPr>
          <w:rFonts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课程代码[　520231</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课程类别</w:t>
      </w:r>
      <w:r>
        <w:rPr>
          <w:rFonts w:hint="eastAsia" w:ascii="仿宋" w:hAnsi="仿宋" w:eastAsia="仿宋"/>
          <w:color w:val="000000" w:themeColor="text1"/>
          <w:sz w:val="28"/>
          <w:szCs w:val="28"/>
          <w14:textFill>
            <w14:solidFill>
              <w14:schemeClr w14:val="tx1"/>
            </w14:solidFill>
          </w14:textFill>
        </w:rPr>
        <w:t>[专业核心课]</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学    分</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4.0   ]</w:t>
      </w:r>
      <w:r>
        <w:rPr>
          <w:rFonts w:hint="eastAsia" w:ascii="仿宋" w:hAnsi="仿宋" w:eastAsia="仿宋" w:cs="宋体"/>
          <w:bCs/>
          <w:color w:val="000000" w:themeColor="text1"/>
          <w:kern w:val="0"/>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学    时</w:t>
      </w:r>
      <w:r>
        <w:rPr>
          <w:rFonts w:hint="eastAsia" w:ascii="仿宋" w:hAnsi="仿宋" w:eastAsia="仿宋"/>
          <w:color w:val="000000" w:themeColor="text1"/>
          <w:sz w:val="28"/>
          <w:szCs w:val="28"/>
          <w14:textFill>
            <w14:solidFill>
              <w14:schemeClr w14:val="tx1"/>
            </w14:solidFill>
          </w14:textFill>
        </w:rPr>
        <w:t>[    64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开课部门[食品与药品系]</w:t>
      </w:r>
      <w:r>
        <w:rPr>
          <w:rFonts w:hint="eastAsia" w:ascii="仿宋" w:hAnsi="仿宋" w:eastAsia="仿宋" w:cs="宋体"/>
          <w:bCs/>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适用专业[药品经营与管理]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 定 人[李锡勇]                     制定日期[202</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月]</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审 核 人[崔洪萌]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审核日期[202</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月]</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一、课程性质与任务</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是药品经营与管理专业的专业核心课程，是依据药品经营与管理专业人才培养目标和相关职业岗位（群）的能力要求而设置的，对本专业所面向的药品销售与服务、用药咨询与指导、药品储存与运输管理、药品质量管理、药店运营等岗位群；所需要的知识、技能和素质目标的达成起支撑作用。</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在课程设置上，前导课程有《药理应用》、《医学基础》、《医药商品基础》，后续课程有《综合实训》、岗位实习。</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二、课程目标</w:t>
      </w:r>
    </w:p>
    <w:p>
      <w:pPr>
        <w:spacing w:line="440" w:lineRule="exact"/>
        <w:ind w:firstLine="560" w:firstLineChars="200"/>
        <w:rPr>
          <w:color w:val="000000" w:themeColor="text1"/>
          <w:szCs w:val="21"/>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通过任务引领和项目驱动，使学生掌握药学服务基础</w:t>
      </w:r>
      <w:r>
        <w:rPr>
          <w:rFonts w:ascii="仿宋" w:hAnsi="仿宋" w:eastAsia="仿宋" w:cs="仿宋_GB2312"/>
          <w:color w:val="000000" w:themeColor="text1"/>
          <w:position w:val="6"/>
          <w:sz w:val="28"/>
          <w:szCs w:val="28"/>
          <w14:textFill>
            <w14:solidFill>
              <w14:schemeClr w14:val="tx1"/>
            </w14:solidFill>
          </w14:textFill>
        </w:rPr>
        <w:t>、临床常见病、处方调配等知识</w:t>
      </w:r>
      <w:r>
        <w:rPr>
          <w:rFonts w:hint="eastAsia" w:ascii="仿宋" w:hAnsi="仿宋" w:eastAsia="仿宋" w:cs="仿宋_GB2312"/>
          <w:color w:val="000000" w:themeColor="text1"/>
          <w:position w:val="6"/>
          <w:sz w:val="28"/>
          <w:szCs w:val="28"/>
          <w14:textFill>
            <w14:solidFill>
              <w14:schemeClr w14:val="tx1"/>
            </w14:solidFill>
          </w14:textFill>
        </w:rPr>
        <w:t>，能完成本专业相关岗位的工作任务，为学习后续课程和从事临床药学服务岗位打好基础。要求学生在掌握药物作用与作用机制基础上，</w:t>
      </w:r>
      <w:r>
        <w:rPr>
          <w:rFonts w:ascii="仿宋" w:hAnsi="仿宋" w:eastAsia="仿宋" w:cs="仿宋_GB2312"/>
          <w:color w:val="000000" w:themeColor="text1"/>
          <w:position w:val="6"/>
          <w:sz w:val="28"/>
          <w:szCs w:val="28"/>
          <w14:textFill>
            <w14:solidFill>
              <w14:schemeClr w14:val="tx1"/>
            </w14:solidFill>
          </w14:textFill>
        </w:rPr>
        <w:t>了解各系统疾病分类</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熟悉常见疾病的病因</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发病因素</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发病机制及临床表现的特点</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掌握药物的药效学以及常见疾病的药物治疗原则与具体药物治疗方法</w:t>
      </w:r>
      <w:r>
        <w:rPr>
          <w:rFonts w:hint="eastAsia" w:ascii="仿宋" w:hAnsi="仿宋" w:eastAsia="仿宋" w:cs="仿宋_GB2312"/>
          <w:color w:val="000000" w:themeColor="text1"/>
          <w:position w:val="6"/>
          <w:sz w:val="28"/>
          <w:szCs w:val="28"/>
          <w14:textFill>
            <w14:solidFill>
              <w14:schemeClr w14:val="tx1"/>
            </w14:solidFill>
          </w14:textFill>
        </w:rPr>
        <w:t>。根据病人的病理、生理、心理及遗传特征，引导学生将已经掌握的药学知识与临床实际相结合，面对作用相似的同类药物和临床表现相似的同类疾病，学会运用循证医学等科学思维方法，正确地选择和使用药物，对病人实施个体化治疗；使得学生在将来的临床药学工作中能够协助临床医师把好合理用药关，保证</w:t>
      </w:r>
      <w:r>
        <w:rPr>
          <w:rFonts w:ascii="仿宋" w:hAnsi="仿宋" w:eastAsia="仿宋" w:cs="仿宋_GB2312"/>
          <w:color w:val="000000" w:themeColor="text1"/>
          <w:position w:val="6"/>
          <w:sz w:val="28"/>
          <w:szCs w:val="28"/>
          <w14:textFill>
            <w14:solidFill>
              <w14:schemeClr w14:val="tx1"/>
            </w14:solidFill>
          </w14:textFill>
        </w:rPr>
        <w:t>用药安全</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有效</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经济</w:t>
      </w:r>
      <w:r>
        <w:rPr>
          <w:rFonts w:hint="eastAsia" w:ascii="仿宋" w:hAnsi="仿宋" w:eastAsia="仿宋" w:cs="仿宋_GB2312"/>
          <w:color w:val="000000" w:themeColor="text1"/>
          <w:position w:val="6"/>
          <w:sz w:val="28"/>
          <w:szCs w:val="28"/>
          <w14:textFill>
            <w14:solidFill>
              <w14:schemeClr w14:val="tx1"/>
            </w14:solidFill>
          </w14:textFill>
        </w:rPr>
        <w:t>；同时也为他们做好向消费者提供用药知识咨询服务奠定坚实的基础，进而达到促进</w:t>
      </w:r>
      <w:r>
        <w:rPr>
          <w:rFonts w:ascii="仿宋" w:hAnsi="仿宋" w:eastAsia="仿宋" w:cs="仿宋_GB2312"/>
          <w:color w:val="000000" w:themeColor="text1"/>
          <w:position w:val="6"/>
          <w:sz w:val="28"/>
          <w:szCs w:val="28"/>
          <w14:textFill>
            <w14:solidFill>
              <w14:schemeClr w14:val="tx1"/>
            </w14:solidFill>
          </w14:textFill>
        </w:rPr>
        <w:t>我国药学事业开拓和发展的目的</w:t>
      </w:r>
      <w:r>
        <w:rPr>
          <w:rFonts w:hint="eastAsia" w:ascii="仿宋" w:hAnsi="仿宋" w:eastAsia="仿宋" w:cs="仿宋_GB2312"/>
          <w:color w:val="000000" w:themeColor="text1"/>
          <w:position w:val="6"/>
          <w:sz w:val="28"/>
          <w:szCs w:val="28"/>
          <w14:textFill>
            <w14:solidFill>
              <w14:schemeClr w14:val="tx1"/>
            </w14:solidFill>
          </w14:textFill>
        </w:rPr>
        <w:t>。同时培养学生具有诚实、守信、善于沟通和合作的品质，树立环保、节能、安全意识，为发展学生的职业能力奠定良好基础。</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1.知识目标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8"/>
          <w:szCs w:val="28"/>
          <w14:textFill>
            <w14:solidFill>
              <w14:schemeClr w14:val="tx1"/>
            </w14:solidFill>
          </w14:textFill>
        </w:rPr>
        <w:t>掌握药物治疗的基本过程及其原则、药物不良反应、药物相互作用、疾病对临床用药的影响、特殊人群用药等药物治疗的基本知识；掌握常见病、多发病的常用治疗药物，掌握药物合理选择、合理使用的原则、具体方法和注意事项；了解常见病、多发病的一般治疗原则</w:t>
      </w:r>
      <w:r>
        <w:rPr>
          <w:rFonts w:hint="eastAsia" w:ascii="仿宋" w:hAnsi="仿宋" w:eastAsia="仿宋" w:cs="仿宋_GB2312"/>
          <w:color w:val="000000" w:themeColor="text1"/>
          <w:position w:val="6"/>
          <w:sz w:val="28"/>
          <w:szCs w:val="28"/>
          <w14:textFill>
            <w14:solidFill>
              <w14:schemeClr w14:val="tx1"/>
            </w14:solidFill>
          </w14:textFill>
        </w:rPr>
        <w:t>；</w:t>
      </w:r>
      <w:r>
        <w:rPr>
          <w:rFonts w:ascii="Calibri" w:hAnsi="Calibri" w:eastAsia="仿宋" w:cs="Calibri"/>
          <w:color w:val="000000" w:themeColor="text1"/>
          <w:position w:val="6"/>
          <w:sz w:val="28"/>
          <w:szCs w:val="28"/>
          <w14:textFill>
            <w14:solidFill>
              <w14:schemeClr w14:val="tx1"/>
            </w14:solidFill>
          </w14:textFill>
        </w:rPr>
        <w:t> </w:t>
      </w:r>
      <w:r>
        <w:rPr>
          <w:rFonts w:hint="eastAsia" w:ascii="仿宋" w:hAnsi="仿宋" w:eastAsia="仿宋" w:cs="仿宋_GB2312"/>
          <w:color w:val="000000" w:themeColor="text1"/>
          <w:position w:val="6"/>
          <w:sz w:val="28"/>
          <w:szCs w:val="28"/>
          <w14:textFill>
            <w14:solidFill>
              <w14:schemeClr w14:val="tx1"/>
            </w14:solidFill>
          </w14:textFill>
        </w:rPr>
        <w:t>理解</w:t>
      </w:r>
      <w:r>
        <w:rPr>
          <w:rFonts w:ascii="仿宋" w:hAnsi="仿宋" w:eastAsia="仿宋" w:cs="仿宋_GB2312"/>
          <w:color w:val="000000" w:themeColor="text1"/>
          <w:position w:val="6"/>
          <w:sz w:val="28"/>
          <w:szCs w:val="28"/>
          <w14:textFill>
            <w14:solidFill>
              <w14:schemeClr w14:val="tx1"/>
            </w14:solidFill>
          </w14:textFill>
        </w:rPr>
        <w:t>常见病、多发病的常用治疗药物的作用及药物相互作用</w:t>
      </w:r>
      <w:r>
        <w:rPr>
          <w:rFonts w:hint="eastAsia" w:ascii="仿宋" w:hAnsi="仿宋" w:eastAsia="仿宋" w:cs="仿宋_GB2312"/>
          <w:color w:val="000000" w:themeColor="text1"/>
          <w:position w:val="6"/>
          <w:sz w:val="28"/>
          <w:szCs w:val="28"/>
          <w14:textFill>
            <w14:solidFill>
              <w14:schemeClr w14:val="tx1"/>
            </w14:solidFill>
          </w14:textFill>
        </w:rPr>
        <w:t>。</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2.技能目标 </w:t>
      </w:r>
    </w:p>
    <w:p>
      <w:pPr>
        <w:spacing w:line="440" w:lineRule="exact"/>
        <w:ind w:firstLine="560" w:firstLineChars="200"/>
        <w:rPr>
          <w:rFonts w:ascii="仿宋" w:hAnsi="仿宋" w:eastAsia="仿宋" w:cs="仿宋_GB2312"/>
          <w:b/>
          <w:color w:val="000000" w:themeColor="text1"/>
          <w:position w:val="6"/>
          <w:sz w:val="28"/>
          <w:szCs w:val="28"/>
          <w14:textFill>
            <w14:solidFill>
              <w14:schemeClr w14:val="tx1"/>
            </w14:solidFill>
          </w14:textFill>
        </w:rPr>
      </w:pPr>
      <w:r>
        <w:rPr>
          <w:rFonts w:ascii="仿宋" w:hAnsi="仿宋" w:eastAsia="仿宋" w:cs="仿宋_GB2312"/>
          <w:color w:val="000000" w:themeColor="text1"/>
          <w:position w:val="6"/>
          <w:sz w:val="28"/>
          <w:szCs w:val="28"/>
          <w14:textFill>
            <w14:solidFill>
              <w14:schemeClr w14:val="tx1"/>
            </w14:solidFill>
          </w14:textFill>
        </w:rPr>
        <w:t>学会制定和评价常见疾病症状的药物治疗方案、正确推荐和介绍非处方药、进行用药咨询和用药指导，培养学生运用知识的能力；熟悉掌握处方调配和处方分析，培养学生的动手能力和分析问题、解决问题的能力。</w:t>
      </w:r>
      <w:r>
        <w:rPr>
          <w:rFonts w:ascii="Arial" w:hAnsi="Arial" w:cs="Arial"/>
          <w:color w:val="000000" w:themeColor="text1"/>
          <w:sz w:val="18"/>
          <w:szCs w:val="18"/>
          <w14:textFill>
            <w14:solidFill>
              <w14:schemeClr w14:val="tx1"/>
            </w14:solidFill>
          </w14:textFill>
        </w:rPr>
        <w:br w:type="textWrapping"/>
      </w:r>
      <w:r>
        <w:rPr>
          <w:rFonts w:ascii="仿宋" w:hAnsi="仿宋" w:eastAsia="仿宋" w:cs="仿宋_GB2312"/>
          <w:b/>
          <w:color w:val="000000" w:themeColor="text1"/>
          <w:position w:val="6"/>
          <w:sz w:val="28"/>
          <w:szCs w:val="28"/>
          <w14:textFill>
            <w14:solidFill>
              <w14:schemeClr w14:val="tx1"/>
            </w14:solidFill>
          </w14:textFill>
        </w:rPr>
        <w:t xml:space="preserve">    </w:t>
      </w:r>
      <w:r>
        <w:rPr>
          <w:rFonts w:hint="eastAsia" w:ascii="仿宋" w:hAnsi="仿宋" w:eastAsia="仿宋" w:cs="仿宋_GB2312"/>
          <w:b/>
          <w:color w:val="000000" w:themeColor="text1"/>
          <w:position w:val="6"/>
          <w:sz w:val="28"/>
          <w:szCs w:val="28"/>
          <w14:textFill>
            <w14:solidFill>
              <w14:schemeClr w14:val="tx1"/>
            </w14:solidFill>
          </w14:textFill>
        </w:rPr>
        <w:t>3.素质目标</w:t>
      </w:r>
    </w:p>
    <w:p>
      <w:pPr>
        <w:spacing w:line="440" w:lineRule="exact"/>
        <w:ind w:firstLine="560" w:firstLineChars="200"/>
        <w:rPr>
          <w:rFonts w:ascii="Arial" w:hAnsi="Arial" w:cs="Arial"/>
          <w:color w:val="000000" w:themeColor="text1"/>
          <w:sz w:val="18"/>
          <w:szCs w:val="18"/>
          <w:shd w:val="clear" w:color="auto" w:fill="CBDEED"/>
          <w14:textFill>
            <w14:solidFill>
              <w14:schemeClr w14:val="tx1"/>
            </w14:solidFill>
          </w14:textFill>
        </w:rPr>
      </w:pPr>
      <w:r>
        <w:rPr>
          <w:rFonts w:ascii="仿宋" w:hAnsi="仿宋" w:eastAsia="仿宋" w:cs="仿宋_GB2312"/>
          <w:color w:val="000000" w:themeColor="text1"/>
          <w:position w:val="6"/>
          <w:sz w:val="28"/>
          <w:szCs w:val="28"/>
          <w14:textFill>
            <w14:solidFill>
              <w14:schemeClr w14:val="tx1"/>
            </w14:solidFill>
          </w14:textFill>
        </w:rPr>
        <w:t>注重理论联系实际，用发展的眼光看待临床用药，不断获取新的药物治疗知识；具有科学严谨的工作态度、良好的职业道德和行为规范</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通过实践，培养严肃认真、实事求是、一丝不苟的态度</w:t>
      </w:r>
      <w:r>
        <w:rPr>
          <w:rFonts w:hint="eastAsia" w:ascii="仿宋" w:hAnsi="仿宋" w:eastAsia="仿宋" w:cs="仿宋_GB2312"/>
          <w:color w:val="000000" w:themeColor="text1"/>
          <w:position w:val="6"/>
          <w:sz w:val="28"/>
          <w:szCs w:val="28"/>
          <w14:textFill>
            <w14:solidFill>
              <w14:schemeClr w14:val="tx1"/>
            </w14:solidFill>
          </w14:textFill>
        </w:rPr>
        <w:t>。</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三、课程设计</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（一）课程设计思路</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根据本课程在药学人才培养方案整个课程体系中的定位，结合对相关行业企业的调研，包括医院、药店等，同时兼顾企业岗位就业群需要，我们 在课程设计上注重药物治疗应用与基础课程和药学知识的联系，使学生在学好基础知识的前提下，尽早接触临床和企业，理论联系实际。突出职业能力的培养，进一步加强与医院和药店的校企合作，将本课程中的部分实践课程融入到行业、企业中实施，组织学生深入药房和药店，并聘请企业、行业兼职教师现场执教；学习临床合理用药、临床常见病、处方调配等知识时，组织学生进入医院、药房，聘请行业专家现场讲解，并要求学生完成相应的实践报告。课程内容的选取按照理论与实践一体化的原则，理论学时与实训学时实现1:1。</w:t>
      </w:r>
    </w:p>
    <w:p>
      <w:pPr>
        <w:spacing w:line="440" w:lineRule="exact"/>
        <w:ind w:firstLine="560" w:firstLineChars="200"/>
        <w:rPr>
          <w:rFonts w:ascii="仿宋" w:hAnsi="仿宋" w:eastAsia="仿宋" w:cs="仿宋_GB2312"/>
          <w:b/>
          <w:bCs/>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教学过程中，通过校企合作，校内实训基地等多种途径，充分开发学习资源，给学生提供丰富的实践机会，强化实训和实际操作，综合职业技能证书考证，培养学生的动手能力。教学效果评价采取过程评价与结果评价相结合的方式，通过理论与实践相结合，重点评价学生的职业能力。</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（二）课程内容与教学要求</w:t>
      </w:r>
    </w:p>
    <w:p>
      <w:pPr>
        <w:widowControl/>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1.课时分配表</w:t>
      </w:r>
    </w:p>
    <w:p>
      <w:pPr>
        <w:widowControl/>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6"/>
        <w:gridCol w:w="966"/>
        <w:gridCol w:w="2702"/>
        <w:gridCol w:w="1530"/>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项目（或模块）名称</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任务内容</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理实一体学时</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药物治疗的基本过程与原则</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药物治疗的基本过程</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药物治疗的一般原则</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用药安全</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药物不良反应</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特殊人群用药</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妊娠和哺乳期妇女用药</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小儿用药</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老年人用药</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心血管系统疾病的药物治疗</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高血压</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心绞痛</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呼吸系统疾病药物治疗</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急性上呼吸道感染</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肺炎</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支气管哮喘</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消化系统常见病的药物治疗</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消化性溃疡</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血液系统常见病的药物治疗</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缺铁性贫血</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内分泌代谢系统疾病用药</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甲状腺功能亢进症</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糖尿病</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痛风</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实训</w:t>
            </w: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失眠的药物治疗方案评定</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高血压的药物治疗方案评定</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支气管哮喘的药物治疗方案评定</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消化性溃疡的药物治疗方案评定</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缺铁性贫血的药物治疗方案评定</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糖尿病的药物治疗方案评定</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抗菌药物的合理利用</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94" w:type="pct"/>
            <w:vMerge w:val="continue"/>
            <w:vAlign w:val="center"/>
          </w:tcPr>
          <w:p>
            <w:pPr>
              <w:spacing w:line="0" w:lineRule="atLeast"/>
              <w:jc w:val="center"/>
              <w:rPr>
                <w:rFonts w:ascii="宋体" w:hAnsi="宋体"/>
                <w:color w:val="000000" w:themeColor="text1"/>
                <w:szCs w:val="21"/>
                <w14:textFill>
                  <w14:solidFill>
                    <w14:schemeClr w14:val="tx1"/>
                  </w14:solidFill>
                </w14:textFill>
              </w:rPr>
            </w:pPr>
          </w:p>
        </w:tc>
        <w:tc>
          <w:tcPr>
            <w:tcW w:w="520"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p>
        </w:tc>
        <w:tc>
          <w:tcPr>
            <w:tcW w:w="1455"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用药咨询和用药指导</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669" w:type="pct"/>
            <w:gridSpan w:val="3"/>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总学时</w:t>
            </w:r>
          </w:p>
        </w:tc>
        <w:tc>
          <w:tcPr>
            <w:tcW w:w="824" w:type="pct"/>
            <w:vAlign w:val="center"/>
          </w:tcPr>
          <w:p>
            <w:pPr>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64</w:t>
            </w:r>
          </w:p>
        </w:tc>
        <w:tc>
          <w:tcPr>
            <w:tcW w:w="507" w:type="pct"/>
            <w:vAlign w:val="center"/>
          </w:tcPr>
          <w:p>
            <w:pPr>
              <w:spacing w:line="0" w:lineRule="atLeast"/>
              <w:jc w:val="center"/>
              <w:rPr>
                <w:rFonts w:ascii="宋体" w:hAnsi="宋体"/>
                <w:color w:val="000000" w:themeColor="text1"/>
                <w:szCs w:val="21"/>
                <w14:textFill>
                  <w14:solidFill>
                    <w14:schemeClr w14:val="tx1"/>
                  </w14:solidFill>
                </w14:textFill>
              </w:rPr>
            </w:pPr>
          </w:p>
        </w:tc>
      </w:tr>
    </w:tbl>
    <w:p>
      <w:pPr>
        <w:widowControl/>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p>
    <w:p>
      <w:pPr>
        <w:widowControl/>
        <w:spacing w:line="360" w:lineRule="auto"/>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2. 任务设计</w:t>
      </w: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药物治疗的基本过程与原则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药物治疗的基本过程</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掌握给药方案设计与调整的基本原则及方法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w:t>
            </w:r>
            <w:r>
              <w:rPr>
                <w:rFonts w:hint="eastAsia" w:ascii="宋体" w:hAnsi="宋体"/>
                <w:color w:val="000000" w:themeColor="text1"/>
                <w:szCs w:val="21"/>
                <w14:textFill>
                  <w14:solidFill>
                    <w14:schemeClr w14:val="tx1"/>
                  </w14:solidFill>
                </w14:textFill>
              </w:rPr>
              <w:t>会向病人提供的用药指导的基本内容</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3.素质目标：树立正确药品观、科学严谨、善学善思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bCs/>
                <w:color w:val="000000" w:themeColor="text1"/>
                <w14:textFill>
                  <w14:solidFill>
                    <w14:schemeClr w14:val="tx1"/>
                  </w14:solidFill>
                </w14:textFill>
              </w:rPr>
              <w:t>药物治疗的基本过程</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药物治疗方案的制定</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药物处方的书写</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药物治疗的基本过程与原则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药物治疗的一般原则</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1.知识目标：掌握药物治疗的基本原则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2.能力目标：熟悉处方的书写</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课程德育目标：热爱药品行业、尊重药品行业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bCs/>
                <w:color w:val="000000" w:themeColor="text1"/>
                <w14:textFill>
                  <w14:solidFill>
                    <w14:schemeClr w14:val="tx1"/>
                  </w14:solidFill>
                </w14:textFill>
              </w:rPr>
              <w:t>药物治疗方案制定的一般原则</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药物不良反应</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掌握药物不良反应的类型和原因、识别和监测方法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2.能力目标：会判断药物不良反应的类型</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药物不良反应的原因、机理、类型、监测、识别</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特殊人群用药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妊娠和哺乳期妇女用药</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w:t>
            </w:r>
            <w:r>
              <w:rPr>
                <w:rFonts w:hint="eastAsia" w:ascii="宋体" w:hAnsi="宋体"/>
                <w:bCs/>
                <w:color w:val="000000" w:themeColor="text1"/>
                <w:szCs w:val="21"/>
                <w14:textFill>
                  <w14:solidFill>
                    <w14:schemeClr w14:val="tx1"/>
                  </w14:solidFill>
                </w14:textFill>
              </w:rPr>
              <w:t>妊娠期药动学特点，妊娠期临床用药基本原则、慎用药物</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2.能力目标：能指导妊娠期人群合理用药</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妊娠期药动学特点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妊娠期临床用药基本原则与慎用药物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科学素养、人文情怀</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特殊人群用药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小儿用药</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w:t>
            </w:r>
            <w:r>
              <w:rPr>
                <w:rFonts w:hint="eastAsia" w:ascii="宋体" w:hAnsi="宋体"/>
                <w:bCs/>
                <w:color w:val="000000" w:themeColor="text1"/>
                <w:szCs w:val="21"/>
                <w14:textFill>
                  <w14:solidFill>
                    <w14:schemeClr w14:val="tx1"/>
                  </w14:solidFill>
                </w14:textFill>
              </w:rPr>
              <w:t>小儿用药基本原则、慎用药物</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2.能力目标：能指导小儿人群合理用药</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小儿用药基本原则</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小儿慎用药物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特殊人群用药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任务3</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老年人用药</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w:t>
            </w:r>
            <w:r>
              <w:rPr>
                <w:rFonts w:hint="eastAsia" w:ascii="宋体" w:hAnsi="宋体"/>
                <w:bCs/>
                <w:color w:val="000000" w:themeColor="text1"/>
                <w:szCs w:val="21"/>
                <w14:textFill>
                  <w14:solidFill>
                    <w14:schemeClr w14:val="tx1"/>
                  </w14:solidFill>
                </w14:textFill>
              </w:rPr>
              <w:t>老年人用药基本原则、慎用药物</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2.能力目标：能指导老年人群合理用药</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老年人用药原则与慎用药物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86"/>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心血管系统疾病的药物治疗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高血压</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掌握高血压症的临床特点、治疗原则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2.能力目标：能针对高血压患者制定药物治疗方案，进行用药指导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243"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2471"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3"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2471"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3"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2471"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心血管系统疾病的药物治疗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心绞痛</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掌握心绞痛症的临床特点、治疗原则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2.能力目标：能针对心绞痛患者制定药物治疗方案，进行用药指导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呼吸系统疾病药物治疗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急性上呼吸道感染</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掌握急性上呼吸道感染症的临床特点、治疗原则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w:t>
            </w:r>
            <w:r>
              <w:rPr>
                <w:rFonts w:hint="eastAsia" w:ascii="宋体" w:hAnsi="宋体"/>
                <w:color w:val="000000" w:themeColor="text1"/>
                <w:szCs w:val="21"/>
                <w14:textFill>
                  <w14:solidFill>
                    <w14:schemeClr w14:val="tx1"/>
                  </w14:solidFill>
                </w14:textFill>
              </w:rPr>
              <w:t>急性上呼吸道感染症</w:t>
            </w:r>
            <w:r>
              <w:rPr>
                <w:rFonts w:hint="eastAsia" w:ascii="宋体" w:hAnsi="宋体"/>
                <w:bCs/>
                <w:color w:val="000000" w:themeColor="text1"/>
                <w:szCs w:val="21"/>
                <w14:textFill>
                  <w14:solidFill>
                    <w14:schemeClr w14:val="tx1"/>
                  </w14:solidFill>
                </w14:textFill>
              </w:rPr>
              <w:t>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治疗药物的应用原则与不良反应</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呼吸系统疾病药物治疗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肺炎</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掌握肺炎的临床特点、治疗原则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2.能力目标：能针对肺炎患者制定药物治疗方案，进行用药指导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治疗药物的应用原则与不良反应</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呼吸系统疾病药物治疗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任务3</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支气管哮喘</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掌握支气管哮喘症的临床特点、治疗原则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2.能力目标：能针对支气管哮喘</w:t>
            </w:r>
            <w:r>
              <w:rPr>
                <w:rFonts w:hint="eastAsia" w:ascii="宋体" w:hAnsi="宋体"/>
                <w:color w:val="000000" w:themeColor="text1"/>
                <w:szCs w:val="21"/>
                <w14:textFill>
                  <w14:solidFill>
                    <w14:schemeClr w14:val="tx1"/>
                  </w14:solidFill>
                </w14:textFill>
              </w:rPr>
              <w:t>症</w:t>
            </w:r>
            <w:r>
              <w:rPr>
                <w:rFonts w:hint="eastAsia" w:ascii="宋体" w:hAnsi="宋体"/>
                <w:bCs/>
                <w:color w:val="000000" w:themeColor="text1"/>
                <w:szCs w:val="21"/>
                <w14:textFill>
                  <w14:solidFill>
                    <w14:schemeClr w14:val="tx1"/>
                  </w14:solidFill>
                </w14:textFill>
              </w:rPr>
              <w:t>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治疗药物的应用原则与不良反应</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szCs w:val="21"/>
                <w14:textFill>
                  <w14:solidFill>
                    <w14:schemeClr w14:val="tx1"/>
                  </w14:solidFill>
                </w14:textFill>
              </w:rPr>
              <w:t>消化系统常见病的药物治疗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消化性溃疡</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掌握消化性溃疡的临床特点、治疗原则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2.能力目标：能针对消化性溃疡患者制定药物治疗方案，进行用药指导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治疗药物的应用原则与不良反应</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color w:val="000000" w:themeColor="text1"/>
                <w:szCs w:val="21"/>
                <w14:textFill>
                  <w14:solidFill>
                    <w14:schemeClr w14:val="tx1"/>
                  </w14:solidFill>
                </w14:textFill>
              </w:rPr>
              <w:t>血液系统常见病的药物治疗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r>
              <w:rPr>
                <w:rFonts w:ascii="宋体" w:hAnsi="宋体" w:cs="仿宋_GB2312"/>
                <w:color w:val="000000" w:themeColor="text1"/>
                <w:position w:val="6"/>
                <w:szCs w:val="21"/>
                <w14:textFill>
                  <w14:solidFill>
                    <w14:schemeClr w14:val="tx1"/>
                  </w14:solidFill>
                </w14:textFill>
              </w:rPr>
              <w:t>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缺铁性贫血</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掌握缺铁性贫血的临床特点、治疗原则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2.能力目标：能针对缺铁性贫血患者制定药物治疗方案，进行用药指导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治疗药物的应用原则与不良反应</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内分泌代谢系统疾病用药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w:t>
            </w:r>
            <w:r>
              <w:rPr>
                <w:rFonts w:ascii="宋体" w:hAnsi="宋体" w:cs="仿宋_GB2312"/>
                <w:color w:val="000000" w:themeColor="text1"/>
                <w:position w:val="6"/>
                <w:szCs w:val="21"/>
                <w14:textFill>
                  <w14:solidFill>
                    <w14:schemeClr w14:val="tx1"/>
                  </w14:solidFill>
                </w14:textFill>
              </w:rPr>
              <w:t>1</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甲状腺功能亢进症</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掌握甲状腺功能亢进症的临床特点、治疗原则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w:t>
            </w:r>
            <w:r>
              <w:rPr>
                <w:rFonts w:hint="eastAsia" w:ascii="宋体" w:hAnsi="宋体"/>
                <w:color w:val="000000" w:themeColor="text1"/>
                <w:szCs w:val="21"/>
                <w14:textFill>
                  <w14:solidFill>
                    <w14:schemeClr w14:val="tx1"/>
                  </w14:solidFill>
                </w14:textFill>
              </w:rPr>
              <w:t>甲状腺功能亢进症</w:t>
            </w:r>
            <w:r>
              <w:rPr>
                <w:rFonts w:hint="eastAsia" w:ascii="宋体" w:hAnsi="宋体"/>
                <w:bCs/>
                <w:color w:val="000000" w:themeColor="text1"/>
                <w:szCs w:val="21"/>
                <w14:textFill>
                  <w14:solidFill>
                    <w14:schemeClr w14:val="tx1"/>
                  </w14:solidFill>
                </w14:textFill>
              </w:rPr>
              <w:t>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治疗药物的应用原则与不良反应</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内分泌代谢系统疾病用药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糖尿病</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掌握糖尿病的临床特点、治疗原则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2.能力目标：能针对糖尿病患者制定药物治疗方案，进行用药指导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治疗药物的应用原则与不良反应</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内分泌代谢系统疾病用药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任务3</w:t>
            </w:r>
          </w:p>
        </w:tc>
        <w:tc>
          <w:tcPr>
            <w:tcW w:w="284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痛风</w:t>
            </w: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掌握痛风的临床特点、治疗原则</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2.能力目标：能针对痛风患者制定药物治疗方案，进行用药指导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疾病概要与治疗药物</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治疗药物的应用原则与不良反应</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讲授法、案例法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任务1</w:t>
            </w:r>
          </w:p>
        </w:tc>
        <w:tc>
          <w:tcPr>
            <w:tcW w:w="2849" w:type="dxa"/>
            <w:gridSpan w:val="2"/>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失眠的药物治疗方案评定</w:t>
            </w:r>
          </w:p>
          <w:p>
            <w:pPr>
              <w:spacing w:line="0" w:lineRule="atLeast"/>
              <w:jc w:val="center"/>
              <w:rPr>
                <w:rFonts w:ascii="宋体" w:hAnsi="宋体"/>
                <w:color w:val="000000" w:themeColor="text1"/>
                <w:szCs w:val="21"/>
                <w14:textFill>
                  <w14:solidFill>
                    <w14:schemeClr w14:val="tx1"/>
                  </w14:solidFill>
                </w14:textFill>
              </w:rPr>
            </w:pP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掌握治疗失眠的常用药物及其用法用量</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2.能力目标：能针对失眠患者制定药物治疗方案，进行用药指导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问病练习</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制定药物治疗方案</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解析与思考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项目教学法、小组讨论法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任务2</w:t>
            </w:r>
          </w:p>
        </w:tc>
        <w:tc>
          <w:tcPr>
            <w:tcW w:w="2849" w:type="dxa"/>
            <w:gridSpan w:val="2"/>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高血压的药物治疗方案评定</w:t>
            </w:r>
          </w:p>
          <w:p>
            <w:pPr>
              <w:spacing w:line="0" w:lineRule="atLeast"/>
              <w:jc w:val="center"/>
              <w:rPr>
                <w:rFonts w:ascii="宋体" w:hAnsi="宋体"/>
                <w:color w:val="000000" w:themeColor="text1"/>
                <w:szCs w:val="21"/>
                <w14:textFill>
                  <w14:solidFill>
                    <w14:schemeClr w14:val="tx1"/>
                  </w14:solidFill>
                </w14:textFill>
              </w:rPr>
            </w:pP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掌握高血压的诊断标准和常用抗高血压药物的特点</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2.能力目标：能针对高血压患者制定药物治疗方案，进行用药指导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问病练习</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制定药物治疗方案</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解析与思考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项目教学法、小组讨论法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任务3</w:t>
            </w:r>
          </w:p>
        </w:tc>
        <w:tc>
          <w:tcPr>
            <w:tcW w:w="2849" w:type="dxa"/>
            <w:gridSpan w:val="2"/>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支气管哮喘的药物治疗方案评定</w:t>
            </w:r>
          </w:p>
          <w:p>
            <w:pPr>
              <w:spacing w:line="0" w:lineRule="atLeast"/>
              <w:jc w:val="center"/>
              <w:rPr>
                <w:rFonts w:ascii="宋体" w:hAnsi="宋体"/>
                <w:color w:val="000000" w:themeColor="text1"/>
                <w:szCs w:val="21"/>
                <w14:textFill>
                  <w14:solidFill>
                    <w14:schemeClr w14:val="tx1"/>
                  </w14:solidFill>
                </w14:textFill>
              </w:rPr>
            </w:pP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掌握支气管哮喘的概念、临床分期及治疗用药</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w:t>
            </w:r>
            <w:r>
              <w:rPr>
                <w:rFonts w:hint="eastAsia" w:ascii="宋体" w:hAnsi="宋体"/>
                <w:color w:val="000000" w:themeColor="text1"/>
                <w:szCs w:val="21"/>
                <w14:textFill>
                  <w14:solidFill>
                    <w14:schemeClr w14:val="tx1"/>
                  </w14:solidFill>
                </w14:textFill>
              </w:rPr>
              <w:t>支气管哮喘</w:t>
            </w:r>
            <w:r>
              <w:rPr>
                <w:rFonts w:hint="eastAsia" w:ascii="宋体" w:hAnsi="宋体"/>
                <w:bCs/>
                <w:color w:val="000000" w:themeColor="text1"/>
                <w:szCs w:val="21"/>
                <w14:textFill>
                  <w14:solidFill>
                    <w14:schemeClr w14:val="tx1"/>
                  </w14:solidFill>
                </w14:textFill>
              </w:rPr>
              <w:t>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问病练习</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制定药物治疗方案</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解析与思考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项目教学法、小组讨论法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任务4</w:t>
            </w:r>
          </w:p>
        </w:tc>
        <w:tc>
          <w:tcPr>
            <w:tcW w:w="2849" w:type="dxa"/>
            <w:gridSpan w:val="2"/>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消化性溃疡的药物治疗方案评定</w:t>
            </w:r>
          </w:p>
          <w:p>
            <w:pPr>
              <w:spacing w:line="0" w:lineRule="atLeast"/>
              <w:jc w:val="center"/>
              <w:rPr>
                <w:rFonts w:ascii="宋体" w:hAnsi="宋体"/>
                <w:color w:val="000000" w:themeColor="text1"/>
                <w:szCs w:val="21"/>
                <w14:textFill>
                  <w14:solidFill>
                    <w14:schemeClr w14:val="tx1"/>
                  </w14:solidFill>
                </w14:textFill>
              </w:rPr>
            </w:pP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掌握常用治疗消化性溃疡药物的作用特点</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w:t>
            </w:r>
            <w:r>
              <w:rPr>
                <w:rFonts w:hint="eastAsia" w:ascii="宋体" w:hAnsi="宋体"/>
                <w:color w:val="000000" w:themeColor="text1"/>
                <w:szCs w:val="21"/>
                <w14:textFill>
                  <w14:solidFill>
                    <w14:schemeClr w14:val="tx1"/>
                  </w14:solidFill>
                </w14:textFill>
              </w:rPr>
              <w:t>消化性溃疡</w:t>
            </w:r>
            <w:r>
              <w:rPr>
                <w:rFonts w:hint="eastAsia" w:ascii="宋体" w:hAnsi="宋体"/>
                <w:bCs/>
                <w:color w:val="000000" w:themeColor="text1"/>
                <w:szCs w:val="21"/>
                <w14:textFill>
                  <w14:solidFill>
                    <w14:schemeClr w14:val="tx1"/>
                  </w14:solidFill>
                </w14:textFill>
              </w:rPr>
              <w:t>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问病练习</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制定药物治疗方案</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解析与思考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项目教学法、小组讨论法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任务5</w:t>
            </w:r>
          </w:p>
        </w:tc>
        <w:tc>
          <w:tcPr>
            <w:tcW w:w="2849" w:type="dxa"/>
            <w:gridSpan w:val="2"/>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缺铁性贫血的药物治疗方案评定</w:t>
            </w:r>
          </w:p>
          <w:p>
            <w:pPr>
              <w:spacing w:line="0" w:lineRule="atLeast"/>
              <w:jc w:val="center"/>
              <w:rPr>
                <w:rFonts w:ascii="宋体" w:hAnsi="宋体"/>
                <w:color w:val="000000" w:themeColor="text1"/>
                <w:szCs w:val="21"/>
                <w14:textFill>
                  <w14:solidFill>
                    <w14:schemeClr w14:val="tx1"/>
                  </w14:solidFill>
                </w14:textFill>
              </w:rPr>
            </w:pP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掌握常用治疗缺铁性贫血的药物作用特点</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w:t>
            </w:r>
            <w:r>
              <w:rPr>
                <w:rFonts w:hint="eastAsia" w:ascii="宋体" w:hAnsi="宋体"/>
                <w:color w:val="000000" w:themeColor="text1"/>
                <w:szCs w:val="21"/>
                <w14:textFill>
                  <w14:solidFill>
                    <w14:schemeClr w14:val="tx1"/>
                  </w14:solidFill>
                </w14:textFill>
              </w:rPr>
              <w:t>缺铁性贫血</w:t>
            </w:r>
            <w:r>
              <w:rPr>
                <w:rFonts w:hint="eastAsia" w:ascii="宋体" w:hAnsi="宋体"/>
                <w:bCs/>
                <w:color w:val="000000" w:themeColor="text1"/>
                <w:szCs w:val="21"/>
                <w14:textFill>
                  <w14:solidFill>
                    <w14:schemeClr w14:val="tx1"/>
                  </w14:solidFill>
                </w14:textFill>
              </w:rPr>
              <w:t>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审核处方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项目教学法、情景教学法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对处方进行评定</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项目教学法、情景教学法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解析与思考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项目教学法、小组讨论法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任务6</w:t>
            </w:r>
          </w:p>
        </w:tc>
        <w:tc>
          <w:tcPr>
            <w:tcW w:w="2849" w:type="dxa"/>
            <w:gridSpan w:val="2"/>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糖尿病的药物治疗方案评定</w:t>
            </w:r>
          </w:p>
          <w:p>
            <w:pPr>
              <w:spacing w:line="0" w:lineRule="atLeast"/>
              <w:jc w:val="center"/>
              <w:rPr>
                <w:rFonts w:ascii="宋体" w:hAnsi="宋体"/>
                <w:color w:val="000000" w:themeColor="text1"/>
                <w:szCs w:val="21"/>
                <w14:textFill>
                  <w14:solidFill>
                    <w14:schemeClr w14:val="tx1"/>
                  </w14:solidFill>
                </w14:textFill>
              </w:rPr>
            </w:pP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掌握常用治疗糖尿病的药物作用特点</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2.能力目标：能针对糖尿病患者制定药物治疗方案，进行用药指导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问病练习</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制定药物治疗方案</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项目教学法、角色扮演法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解析与思考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项目教学法、小组讨论法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任务7</w:t>
            </w:r>
          </w:p>
        </w:tc>
        <w:tc>
          <w:tcPr>
            <w:tcW w:w="2849" w:type="dxa"/>
            <w:gridSpan w:val="2"/>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抗菌药物的合理利用</w:t>
            </w:r>
          </w:p>
          <w:p>
            <w:pPr>
              <w:spacing w:line="0" w:lineRule="atLeast"/>
              <w:jc w:val="center"/>
              <w:rPr>
                <w:rFonts w:ascii="宋体" w:hAnsi="宋体"/>
                <w:color w:val="000000" w:themeColor="text1"/>
                <w:szCs w:val="21"/>
                <w14:textFill>
                  <w14:solidFill>
                    <w14:schemeClr w14:val="tx1"/>
                  </w14:solidFill>
                </w14:textFill>
              </w:rPr>
            </w:pP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掌握各类抗菌药物的体内过程、给药方法、不良反应和适应症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2.能力目标：能针对不同患者合理选用抗菌药物，进行用药指导</w:t>
            </w:r>
          </w:p>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根据用药案例，分析用药是否合理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项目教学法、情景教学法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解析与思考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项目教学法、小组讨论法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color w:val="000000" w:themeColor="text1"/>
                <w:position w:val="6"/>
                <w:szCs w:val="21"/>
                <w14:textFill>
                  <w14:solidFill>
                    <w14:schemeClr w14:val="tx1"/>
                  </w14:solidFill>
                </w14:textFill>
              </w:rPr>
            </w:pPr>
          </w:p>
        </w:tc>
      </w:tr>
    </w:tbl>
    <w:p>
      <w:pPr>
        <w:rPr>
          <w:color w:val="000000" w:themeColor="text1"/>
          <w14:textFill>
            <w14:solidFill>
              <w14:schemeClr w14:val="tx1"/>
            </w14:solidFill>
          </w14:textFill>
        </w:rPr>
      </w:pPr>
    </w:p>
    <w:tbl>
      <w:tblPr>
        <w:tblStyle w:val="2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项目（或模块）</w:t>
            </w:r>
          </w:p>
        </w:tc>
        <w:tc>
          <w:tcPr>
            <w:tcW w:w="6659" w:type="dxa"/>
            <w:gridSpan w:val="7"/>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任务8</w:t>
            </w:r>
          </w:p>
        </w:tc>
        <w:tc>
          <w:tcPr>
            <w:tcW w:w="2849" w:type="dxa"/>
            <w:gridSpan w:val="2"/>
            <w:vMerge w:val="restart"/>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用药咨询和用药指导</w:t>
            </w:r>
          </w:p>
          <w:p>
            <w:pPr>
              <w:spacing w:line="0" w:lineRule="atLeast"/>
              <w:jc w:val="center"/>
              <w:rPr>
                <w:rFonts w:ascii="宋体" w:hAnsi="宋体"/>
                <w:color w:val="000000" w:themeColor="text1"/>
                <w:szCs w:val="21"/>
                <w14:textFill>
                  <w14:solidFill>
                    <w14:schemeClr w14:val="tx1"/>
                  </w14:solidFill>
                </w14:textFill>
              </w:rPr>
            </w:pPr>
          </w:p>
        </w:tc>
        <w:tc>
          <w:tcPr>
            <w:tcW w:w="936" w:type="dxa"/>
            <w:gridSpan w:val="2"/>
            <w:vMerge w:val="restart"/>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学时</w:t>
            </w:r>
          </w:p>
        </w:tc>
        <w:tc>
          <w:tcPr>
            <w:tcW w:w="1258" w:type="dxa"/>
            <w:gridSpan w:val="2"/>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理论</w:t>
            </w:r>
          </w:p>
        </w:tc>
        <w:tc>
          <w:tcPr>
            <w:tcW w:w="1616" w:type="dxa"/>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实践</w:t>
            </w:r>
          </w:p>
        </w:tc>
        <w:tc>
          <w:tcPr>
            <w:tcW w:w="1616" w:type="dxa"/>
            <w:tcBorders>
              <w:bottom w:val="single" w:color="auto" w:sz="4"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c>
          <w:tcPr>
            <w:tcW w:w="1258" w:type="dxa"/>
            <w:gridSpan w:val="2"/>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一体化</w:t>
            </w:r>
          </w:p>
        </w:tc>
        <w:tc>
          <w:tcPr>
            <w:tcW w:w="1616" w:type="dxa"/>
            <w:tcBorders>
              <w:bottom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课程目标：</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1.知识目标：</w:t>
            </w:r>
            <w:r>
              <w:rPr>
                <w:rFonts w:hint="eastAsia" w:ascii="宋体" w:hAnsi="宋体"/>
                <w:color w:val="000000" w:themeColor="text1"/>
                <w:szCs w:val="21"/>
                <w14:textFill>
                  <w14:solidFill>
                    <w14:schemeClr w14:val="tx1"/>
                  </w14:solidFill>
                </w14:textFill>
              </w:rPr>
              <w:t>掌握</w:t>
            </w:r>
            <w:r>
              <w:rPr>
                <w:rFonts w:hint="eastAsia" w:ascii="宋体" w:hAnsi="宋体"/>
                <w:bCs/>
                <w:color w:val="000000" w:themeColor="text1"/>
                <w:szCs w:val="21"/>
                <w14:textFill>
                  <w14:solidFill>
                    <w14:schemeClr w14:val="tx1"/>
                  </w14:solidFill>
                </w14:textFill>
              </w:rPr>
              <w:t>用药咨询和用药指导的基本程序和方法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2.能力目标：能针对不同疾病患者提供用药咨询和用药指导的能力</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3.素质目标：科学严谨、善学善思、理论联系实际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0" w:lineRule="atLeast"/>
              <w:rPr>
                <w:rFonts w:ascii="宋体" w:hAnsi="宋体" w:cs="仿宋_GB2312"/>
                <w:color w:val="000000" w:themeColor="text1"/>
                <w:position w:val="6"/>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课程德育目标：合理用药，精益求精，一切为了病人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思政元素与融入点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1</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选择病例</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项目教学法、情景教学法、案例教学法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2</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用药咨询、用药指导内容</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项目教学法、情景教学法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3</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讨论与思考</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科学素养、工匠精神</w:t>
            </w:r>
          </w:p>
        </w:tc>
        <w:tc>
          <w:tcPr>
            <w:tcW w:w="1857"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r>
              <w:rPr>
                <w:rFonts w:hint="eastAsia" w:ascii="宋体" w:hAnsi="宋体" w:cs="仿宋_GB2312"/>
                <w:color w:val="000000" w:themeColor="text1"/>
                <w:position w:val="6"/>
                <w:szCs w:val="21"/>
                <w14:textFill>
                  <w14:solidFill>
                    <w14:schemeClr w14:val="tx1"/>
                  </w14:solidFill>
                </w14:textFill>
              </w:rPr>
              <w:t>项目教学法、小组讨论法</w:t>
            </w:r>
          </w:p>
        </w:tc>
        <w:tc>
          <w:tcPr>
            <w:tcW w:w="1860" w:type="dxa"/>
            <w:gridSpan w:val="2"/>
            <w:tcBorders>
              <w:top w:val="single" w:color="000000" w:sz="2" w:space="0"/>
              <w:left w:val="single" w:color="000000" w:sz="2" w:space="0"/>
              <w:bottom w:val="single" w:color="000000" w:sz="2" w:space="0"/>
              <w:right w:val="single" w:color="000000" w:sz="2" w:space="0"/>
            </w:tcBorders>
            <w:vAlign w:val="center"/>
          </w:tcPr>
          <w:p>
            <w:pPr>
              <w:spacing w:line="0" w:lineRule="atLeast"/>
              <w:jc w:val="center"/>
              <w:rPr>
                <w:rFonts w:ascii="宋体" w:hAnsi="宋体" w:cs="仿宋_GB2312"/>
                <w:color w:val="000000" w:themeColor="text1"/>
                <w:position w:val="6"/>
                <w:szCs w:val="21"/>
                <w14:textFill>
                  <w14:solidFill>
                    <w14:schemeClr w14:val="tx1"/>
                  </w14:solidFill>
                </w14:textFill>
              </w:rPr>
            </w:pPr>
          </w:p>
        </w:tc>
      </w:tr>
    </w:tbl>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四、课程实施</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（一）教学方法建议</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 xml:space="preserve">根据本课程的教学目标要求和课程特点以及有关学情，选择适合于本课程的最优化教学法。综合考虑教学效果和教学可操作性等因素，本课程选用临床药物治疗教学法。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临床药物治疗教学法是:讲授法、实验教学法、案例教学法、模拟教学法、角色扮演法、任务教学法、项目教学法。</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（二）师资条件要求</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校内专任教师：</w:t>
      </w:r>
      <w:r>
        <w:rPr>
          <w:rFonts w:ascii="仿宋" w:hAnsi="仿宋" w:eastAsia="仿宋" w:cs="仿宋_GB2312"/>
          <w:color w:val="000000" w:themeColor="text1"/>
          <w:position w:val="6"/>
          <w:sz w:val="28"/>
          <w:szCs w:val="28"/>
          <w14:textFill>
            <w14:solidFill>
              <w14:schemeClr w14:val="tx1"/>
            </w14:solidFill>
          </w14:textFill>
        </w:rPr>
        <w:t>在</w:t>
      </w:r>
      <w:r>
        <w:rPr>
          <w:rFonts w:hint="eastAsia" w:ascii="仿宋" w:hAnsi="仿宋" w:eastAsia="仿宋" w:cs="仿宋_GB2312"/>
          <w:color w:val="000000" w:themeColor="text1"/>
          <w:position w:val="6"/>
          <w:sz w:val="28"/>
          <w:szCs w:val="28"/>
          <w14:textFill>
            <w14:solidFill>
              <w14:schemeClr w14:val="tx1"/>
            </w14:solidFill>
          </w14:textFill>
        </w:rPr>
        <w:t>药房或医院</w:t>
      </w:r>
      <w:r>
        <w:rPr>
          <w:rFonts w:ascii="仿宋" w:hAnsi="仿宋" w:eastAsia="仿宋" w:cs="仿宋_GB2312"/>
          <w:color w:val="000000" w:themeColor="text1"/>
          <w:position w:val="6"/>
          <w:sz w:val="28"/>
          <w:szCs w:val="28"/>
          <w14:textFill>
            <w14:solidFill>
              <w14:schemeClr w14:val="tx1"/>
            </w14:solidFill>
          </w14:textFill>
        </w:rPr>
        <w:t>具有三</w:t>
      </w:r>
      <w:r>
        <w:rPr>
          <w:rFonts w:hint="eastAsia" w:ascii="仿宋" w:hAnsi="仿宋" w:eastAsia="仿宋" w:cs="仿宋_GB2312"/>
          <w:color w:val="000000" w:themeColor="text1"/>
          <w:position w:val="6"/>
          <w:sz w:val="28"/>
          <w:szCs w:val="28"/>
          <w14:textFill>
            <w14:solidFill>
              <w14:schemeClr w14:val="tx1"/>
            </w14:solidFill>
          </w14:textFill>
        </w:rPr>
        <w:t>年</w:t>
      </w:r>
      <w:r>
        <w:rPr>
          <w:rFonts w:ascii="仿宋" w:hAnsi="仿宋" w:eastAsia="仿宋" w:cs="仿宋_GB2312"/>
          <w:color w:val="000000" w:themeColor="text1"/>
          <w:position w:val="6"/>
          <w:sz w:val="28"/>
          <w:szCs w:val="28"/>
          <w14:textFill>
            <w14:solidFill>
              <w14:schemeClr w14:val="tx1"/>
            </w14:solidFill>
          </w14:textFill>
        </w:rPr>
        <w:t>及以上工作经历，并具有中级及以上专业技术职称，熟悉</w:t>
      </w:r>
      <w:r>
        <w:rPr>
          <w:rFonts w:hint="eastAsia" w:ascii="仿宋" w:hAnsi="仿宋" w:eastAsia="仿宋" w:cs="仿宋_GB2312"/>
          <w:color w:val="000000" w:themeColor="text1"/>
          <w:position w:val="6"/>
          <w:sz w:val="28"/>
          <w:szCs w:val="28"/>
          <w14:textFill>
            <w14:solidFill>
              <w14:schemeClr w14:val="tx1"/>
            </w14:solidFill>
          </w14:textFill>
        </w:rPr>
        <w:t>常见疾病的药物治疗</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用药原则、药物不良反应、药物相互作用等</w:t>
      </w:r>
      <w:r>
        <w:rPr>
          <w:rFonts w:ascii="仿宋" w:hAnsi="仿宋" w:eastAsia="仿宋" w:cs="仿宋_GB2312"/>
          <w:color w:val="000000" w:themeColor="text1"/>
          <w:position w:val="6"/>
          <w:sz w:val="28"/>
          <w:szCs w:val="28"/>
          <w14:textFill>
            <w14:solidFill>
              <w14:schemeClr w14:val="tx1"/>
            </w14:solidFill>
          </w14:textFill>
        </w:rPr>
        <w:t>。</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校外兼任</w:t>
      </w:r>
      <w:r>
        <w:rPr>
          <w:rFonts w:ascii="仿宋" w:hAnsi="仿宋" w:eastAsia="仿宋" w:cs="仿宋_GB2312"/>
          <w:color w:val="000000" w:themeColor="text1"/>
          <w:position w:val="6"/>
          <w:sz w:val="28"/>
          <w:szCs w:val="28"/>
          <w14:textFill>
            <w14:solidFill>
              <w14:schemeClr w14:val="tx1"/>
            </w14:solidFill>
          </w14:textFill>
        </w:rPr>
        <w:t>教师：</w:t>
      </w:r>
      <w:r>
        <w:rPr>
          <w:rFonts w:hint="eastAsia" w:ascii="仿宋" w:hAnsi="仿宋" w:eastAsia="仿宋" w:cs="仿宋_GB2312"/>
          <w:color w:val="000000" w:themeColor="text1"/>
          <w:position w:val="6"/>
          <w:sz w:val="28"/>
          <w:szCs w:val="28"/>
          <w14:textFill>
            <w14:solidFill>
              <w14:schemeClr w14:val="tx1"/>
            </w14:solidFill>
          </w14:textFill>
        </w:rPr>
        <w:t>国</w:t>
      </w:r>
      <w:r>
        <w:rPr>
          <w:rFonts w:ascii="仿宋" w:hAnsi="仿宋" w:eastAsia="仿宋" w:cs="仿宋_GB2312"/>
          <w:color w:val="000000" w:themeColor="text1"/>
          <w:position w:val="6"/>
          <w:sz w:val="28"/>
          <w:szCs w:val="28"/>
          <w14:textFill>
            <w14:solidFill>
              <w14:schemeClr w14:val="tx1"/>
            </w14:solidFill>
          </w14:textFill>
        </w:rPr>
        <w:t>内外大中型药企</w:t>
      </w:r>
      <w:r>
        <w:rPr>
          <w:rFonts w:hint="eastAsia" w:ascii="仿宋" w:hAnsi="仿宋" w:eastAsia="仿宋" w:cs="仿宋_GB2312"/>
          <w:color w:val="000000" w:themeColor="text1"/>
          <w:position w:val="6"/>
          <w:sz w:val="28"/>
          <w:szCs w:val="28"/>
          <w14:textFill>
            <w14:solidFill>
              <w14:schemeClr w14:val="tx1"/>
            </w14:solidFill>
          </w14:textFill>
        </w:rPr>
        <w:t>或医院医师</w:t>
      </w:r>
      <w:r>
        <w:rPr>
          <w:rFonts w:ascii="仿宋" w:hAnsi="仿宋" w:eastAsia="仿宋" w:cs="仿宋_GB2312"/>
          <w:color w:val="000000" w:themeColor="text1"/>
          <w:position w:val="6"/>
          <w:sz w:val="28"/>
          <w:szCs w:val="28"/>
          <w14:textFill>
            <w14:solidFill>
              <w14:schemeClr w14:val="tx1"/>
            </w14:solidFill>
          </w14:textFill>
        </w:rPr>
        <w:t>，熟悉</w:t>
      </w:r>
      <w:r>
        <w:rPr>
          <w:rFonts w:hint="eastAsia" w:ascii="仿宋" w:hAnsi="仿宋" w:eastAsia="仿宋" w:cs="仿宋_GB2312"/>
          <w:color w:val="000000" w:themeColor="text1"/>
          <w:position w:val="6"/>
          <w:sz w:val="28"/>
          <w:szCs w:val="28"/>
          <w14:textFill>
            <w14:solidFill>
              <w14:schemeClr w14:val="tx1"/>
            </w14:solidFill>
          </w14:textFill>
        </w:rPr>
        <w:t>临床药物特点，具备丰富的用药咨询与指导经验</w:t>
      </w:r>
      <w:r>
        <w:rPr>
          <w:rFonts w:ascii="仿宋" w:hAnsi="仿宋" w:eastAsia="仿宋" w:cs="仿宋_GB2312"/>
          <w:color w:val="000000" w:themeColor="text1"/>
          <w:position w:val="6"/>
          <w:sz w:val="28"/>
          <w:szCs w:val="28"/>
          <w14:textFill>
            <w14:solidFill>
              <w14:schemeClr w14:val="tx1"/>
            </w14:solidFill>
          </w14:textFill>
        </w:rPr>
        <w:t>，且具有中级及以上专业技术职称</w:t>
      </w:r>
      <w:r>
        <w:rPr>
          <w:rFonts w:hint="eastAsia" w:ascii="仿宋" w:hAnsi="仿宋" w:eastAsia="仿宋" w:cs="仿宋_GB2312"/>
          <w:color w:val="000000" w:themeColor="text1"/>
          <w:position w:val="6"/>
          <w:sz w:val="28"/>
          <w:szCs w:val="28"/>
          <w14:textFill>
            <w14:solidFill>
              <w14:schemeClr w14:val="tx1"/>
            </w14:solidFill>
          </w14:textFill>
        </w:rPr>
        <w:t>。</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（三）教学条件基本要求</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校内实训（实验）条件要求：</w:t>
      </w:r>
      <w:r>
        <w:rPr>
          <w:rFonts w:ascii="仿宋" w:hAnsi="仿宋" w:eastAsia="仿宋" w:cs="仿宋_GB2312"/>
          <w:color w:val="000000" w:themeColor="text1"/>
          <w:position w:val="6"/>
          <w:sz w:val="28"/>
          <w:szCs w:val="28"/>
          <w14:textFill>
            <w14:solidFill>
              <w14:schemeClr w14:val="tx1"/>
            </w14:solidFill>
          </w14:textFill>
        </w:rPr>
        <w:t>具有多媒体教</w:t>
      </w:r>
      <w:r>
        <w:rPr>
          <w:rFonts w:hint="eastAsia" w:ascii="仿宋" w:hAnsi="仿宋" w:eastAsia="仿宋" w:cs="仿宋_GB2312"/>
          <w:color w:val="000000" w:themeColor="text1"/>
          <w:position w:val="6"/>
          <w:sz w:val="28"/>
          <w:szCs w:val="28"/>
          <w14:textFill>
            <w14:solidFill>
              <w14:schemeClr w14:val="tx1"/>
            </w14:solidFill>
          </w14:textFill>
        </w:rPr>
        <w:t>室、校内模拟大药房、中草药种植基地，中草药标本室等。</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校外实训基地条件要求：通过校企合作与漱玉平民大药房、威高药业、迪沙药业、达因药业等药企建立长期合作关系，同学们可选择不同的校外实训基地进行实训练习。</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（四）教学资源基本要求</w:t>
      </w:r>
    </w:p>
    <w:p>
      <w:pPr>
        <w:spacing w:line="440" w:lineRule="exact"/>
        <w:ind w:firstLine="562"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1.教材的选用与编写：</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《临床药物治疗应用》方士英，赵文编，中国医药科技</w:t>
      </w:r>
      <w:r>
        <w:rPr>
          <w:rFonts w:ascii="仿宋" w:hAnsi="仿宋" w:eastAsia="仿宋" w:cs="仿宋_GB2312"/>
          <w:color w:val="000000" w:themeColor="text1"/>
          <w:position w:val="6"/>
          <w:sz w:val="28"/>
          <w:szCs w:val="28"/>
          <w14:textFill>
            <w14:solidFill>
              <w14:schemeClr w14:val="tx1"/>
            </w14:solidFill>
          </w14:textFill>
        </w:rPr>
        <w:t>出版社</w:t>
      </w:r>
      <w:r>
        <w:rPr>
          <w:rFonts w:hint="eastAsia" w:ascii="仿宋" w:hAnsi="仿宋" w:eastAsia="仿宋" w:cs="仿宋_GB2312"/>
          <w:color w:val="000000" w:themeColor="text1"/>
          <w:position w:val="6"/>
          <w:sz w:val="28"/>
          <w:szCs w:val="28"/>
          <w14:textFill>
            <w14:solidFill>
              <w14:schemeClr w14:val="tx1"/>
            </w14:solidFill>
          </w14:textFill>
        </w:rPr>
        <w:t>。</w:t>
      </w:r>
    </w:p>
    <w:p>
      <w:pPr>
        <w:widowControl/>
        <w:spacing w:line="440" w:lineRule="exact"/>
        <w:ind w:firstLine="562"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2.网络资源建设：</w:t>
      </w:r>
      <w:r>
        <w:rPr>
          <w:rFonts w:ascii="仿宋" w:hAnsi="仿宋" w:eastAsia="仿宋" w:cs="仿宋_GB2312"/>
          <w:color w:val="000000" w:themeColor="text1"/>
          <w:position w:val="6"/>
          <w:sz w:val="28"/>
          <w:szCs w:val="28"/>
          <w14:textFill>
            <w14:solidFill>
              <w14:schemeClr w14:val="tx1"/>
            </w14:solidFill>
          </w14:textFill>
        </w:rPr>
        <w:t>小木虫、丁香园</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药群</w:t>
      </w:r>
      <w:r>
        <w:rPr>
          <w:rFonts w:hint="eastAsia" w:ascii="仿宋" w:hAnsi="仿宋" w:eastAsia="仿宋" w:cs="仿宋_GB2312"/>
          <w:color w:val="000000" w:themeColor="text1"/>
          <w:position w:val="6"/>
          <w:sz w:val="28"/>
          <w:szCs w:val="28"/>
          <w14:textFill>
            <w14:solidFill>
              <w14:schemeClr w14:val="tx1"/>
            </w14:solidFill>
          </w14:textFill>
        </w:rPr>
        <w:t>、</w:t>
      </w:r>
      <w:r>
        <w:rPr>
          <w:rFonts w:ascii="仿宋" w:hAnsi="仿宋" w:eastAsia="仿宋" w:cs="仿宋_GB2312"/>
          <w:color w:val="000000" w:themeColor="text1"/>
          <w:position w:val="6"/>
          <w:sz w:val="28"/>
          <w:szCs w:val="28"/>
          <w14:textFill>
            <w14:solidFill>
              <w14:schemeClr w14:val="tx1"/>
            </w14:solidFill>
          </w14:textFill>
        </w:rPr>
        <w:t>药圈等论坛获取最新的药品方面的信息</w:t>
      </w:r>
      <w:r>
        <w:rPr>
          <w:rFonts w:hint="eastAsia" w:ascii="仿宋" w:hAnsi="仿宋" w:eastAsia="仿宋" w:cs="仿宋_GB2312"/>
          <w:color w:val="000000" w:themeColor="text1"/>
          <w:position w:val="6"/>
          <w:sz w:val="28"/>
          <w:szCs w:val="28"/>
          <w14:textFill>
            <w14:solidFill>
              <w14:schemeClr w14:val="tx1"/>
            </w14:solidFill>
          </w14:textFill>
        </w:rPr>
        <w:t>。</w:t>
      </w:r>
    </w:p>
    <w:p>
      <w:pPr>
        <w:widowControl/>
        <w:spacing w:line="440" w:lineRule="exact"/>
        <w:ind w:firstLine="562"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3.信息化教学资源建设：</w:t>
      </w:r>
      <w:r>
        <w:rPr>
          <w:rFonts w:hint="eastAsia" w:ascii="仿宋" w:hAnsi="仿宋" w:eastAsia="仿宋" w:cs="仿宋_GB2312"/>
          <w:color w:val="000000" w:themeColor="text1"/>
          <w:position w:val="6"/>
          <w:sz w:val="28"/>
          <w:szCs w:val="28"/>
          <w14:textFill>
            <w14:solidFill>
              <w14:schemeClr w14:val="tx1"/>
            </w14:solidFill>
          </w14:textFill>
        </w:rPr>
        <w:t>网络相关精品资源共享课中的电子图书、多媒体课件等。</w:t>
      </w:r>
    </w:p>
    <w:p>
      <w:pPr>
        <w:spacing w:line="440" w:lineRule="exact"/>
        <w:ind w:firstLine="562"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4.其它教学资源的开发与利用</w:t>
      </w:r>
      <w:r>
        <w:rPr>
          <w:rFonts w:hint="eastAsia" w:ascii="仿宋" w:hAnsi="仿宋" w:eastAsia="仿宋" w:cs="仿宋_GB2312"/>
          <w:color w:val="000000" w:themeColor="text1"/>
          <w:position w:val="6"/>
          <w:sz w:val="28"/>
          <w:szCs w:val="28"/>
          <w14:textFill>
            <w14:solidFill>
              <w14:schemeClr w14:val="tx1"/>
            </w14:solidFill>
          </w14:textFill>
        </w:rPr>
        <w:t>：《临床药物治疗应用》姜远英主编，（第三版），人民卫生出版社；《临床药物治疗应用》芮耀诚主编，人民军医出版社。</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五、教学评价、考核要求</w:t>
      </w:r>
    </w:p>
    <w:p>
      <w:pPr>
        <w:spacing w:line="40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平时成绩（</w:t>
      </w:r>
      <w:r>
        <w:rPr>
          <w:rFonts w:ascii="仿宋" w:hAnsi="仿宋" w:eastAsia="仿宋" w:cs="仿宋_GB2312"/>
          <w:color w:val="000000" w:themeColor="text1"/>
          <w:position w:val="6"/>
          <w:sz w:val="28"/>
          <w:szCs w:val="28"/>
          <w14:textFill>
            <w14:solidFill>
              <w14:schemeClr w14:val="tx1"/>
            </w14:solidFill>
          </w14:textFill>
        </w:rPr>
        <w:t>5</w:t>
      </w:r>
      <w:r>
        <w:rPr>
          <w:rFonts w:hint="eastAsia" w:ascii="仿宋" w:hAnsi="仿宋" w:eastAsia="仿宋" w:cs="仿宋_GB2312"/>
          <w:color w:val="000000" w:themeColor="text1"/>
          <w:position w:val="6"/>
          <w:sz w:val="28"/>
          <w:szCs w:val="28"/>
          <w14:textFill>
            <w14:solidFill>
              <w14:schemeClr w14:val="tx1"/>
            </w14:solidFill>
          </w14:textFill>
        </w:rPr>
        <w:t>0</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）：包括平时测验、课堂提问、课外作业、实验实训。</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期末考试（</w:t>
      </w:r>
      <w:r>
        <w:rPr>
          <w:rFonts w:ascii="仿宋" w:hAnsi="仿宋" w:eastAsia="仿宋" w:cs="仿宋_GB2312"/>
          <w:color w:val="000000" w:themeColor="text1"/>
          <w:position w:val="6"/>
          <w:sz w:val="28"/>
          <w:szCs w:val="28"/>
          <w14:textFill>
            <w14:solidFill>
              <w14:schemeClr w14:val="tx1"/>
            </w14:solidFill>
          </w14:textFill>
        </w:rPr>
        <w:t>5</w:t>
      </w:r>
      <w:r>
        <w:rPr>
          <w:rFonts w:hint="eastAsia" w:ascii="仿宋" w:hAnsi="仿宋" w:eastAsia="仿宋" w:cs="仿宋_GB2312"/>
          <w:color w:val="000000" w:themeColor="text1"/>
          <w:position w:val="6"/>
          <w:sz w:val="28"/>
          <w:szCs w:val="28"/>
          <w14:textFill>
            <w14:solidFill>
              <w14:schemeClr w14:val="tx1"/>
            </w14:solidFill>
          </w14:textFill>
        </w:rPr>
        <w:t>0</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）：考试内容突出重点，兼顾全面，题型多样;参照执业药师考试。</w:t>
      </w:r>
    </w:p>
    <w:p>
      <w:pPr>
        <w:spacing w:line="440" w:lineRule="exact"/>
        <w:ind w:firstLine="560" w:firstLineChars="200"/>
        <w:rPr>
          <w:rFonts w:ascii="楷体" w:hAnsi="楷体" w:eastAsia="楷体" w:cs="仿宋_GB2312"/>
          <w:color w:val="000000" w:themeColor="text1"/>
          <w:position w:val="6"/>
          <w:sz w:val="24"/>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成绩采用百分制及格线为6</w:t>
      </w:r>
      <w:r>
        <w:rPr>
          <w:rFonts w:ascii="仿宋" w:hAnsi="仿宋" w:eastAsia="仿宋" w:cs="仿宋_GB2312"/>
          <w:color w:val="000000" w:themeColor="text1"/>
          <w:position w:val="6"/>
          <w:sz w:val="28"/>
          <w:szCs w:val="28"/>
          <w14:textFill>
            <w14:solidFill>
              <w14:schemeClr w14:val="tx1"/>
            </w14:solidFill>
          </w14:textFill>
        </w:rPr>
        <w:t>0</w:t>
      </w:r>
      <w:r>
        <w:rPr>
          <w:rFonts w:hint="eastAsia" w:ascii="仿宋" w:hAnsi="仿宋" w:eastAsia="仿宋" w:cs="仿宋_GB2312"/>
          <w:color w:val="000000" w:themeColor="text1"/>
          <w:position w:val="6"/>
          <w:sz w:val="28"/>
          <w:szCs w:val="28"/>
          <w14:textFill>
            <w14:solidFill>
              <w14:schemeClr w14:val="tx1"/>
            </w14:solidFill>
          </w14:textFill>
        </w:rPr>
        <w:t>分。</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成绩评定标准：平时考核占50</w:t>
      </w:r>
      <w:r>
        <w:rPr>
          <w:rFonts w:ascii="仿宋" w:hAnsi="仿宋" w:eastAsia="仿宋" w:cs="仿宋_GB2312"/>
          <w:color w:val="000000" w:themeColor="text1"/>
          <w:position w:val="6"/>
          <w:sz w:val="28"/>
          <w:szCs w:val="28"/>
          <w14:textFill>
            <w14:solidFill>
              <w14:schemeClr w14:val="tx1"/>
            </w14:solidFill>
          </w14:textFill>
        </w:rPr>
        <w:t>%</w:t>
      </w:r>
      <w:r>
        <w:rPr>
          <w:rFonts w:hint="eastAsia" w:ascii="仿宋" w:hAnsi="仿宋" w:eastAsia="仿宋" w:cs="仿宋_GB2312"/>
          <w:color w:val="000000" w:themeColor="text1"/>
          <w:position w:val="6"/>
          <w:sz w:val="28"/>
          <w:szCs w:val="28"/>
          <w14:textFill>
            <w14:solidFill>
              <w14:schemeClr w14:val="tx1"/>
            </w14:solidFill>
          </w14:textFill>
        </w:rPr>
        <w:t>；期末考核占50%。</w:t>
      </w:r>
    </w:p>
    <w:tbl>
      <w:tblPr>
        <w:tblStyle w:val="22"/>
        <w:tblpPr w:leftFromText="180" w:rightFromText="180" w:vertAnchor="text" w:horzAnchor="page" w:tblpX="1954" w:tblpY="623"/>
        <w:tblOverlap w:val="never"/>
        <w:tblW w:w="46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1946"/>
        <w:gridCol w:w="1720"/>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8" w:type="pct"/>
            <w:vAlign w:val="center"/>
          </w:tcPr>
          <w:p>
            <w:pPr>
              <w:jc w:val="center"/>
              <w:rPr>
                <w:rFonts w:ascii="宋体" w:hAnsi="宋体" w:cs="仿宋_GB2312"/>
                <w:color w:val="000000" w:themeColor="text1"/>
                <w:position w:val="6"/>
                <w:sz w:val="24"/>
                <w14:textFill>
                  <w14:solidFill>
                    <w14:schemeClr w14:val="tx1"/>
                  </w14:solidFill>
                </w14:textFill>
              </w:rPr>
            </w:pPr>
            <w:r>
              <w:rPr>
                <w:rFonts w:ascii="宋体" w:hAnsi="宋体" w:cs="仿宋_GB2312"/>
                <w:color w:val="000000" w:themeColor="text1"/>
                <w:position w:val="6"/>
                <w:sz w:val="24"/>
                <w14:textFill>
                  <w14:solidFill>
                    <w14:schemeClr w14:val="tx1"/>
                  </w14:solidFill>
                </w14:textFill>
              </w:rPr>
              <w:t>考核类型</w:t>
            </w:r>
          </w:p>
        </w:tc>
        <w:tc>
          <w:tcPr>
            <w:tcW w:w="1136" w:type="pct"/>
            <w:vAlign w:val="center"/>
          </w:tcPr>
          <w:p>
            <w:pPr>
              <w:ind w:firstLine="480"/>
              <w:jc w:val="center"/>
              <w:rPr>
                <w:rFonts w:ascii="宋体" w:hAnsi="宋体" w:cs="仿宋_GB2312"/>
                <w:color w:val="000000" w:themeColor="text1"/>
                <w:position w:val="6"/>
                <w:sz w:val="24"/>
                <w14:textFill>
                  <w14:solidFill>
                    <w14:schemeClr w14:val="tx1"/>
                  </w14:solidFill>
                </w14:textFill>
              </w:rPr>
            </w:pPr>
            <w:r>
              <w:rPr>
                <w:rFonts w:ascii="宋体" w:hAnsi="宋体" w:cs="仿宋_GB2312"/>
                <w:color w:val="000000" w:themeColor="text1"/>
                <w:position w:val="6"/>
                <w:sz w:val="24"/>
                <w14:textFill>
                  <w14:solidFill>
                    <w14:schemeClr w14:val="tx1"/>
                  </w14:solidFill>
                </w14:textFill>
              </w:rPr>
              <w:t>成绩</w:t>
            </w:r>
          </w:p>
        </w:tc>
        <w:tc>
          <w:tcPr>
            <w:tcW w:w="1004" w:type="pct"/>
            <w:vAlign w:val="center"/>
          </w:tcPr>
          <w:p>
            <w:pPr>
              <w:ind w:firstLine="480"/>
              <w:jc w:val="center"/>
              <w:rPr>
                <w:rFonts w:ascii="宋体" w:hAnsi="宋体" w:cs="仿宋_GB2312"/>
                <w:color w:val="000000" w:themeColor="text1"/>
                <w:position w:val="6"/>
                <w:sz w:val="24"/>
                <w14:textFill>
                  <w14:solidFill>
                    <w14:schemeClr w14:val="tx1"/>
                  </w14:solidFill>
                </w14:textFill>
              </w:rPr>
            </w:pPr>
            <w:r>
              <w:rPr>
                <w:rFonts w:ascii="宋体" w:hAnsi="宋体" w:cs="仿宋_GB2312"/>
                <w:color w:val="000000" w:themeColor="text1"/>
                <w:position w:val="6"/>
                <w:sz w:val="24"/>
                <w14:textFill>
                  <w14:solidFill>
                    <w14:schemeClr w14:val="tx1"/>
                  </w14:solidFill>
                </w14:textFill>
              </w:rPr>
              <w:t>权重</w:t>
            </w:r>
          </w:p>
        </w:tc>
        <w:tc>
          <w:tcPr>
            <w:tcW w:w="1392" w:type="pct"/>
            <w:vAlign w:val="center"/>
          </w:tcPr>
          <w:p>
            <w:pPr>
              <w:ind w:firstLine="480"/>
              <w:jc w:val="center"/>
              <w:rPr>
                <w:rFonts w:ascii="宋体" w:hAnsi="宋体" w:cs="仿宋_GB2312"/>
                <w:color w:val="000000" w:themeColor="text1"/>
                <w:position w:val="6"/>
                <w:sz w:val="24"/>
                <w14:textFill>
                  <w14:solidFill>
                    <w14:schemeClr w14:val="tx1"/>
                  </w14:solidFill>
                </w14:textFill>
              </w:rPr>
            </w:pPr>
            <w:r>
              <w:rPr>
                <w:rFonts w:ascii="宋体" w:hAnsi="宋体" w:cs="仿宋_GB2312"/>
                <w:color w:val="000000" w:themeColor="text1"/>
                <w:position w:val="6"/>
                <w:sz w:val="24"/>
                <w14:textFill>
                  <w14:solidFill>
                    <w14:schemeClr w14:val="tx1"/>
                  </w14:solidFill>
                </w14:textFill>
              </w:rPr>
              <w:t>课程整体成绩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8" w:type="pct"/>
            <w:vAlign w:val="center"/>
          </w:tcPr>
          <w:p>
            <w:pPr>
              <w:ind w:firstLine="480"/>
              <w:jc w:val="center"/>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平时成绩</w:t>
            </w:r>
          </w:p>
        </w:tc>
        <w:tc>
          <w:tcPr>
            <w:tcW w:w="1136" w:type="pct"/>
            <w:vAlign w:val="center"/>
          </w:tcPr>
          <w:p>
            <w:pPr>
              <w:ind w:firstLine="48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100</w:t>
            </w:r>
          </w:p>
        </w:tc>
        <w:tc>
          <w:tcPr>
            <w:tcW w:w="1004" w:type="pct"/>
            <w:vAlign w:val="center"/>
          </w:tcPr>
          <w:p>
            <w:pPr>
              <w:ind w:firstLine="480"/>
              <w:rPr>
                <w:rFonts w:ascii="仿宋" w:hAnsi="仿宋" w:cs="仿宋_GB2312"/>
                <w:color w:val="000000" w:themeColor="text1"/>
                <w:position w:val="6"/>
                <w:sz w:val="24"/>
                <w14:textFill>
                  <w14:solidFill>
                    <w14:schemeClr w14:val="tx1"/>
                  </w14:solidFill>
                </w14:textFill>
              </w:rPr>
            </w:pPr>
            <w:r>
              <w:rPr>
                <w:rFonts w:ascii="仿宋" w:hAnsi="仿宋" w:cs="仿宋_GB2312"/>
                <w:color w:val="000000" w:themeColor="text1"/>
                <w:position w:val="6"/>
                <w:sz w:val="24"/>
                <w14:textFill>
                  <w14:solidFill>
                    <w14:schemeClr w14:val="tx1"/>
                  </w14:solidFill>
                </w14:textFill>
              </w:rPr>
              <w:t>5</w:t>
            </w:r>
            <w:r>
              <w:rPr>
                <w:rFonts w:hint="eastAsia" w:ascii="仿宋" w:hAnsi="仿宋" w:cs="仿宋_GB2312"/>
                <w:color w:val="000000" w:themeColor="text1"/>
                <w:position w:val="6"/>
                <w:sz w:val="24"/>
                <w14:textFill>
                  <w14:solidFill>
                    <w14:schemeClr w14:val="tx1"/>
                  </w14:solidFill>
                </w14:textFill>
              </w:rPr>
              <w:t>0%</w:t>
            </w:r>
          </w:p>
        </w:tc>
        <w:tc>
          <w:tcPr>
            <w:tcW w:w="1392" w:type="pct"/>
            <w:vMerge w:val="restart"/>
            <w:vAlign w:val="center"/>
          </w:tcPr>
          <w:p>
            <w:pPr>
              <w:ind w:firstLine="1080" w:firstLineChars="45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68" w:type="pct"/>
            <w:vAlign w:val="center"/>
          </w:tcPr>
          <w:p>
            <w:pPr>
              <w:ind w:firstLine="480"/>
              <w:jc w:val="center"/>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期末考试</w:t>
            </w:r>
          </w:p>
        </w:tc>
        <w:tc>
          <w:tcPr>
            <w:tcW w:w="1136" w:type="pct"/>
            <w:vAlign w:val="center"/>
          </w:tcPr>
          <w:p>
            <w:pPr>
              <w:ind w:firstLine="480"/>
              <w:rPr>
                <w:rFonts w:ascii="仿宋" w:hAnsi="仿宋" w:cs="仿宋_GB2312"/>
                <w:color w:val="000000" w:themeColor="text1"/>
                <w:position w:val="6"/>
                <w:sz w:val="24"/>
                <w14:textFill>
                  <w14:solidFill>
                    <w14:schemeClr w14:val="tx1"/>
                  </w14:solidFill>
                </w14:textFill>
              </w:rPr>
            </w:pPr>
            <w:r>
              <w:rPr>
                <w:rFonts w:hint="eastAsia" w:ascii="仿宋" w:hAnsi="仿宋" w:cs="仿宋_GB2312"/>
                <w:color w:val="000000" w:themeColor="text1"/>
                <w:position w:val="6"/>
                <w:sz w:val="24"/>
                <w14:textFill>
                  <w14:solidFill>
                    <w14:schemeClr w14:val="tx1"/>
                  </w14:solidFill>
                </w14:textFill>
              </w:rPr>
              <w:t>100</w:t>
            </w:r>
          </w:p>
        </w:tc>
        <w:tc>
          <w:tcPr>
            <w:tcW w:w="1004" w:type="pct"/>
            <w:vAlign w:val="center"/>
          </w:tcPr>
          <w:p>
            <w:pPr>
              <w:ind w:firstLine="480"/>
              <w:rPr>
                <w:rFonts w:ascii="仿宋" w:hAnsi="仿宋" w:cs="仿宋_GB2312"/>
                <w:color w:val="000000" w:themeColor="text1"/>
                <w:position w:val="6"/>
                <w:sz w:val="24"/>
                <w14:textFill>
                  <w14:solidFill>
                    <w14:schemeClr w14:val="tx1"/>
                  </w14:solidFill>
                </w14:textFill>
              </w:rPr>
            </w:pPr>
            <w:r>
              <w:rPr>
                <w:rFonts w:ascii="仿宋" w:hAnsi="仿宋" w:cs="仿宋_GB2312"/>
                <w:color w:val="000000" w:themeColor="text1"/>
                <w:position w:val="6"/>
                <w:sz w:val="24"/>
                <w14:textFill>
                  <w14:solidFill>
                    <w14:schemeClr w14:val="tx1"/>
                  </w14:solidFill>
                </w14:textFill>
              </w:rPr>
              <w:t>5</w:t>
            </w:r>
            <w:r>
              <w:rPr>
                <w:rFonts w:hint="eastAsia" w:ascii="仿宋" w:hAnsi="仿宋" w:cs="仿宋_GB2312"/>
                <w:color w:val="000000" w:themeColor="text1"/>
                <w:position w:val="6"/>
                <w:sz w:val="24"/>
                <w14:textFill>
                  <w14:solidFill>
                    <w14:schemeClr w14:val="tx1"/>
                  </w14:solidFill>
                </w14:textFill>
              </w:rPr>
              <w:t>0%</w:t>
            </w:r>
          </w:p>
        </w:tc>
        <w:tc>
          <w:tcPr>
            <w:tcW w:w="1392" w:type="pct"/>
            <w:vMerge w:val="continue"/>
            <w:vAlign w:val="center"/>
          </w:tcPr>
          <w:p>
            <w:pPr>
              <w:ind w:firstLine="480"/>
              <w:rPr>
                <w:rFonts w:ascii="黑体" w:eastAsia="黑体" w:cs="仿宋_GB2312"/>
                <w:color w:val="000000" w:themeColor="text1"/>
                <w:position w:val="6"/>
                <w:sz w:val="24"/>
                <w14:textFill>
                  <w14:solidFill>
                    <w14:schemeClr w14:val="tx1"/>
                  </w14:solidFill>
                </w14:textFill>
              </w:rPr>
            </w:pPr>
          </w:p>
        </w:tc>
      </w:tr>
    </w:tbl>
    <w:p>
      <w:pPr>
        <w:spacing w:line="440" w:lineRule="exact"/>
        <w:rPr>
          <w:rFonts w:ascii="仿宋" w:hAnsi="仿宋" w:eastAsia="仿宋" w:cs="仿宋_GB2312"/>
          <w:color w:val="000000" w:themeColor="text1"/>
          <w:position w:val="6"/>
          <w:sz w:val="28"/>
          <w:szCs w:val="28"/>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《专业综合技能训练》课程标准</w:t>
      </w:r>
    </w:p>
    <w:p>
      <w:pPr>
        <w:spacing w:line="440" w:lineRule="exact"/>
        <w:jc w:val="left"/>
        <w:rPr>
          <w:rFonts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课程代码[</w:t>
      </w:r>
      <w:r>
        <w:rPr>
          <w:rFonts w:ascii="仿宋" w:hAnsi="仿宋" w:eastAsia="仿宋"/>
          <w:color w:val="000000" w:themeColor="text1"/>
          <w:sz w:val="28"/>
          <w:szCs w:val="28"/>
          <w14:textFill>
            <w14:solidFill>
              <w14:schemeClr w14:val="tx1"/>
            </w14:solidFill>
          </w14:textFill>
        </w:rPr>
        <w:t xml:space="preserve"> 520232</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课程类别</w:t>
      </w:r>
      <w:r>
        <w:rPr>
          <w:rFonts w:hint="eastAsia" w:ascii="仿宋" w:hAnsi="仿宋" w:eastAsia="仿宋"/>
          <w:color w:val="000000" w:themeColor="text1"/>
          <w:sz w:val="28"/>
          <w:szCs w:val="28"/>
          <w14:textFill>
            <w14:solidFill>
              <w14:schemeClr w14:val="tx1"/>
            </w14:solidFill>
          </w14:textFill>
        </w:rPr>
        <w:t>[专业核心课]</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学    分</w:t>
      </w:r>
      <w:r>
        <w:rPr>
          <w:rFonts w:hint="eastAsia" w:ascii="仿宋" w:hAnsi="仿宋" w:eastAsia="仿宋"/>
          <w:color w:val="000000" w:themeColor="text1"/>
          <w:sz w:val="28"/>
          <w:szCs w:val="28"/>
          <w14:textFill>
            <w14:solidFill>
              <w14:schemeClr w14:val="tx1"/>
            </w14:solidFill>
          </w14:textFill>
        </w:rPr>
        <w:t xml:space="preserve">[ 6.0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 xml:space="preserve">   学    时</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96</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开课部门[食品与药品系]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适用专业[药品经营与管理]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 定 人[崔洪萌]                      制定日期[2022年5月]</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审 核 人[张玉清]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审核日期[2022年6月]</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一、课程性质与任务</w:t>
      </w:r>
    </w:p>
    <w:p>
      <w:pPr>
        <w:pStyle w:val="18"/>
        <w:spacing w:after="0" w:line="440" w:lineRule="exact"/>
        <w:ind w:left="0" w:leftChars="0"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是依据药品经营与管理专业人才培养目标和相关职业岗位（群）的能力要求而设置的，对本专业所面向的药品采购、药品销售与服务、用药咨询与指导、药品储存与运输管理、药品质量管理、药店运营等岗位等所需要的知识、技能和素质目标的达成起支撑作用。在课程设置上，前导课程有《药店管理实务》、《GSP实务》、《医药企业管理实务》、《医药市场营销实务》、《医药电子商务》、《药学服务实务》等。</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二、课程目标</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（一）总体目标</w:t>
      </w:r>
    </w:p>
    <w:p>
      <w:pP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专业技能提升综合实训课程，使学生了解食品、药品以及医疗器械生产企业的生产、分析和检测、经营与销售等工作的基本要求，熟悉生产工艺、设备操作与维护、质量控制和经营管理等实际工作内容，掌握企业的生产管理、质量控制和经营管理工作的规范化、标准化工作内容，培养学生开发新产品的创新思维。具有良好的职业道德和敬业精神的，为从事生产、药品分析与检测等岗位做准备，为实现理论知识学习与岗位实习零距离过渡奠定基础。</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1.通用能力目标 </w:t>
      </w:r>
    </w:p>
    <w:p>
      <w:pPr>
        <w:pStyle w:val="124"/>
        <w:spacing w:line="440" w:lineRule="exact"/>
        <w:ind w:firstLine="56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主要通过专业技能提升综合实训课程实现学生的沟通能力、与人共处能力、协作能力、学习能力、心理承受能力、组织管理能力、职业态度、职业规范和创新意识等能力的提升，重点培养学生的专业综合能力与职业素养，为今后学生快速进入岗位实习工作及就业打下良好的基础。</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2.专业基本能力目标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要求学生掌握生产企业的生产管理、质量控制和经营管理工作的规范化、标准化工作内容。熟悉食品药品以及医疗器械的生产工艺、设备操作与维护、质量控制和经营管理等实际工作内容，进一步明确专业基本能力的要求。</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3.素质目标</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专业技能提升综合实训课程，培养学生进行生产计划的组织实施、进行生产管理的能力；培养学生吃苦耐劳、爱岗敬业的工作作风和积极乐观、百折不饶的顽强精神；培养学生交流沟通、团队合作及创新的能力；培养学生的责任心、环境意识、安全意识和诚实守信的品质；培养学生形成规范的操作习惯、养成良好的职业行为习惯。</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三、课程设计</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（一）课程设计思路</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专业技能提升综合实训课程内容是依据对相关行业企业的调研、结合药品生物技术涉及到的实际工作问题，以“工作过程为导向”的教学方法，将传统的模式改为工作单位岗位实习，通过实际工作推动真实的学习过程，在专业、方法及社会能力上，以行动导向式教学培养培养学生全面的人格。</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（二）课程内容与教学要求</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药品经营与管理专业技能提升综合实训主要包含以下四个方向：</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（1）药品服务：主要从事药品推介、提供药品信息服务、慢病患者服务等。</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（2）药品质量管理：主要首营资料审核管理、药品验收检查、质量信息管理相关工作等。</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（3）药品营销：主要药品市场调研和新品种开发、销售促进、商务谈判、电商服务等。</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（4）其他方向：主要涉及药品库存分析、经营分析、会计核算等。</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四、课程实施</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（一）教学方法建议</w:t>
      </w:r>
    </w:p>
    <w:p>
      <w:pPr>
        <w:pStyle w:val="124"/>
        <w:spacing w:line="440" w:lineRule="exact"/>
        <w:ind w:firstLine="56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在专业技能提升综合实训课程教学过程中，在实训基地每个学生都要安排专人负责管理并与企业沟通等，杜绝学生岗位实习“放羊”现象发生。</w:t>
      </w:r>
    </w:p>
    <w:p>
      <w:pP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在专业技能提升综合实训课程教学过程中，加强对学生职业技能的训练和职业素养的培养，培养学生质量意识、安全意识、管理意识、合作意识、竞争意识等；</w:t>
      </w:r>
    </w:p>
    <w:p>
      <w:pP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教学过程中注意培养学生自学能力和社会能力（主要是指团队合作能力和沟通能力）。</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（二）师资条件要求</w:t>
      </w:r>
    </w:p>
    <w:p>
      <w:pPr>
        <w:pStyle w:val="124"/>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及校外实训基地、岗位实习合作企业等需同时为每位学生分别配备一名指导教师，指导学生完成综合实训，形成合格的实训报告。校外实训基地指导教师需具有一定的本专业的基础理论和专业技术知识，有培养专门技术人才和指导学生完成综合实训的能力，具有良好的职业道德和敬业精神。</w:t>
      </w:r>
    </w:p>
    <w:p>
      <w:pPr>
        <w:pStyle w:val="124"/>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学校为学生配备综合实训指导教师，原则上每30人配备一名指导教师。指导教师应为具有丰富教学和实践经验的专业教师,且事业心、责任心强、具有良好的职业道德和敬业精神。</w:t>
      </w:r>
    </w:p>
    <w:p>
      <w:pPr>
        <w:pStyle w:val="124"/>
        <w:spacing w:line="440" w:lineRule="exact"/>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指导教师安排由教研室具体实施。</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（三）教学条件基本要求</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1.实习企业</w:t>
      </w:r>
    </w:p>
    <w:p>
      <w:pPr>
        <w:pStyle w:val="124"/>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校内生产性实训基地、校外生产性实训基地、岗位实习合作企业和虚拟仿真实训基地等为依托开展工学结合综合实训，其中校外生产性实训基地及岗位实习合作企业应具备国家合法资质、规模以上的食品药品企业，主要为海洋食品企业、保健食品企业、药品生产企业以及相关企事业单位等。管理水平符合国家现代企业管理的基本要求和条件，即具有现代化的管理理念、先进的管理模式和完善的管理制度。取得良好的经济效益和社会效益，并能够提供符合专业人才培养目标的实训条件。</w:t>
      </w:r>
    </w:p>
    <w:p>
      <w:pPr>
        <w:spacing w:line="44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2.设施条件</w:t>
      </w:r>
    </w:p>
    <w:p>
      <w:pPr>
        <w:pStyle w:val="124"/>
        <w:spacing w:line="440" w:lineRule="exact"/>
        <w:ind w:firstLine="562"/>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（1）安全保障</w:t>
      </w:r>
    </w:p>
    <w:p>
      <w:pPr>
        <w:pStyle w:val="124"/>
        <w:spacing w:line="440" w:lineRule="exact"/>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校外实训基地、岗位实习合作企业等应保障学生在安全健康的工作环境中进行综合实训，具备健全的安全生产责任制、完备的安全生产规章制度并学生进行安全教育，让学生安全进行实训相关工作</w:t>
      </w:r>
      <w:r>
        <w:rPr>
          <w:rFonts w:hint="eastAsia" w:ascii="仿宋" w:hAnsi="仿宋" w:eastAsia="仿宋"/>
          <w:color w:val="000000" w:themeColor="text1"/>
          <w:sz w:val="28"/>
          <w:szCs w:val="28"/>
          <w14:textFill>
            <w14:solidFill>
              <w14:schemeClr w14:val="tx1"/>
            </w14:solidFill>
          </w14:textFill>
        </w:rPr>
        <w:t>。</w:t>
      </w:r>
    </w:p>
    <w:p>
      <w:pPr>
        <w:pStyle w:val="124"/>
        <w:spacing w:line="440" w:lineRule="exact"/>
        <w:ind w:firstLine="562"/>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（2）专业设施</w:t>
      </w:r>
    </w:p>
    <w:p>
      <w:pPr>
        <w:pStyle w:val="124"/>
        <w:spacing w:line="44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校外实训基地、岗位实习合作企业等所有的设备或仪器必需符合国家安全生产保障要求并且能够提供与专业技能提升相匹配的实训设备。</w:t>
      </w:r>
    </w:p>
    <w:p>
      <w:pPr>
        <w:pStyle w:val="124"/>
        <w:spacing w:line="440" w:lineRule="exact"/>
        <w:ind w:firstLine="562"/>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（3）信息资料</w:t>
      </w:r>
    </w:p>
    <w:p>
      <w:pPr>
        <w:pStyle w:val="124"/>
        <w:spacing w:line="440" w:lineRule="exact"/>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校外实训基地、岗位实习合作企业等</w:t>
      </w:r>
      <w:r>
        <w:rPr>
          <w:rFonts w:hint="eastAsia" w:ascii="仿宋" w:hAnsi="仿宋" w:eastAsia="仿宋"/>
          <w:color w:val="000000" w:themeColor="text1"/>
          <w:sz w:val="28"/>
          <w:szCs w:val="28"/>
          <w14:textFill>
            <w14:solidFill>
              <w14:schemeClr w14:val="tx1"/>
            </w14:solidFill>
          </w14:textFill>
        </w:rPr>
        <w:t>能够提供学生实训所涉及岗位相关的技术规范、操作规程、生产管理技术档案等详细资料，并提供保证岗位实习要求的网络信息环境。</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五、教学评价、考核要求</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（一）考核内容</w:t>
      </w:r>
    </w:p>
    <w:p>
      <w:pPr>
        <w:adjustRightInd w:val="0"/>
        <w:spacing w:line="440" w:lineRule="exact"/>
        <w:ind w:firstLine="560" w:firstLineChars="200"/>
        <w:jc w:val="left"/>
        <w:rPr>
          <w:rFonts w:ascii="黑体" w:hAnsi="黑体" w:eastAsia="黑体"/>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考核学生的技能水平、职业道德、职业素养、劳动态度、劳动纪律等内容以及实训过程中独立或与他人合作完成的改革和创新成果等。</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（二）考核形式</w:t>
      </w:r>
    </w:p>
    <w:p>
      <w:pPr>
        <w:adjustRightIn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实行过程性考核和终结性考核相结合, 实行以企业为主、系部为辅的校企双方考核制度考核主要包括两个方面，一是日常表现考核，包括出勤、实训态度、实训表现等，占总成绩的60%；二是综合实训报告成绩，由系部综合实训指导教师进行考核赋分，占总成绩的40%，考核方式为百分制。</w:t>
      </w:r>
    </w:p>
    <w:p>
      <w:pPr>
        <w:adjustRightInd w:val="0"/>
        <w:spacing w:line="440" w:lineRule="exact"/>
        <w:ind w:firstLine="560" w:firstLineChars="200"/>
        <w:jc w:val="left"/>
        <w:rPr>
          <w:rFonts w:ascii="黑体" w:hAnsi="黑体"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优秀（90分以上）、良好（89-80分）、中等（79-70分）、及格（69-60分）和不合格（低于60分以下）五个等级。集中和分散实训结束前都要按要求撰写《综合实训报告》（附件1）并填写《学生综合实训日常成绩评定表》（附件2）。</w:t>
      </w:r>
    </w:p>
    <w:p>
      <w:pPr>
        <w:spacing w:line="400" w:lineRule="exact"/>
        <w:rPr>
          <w:rFonts w:ascii="仿宋" w:hAnsi="仿宋" w:eastAsia="仿宋" w:cs="仿宋"/>
          <w:color w:val="000000" w:themeColor="text1"/>
          <w:sz w:val="28"/>
          <w:szCs w:val="28"/>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w:t>
      </w:r>
    </w:p>
    <w:p>
      <w:pPr>
        <w:adjustRightInd w:val="0"/>
        <w:spacing w:line="560" w:lineRule="exact"/>
        <w:rPr>
          <w:rFonts w:ascii="仿宋_GB2312" w:hAnsi="仿宋_GB2312" w:eastAsia="仿宋_GB2312" w:cs="仿宋_GB2312"/>
          <w:color w:val="000000" w:themeColor="text1"/>
          <w:sz w:val="24"/>
          <w14:textFill>
            <w14:solidFill>
              <w14:schemeClr w14:val="tx1"/>
            </w14:solidFill>
          </w14:textFill>
        </w:rPr>
      </w:pPr>
    </w:p>
    <w:p>
      <w:pPr>
        <w:spacing w:line="560" w:lineRule="exact"/>
        <w:rPr>
          <w:rFonts w:ascii="宋体" w:hAnsi="宋体"/>
          <w:color w:val="000000" w:themeColor="text1"/>
          <w:sz w:val="30"/>
          <w:szCs w:val="30"/>
          <w14:textFill>
            <w14:solidFill>
              <w14:schemeClr w14:val="tx1"/>
            </w14:solidFill>
          </w14:textFill>
        </w:rPr>
      </w:pPr>
    </w:p>
    <w:p>
      <w:pPr>
        <w:spacing w:line="560" w:lineRule="exact"/>
        <w:ind w:firstLine="2650" w:firstLineChars="6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专业综合技能训练</w:t>
      </w:r>
    </w:p>
    <w:p>
      <w:pPr>
        <w:spacing w:line="560" w:lineRule="exact"/>
        <w:ind w:firstLine="1193" w:firstLineChars="396"/>
        <w:rPr>
          <w:rFonts w:ascii="宋体" w:hAnsi="宋体"/>
          <w:b/>
          <w:color w:val="000000" w:themeColor="text1"/>
          <w:sz w:val="30"/>
          <w:szCs w:val="30"/>
          <w14:textFill>
            <w14:solidFill>
              <w14:schemeClr w14:val="tx1"/>
            </w14:solidFill>
          </w14:textFill>
        </w:rPr>
      </w:pPr>
    </w:p>
    <w:p>
      <w:pPr>
        <w:spacing w:line="560" w:lineRule="exact"/>
        <w:ind w:left="840" w:leftChars="4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实训</w:t>
      </w:r>
      <w:r>
        <w:rPr>
          <w:rFonts w:ascii="宋体" w:hAnsi="宋体"/>
          <w:b/>
          <w:color w:val="000000" w:themeColor="text1"/>
          <w:sz w:val="30"/>
          <w:szCs w:val="30"/>
          <w14:textFill>
            <w14:solidFill>
              <w14:schemeClr w14:val="tx1"/>
            </w14:solidFill>
          </w14:textFill>
        </w:rPr>
        <w:t>学期：</w:t>
      </w:r>
      <w:r>
        <w:rPr>
          <w:rFonts w:hint="eastAsia" w:ascii="宋体" w:hAnsi="宋体"/>
          <w:b/>
          <w:color w:val="000000" w:themeColor="text1"/>
          <w:sz w:val="30"/>
          <w:szCs w:val="30"/>
          <w14:textFill>
            <w14:solidFill>
              <w14:schemeClr w14:val="tx1"/>
            </w14:solidFill>
          </w14:textFill>
        </w:rPr>
        <w:t>________至________</w:t>
      </w:r>
      <w:r>
        <w:rPr>
          <w:rFonts w:ascii="宋体" w:hAnsi="宋体"/>
          <w:b/>
          <w:color w:val="000000" w:themeColor="text1"/>
          <w:sz w:val="30"/>
          <w:szCs w:val="30"/>
          <w14:textFill>
            <w14:solidFill>
              <w14:schemeClr w14:val="tx1"/>
            </w14:solidFill>
          </w14:textFill>
        </w:rPr>
        <w:t>学年 第</w:t>
      </w:r>
      <w:r>
        <w:rPr>
          <w:rFonts w:hint="eastAsia" w:ascii="宋体" w:hAnsi="宋体"/>
          <w:b/>
          <w:color w:val="000000" w:themeColor="text1"/>
          <w:sz w:val="30"/>
          <w:szCs w:val="30"/>
          <w14:textFill>
            <w14:solidFill>
              <w14:schemeClr w14:val="tx1"/>
            </w14:solidFill>
          </w14:textFill>
        </w:rPr>
        <w:t>_____</w:t>
      </w:r>
      <w:r>
        <w:rPr>
          <w:rFonts w:ascii="宋体" w:hAnsi="宋体"/>
          <w:b/>
          <w:color w:val="000000" w:themeColor="text1"/>
          <w:sz w:val="30"/>
          <w:szCs w:val="30"/>
          <w14:textFill>
            <w14:solidFill>
              <w14:schemeClr w14:val="tx1"/>
            </w14:solidFill>
          </w14:textFill>
        </w:rPr>
        <w:t>学期</w:t>
      </w:r>
    </w:p>
    <w:p>
      <w:pPr>
        <w:spacing w:line="560" w:lineRule="exact"/>
        <w:ind w:left="840" w:leftChars="400"/>
        <w:rPr>
          <w:rFonts w:ascii="宋体" w:hAnsi="宋体"/>
          <w:b/>
          <w:color w:val="000000" w:themeColor="text1"/>
          <w:sz w:val="30"/>
          <w:szCs w:val="30"/>
          <w14:textFill>
            <w14:solidFill>
              <w14:schemeClr w14:val="tx1"/>
            </w14:solidFill>
          </w14:textFill>
        </w:rPr>
      </w:pPr>
    </w:p>
    <w:p>
      <w:pPr>
        <w:spacing w:line="560" w:lineRule="exact"/>
        <w:ind w:left="840" w:leftChars="40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实训日期</w:t>
      </w:r>
      <w:r>
        <w:rPr>
          <w:rFonts w:ascii="宋体" w:hAnsi="宋体"/>
          <w:b/>
          <w:color w:val="000000" w:themeColor="text1"/>
          <w:sz w:val="30"/>
          <w:szCs w:val="30"/>
          <w14:textFill>
            <w14:solidFill>
              <w14:schemeClr w14:val="tx1"/>
            </w14:solidFill>
          </w14:textFill>
        </w:rPr>
        <w:t>：</w:t>
      </w:r>
      <w:r>
        <w:rPr>
          <w:rFonts w:hint="eastAsia" w:ascii="宋体" w:hAnsi="宋体"/>
          <w:b/>
          <w:color w:val="000000" w:themeColor="text1"/>
          <w:sz w:val="30"/>
          <w:szCs w:val="30"/>
          <w14:textFill>
            <w14:solidFill>
              <w14:schemeClr w14:val="tx1"/>
            </w14:solidFill>
          </w14:textFill>
        </w:rPr>
        <w:t>____</w:t>
      </w:r>
      <w:r>
        <w:rPr>
          <w:rFonts w:ascii="宋体" w:hAnsi="宋体"/>
          <w:b/>
          <w:color w:val="000000" w:themeColor="text1"/>
          <w:sz w:val="30"/>
          <w:szCs w:val="30"/>
          <w14:textFill>
            <w14:solidFill>
              <w14:schemeClr w14:val="tx1"/>
            </w14:solidFill>
          </w14:textFill>
        </w:rPr>
        <w:t>年</w:t>
      </w:r>
      <w:r>
        <w:rPr>
          <w:rFonts w:hint="eastAsia" w:ascii="宋体" w:hAnsi="宋体"/>
          <w:b/>
          <w:color w:val="000000" w:themeColor="text1"/>
          <w:sz w:val="30"/>
          <w:szCs w:val="30"/>
          <w14:textFill>
            <w14:solidFill>
              <w14:schemeClr w14:val="tx1"/>
            </w14:solidFill>
          </w14:textFill>
        </w:rPr>
        <w:t>___</w:t>
      </w:r>
      <w:r>
        <w:rPr>
          <w:rFonts w:ascii="宋体" w:hAnsi="宋体"/>
          <w:b/>
          <w:color w:val="000000" w:themeColor="text1"/>
          <w:sz w:val="30"/>
          <w:szCs w:val="30"/>
          <w14:textFill>
            <w14:solidFill>
              <w14:schemeClr w14:val="tx1"/>
            </w14:solidFill>
          </w14:textFill>
        </w:rPr>
        <w:t>月</w:t>
      </w:r>
      <w:r>
        <w:rPr>
          <w:rFonts w:hint="eastAsia" w:ascii="宋体" w:hAnsi="宋体"/>
          <w:b/>
          <w:color w:val="000000" w:themeColor="text1"/>
          <w:sz w:val="30"/>
          <w:szCs w:val="30"/>
          <w14:textFill>
            <w14:solidFill>
              <w14:schemeClr w14:val="tx1"/>
            </w14:solidFill>
          </w14:textFill>
        </w:rPr>
        <w:t>___</w:t>
      </w:r>
      <w:r>
        <w:rPr>
          <w:rFonts w:ascii="宋体" w:hAnsi="宋体"/>
          <w:b/>
          <w:color w:val="000000" w:themeColor="text1"/>
          <w:sz w:val="30"/>
          <w:szCs w:val="30"/>
          <w14:textFill>
            <w14:solidFill>
              <w14:schemeClr w14:val="tx1"/>
            </w14:solidFill>
          </w14:textFill>
        </w:rPr>
        <w:t>日</w:t>
      </w:r>
      <w:r>
        <w:rPr>
          <w:rFonts w:hint="eastAsia" w:ascii="宋体" w:hAnsi="宋体"/>
          <w:b/>
          <w:color w:val="000000" w:themeColor="text1"/>
          <w:sz w:val="30"/>
          <w:szCs w:val="30"/>
          <w14:textFill>
            <w14:solidFill>
              <w14:schemeClr w14:val="tx1"/>
            </w14:solidFill>
          </w14:textFill>
        </w:rPr>
        <w:t>至____</w:t>
      </w:r>
      <w:r>
        <w:rPr>
          <w:rFonts w:ascii="宋体" w:hAnsi="宋体"/>
          <w:b/>
          <w:color w:val="000000" w:themeColor="text1"/>
          <w:sz w:val="30"/>
          <w:szCs w:val="30"/>
          <w14:textFill>
            <w14:solidFill>
              <w14:schemeClr w14:val="tx1"/>
            </w14:solidFill>
          </w14:textFill>
        </w:rPr>
        <w:t>年</w:t>
      </w:r>
      <w:r>
        <w:rPr>
          <w:rFonts w:hint="eastAsia" w:ascii="宋体" w:hAnsi="宋体"/>
          <w:b/>
          <w:color w:val="000000" w:themeColor="text1"/>
          <w:sz w:val="30"/>
          <w:szCs w:val="30"/>
          <w14:textFill>
            <w14:solidFill>
              <w14:schemeClr w14:val="tx1"/>
            </w14:solidFill>
          </w14:textFill>
        </w:rPr>
        <w:t>___</w:t>
      </w:r>
      <w:r>
        <w:rPr>
          <w:rFonts w:ascii="宋体" w:hAnsi="宋体"/>
          <w:b/>
          <w:color w:val="000000" w:themeColor="text1"/>
          <w:sz w:val="30"/>
          <w:szCs w:val="30"/>
          <w14:textFill>
            <w14:solidFill>
              <w14:schemeClr w14:val="tx1"/>
            </w14:solidFill>
          </w14:textFill>
        </w:rPr>
        <w:t>月</w:t>
      </w:r>
      <w:r>
        <w:rPr>
          <w:rFonts w:hint="eastAsia" w:ascii="宋体" w:hAnsi="宋体"/>
          <w:b/>
          <w:color w:val="000000" w:themeColor="text1"/>
          <w:sz w:val="30"/>
          <w:szCs w:val="30"/>
          <w14:textFill>
            <w14:solidFill>
              <w14:schemeClr w14:val="tx1"/>
            </w14:solidFill>
          </w14:textFill>
        </w:rPr>
        <w:t>___</w:t>
      </w:r>
      <w:r>
        <w:rPr>
          <w:rFonts w:ascii="宋体" w:hAnsi="宋体"/>
          <w:b/>
          <w:color w:val="000000" w:themeColor="text1"/>
          <w:sz w:val="30"/>
          <w:szCs w:val="30"/>
          <w14:textFill>
            <w14:solidFill>
              <w14:schemeClr w14:val="tx1"/>
            </w14:solidFill>
          </w14:textFill>
        </w:rPr>
        <w:t>日</w:t>
      </w:r>
    </w:p>
    <w:p>
      <w:pPr>
        <w:spacing w:line="560" w:lineRule="exact"/>
        <w:ind w:firstLine="6174" w:firstLineChars="2050"/>
        <w:rPr>
          <w:rFonts w:ascii="宋体" w:hAnsi="宋体"/>
          <w:b/>
          <w:color w:val="000000" w:themeColor="text1"/>
          <w:sz w:val="30"/>
          <w:szCs w:val="30"/>
          <w14:textFill>
            <w14:solidFill>
              <w14:schemeClr w14:val="tx1"/>
            </w14:solidFill>
          </w14:textFill>
        </w:rPr>
      </w:pPr>
    </w:p>
    <w:p>
      <w:pPr>
        <w:spacing w:line="560" w:lineRule="exact"/>
        <w:ind w:firstLine="6174" w:firstLineChars="2050"/>
        <w:rPr>
          <w:rFonts w:ascii="宋体" w:hAnsi="宋体"/>
          <w:b/>
          <w:color w:val="000000" w:themeColor="text1"/>
          <w:sz w:val="30"/>
          <w:szCs w:val="30"/>
          <w14:textFill>
            <w14:solidFill>
              <w14:schemeClr w14:val="tx1"/>
            </w14:solidFill>
          </w14:textFill>
        </w:rPr>
      </w:pPr>
    </w:p>
    <w:p>
      <w:pPr>
        <w:spacing w:line="560" w:lineRule="exact"/>
        <w:ind w:firstLine="2108" w:firstLineChars="700"/>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专 业：</w:t>
      </w:r>
      <w:r>
        <w:rPr>
          <w:rFonts w:hint="eastAsia" w:ascii="宋体" w:hAnsi="宋体"/>
          <w:b/>
          <w:color w:val="000000" w:themeColor="text1"/>
          <w:sz w:val="30"/>
          <w:szCs w:val="30"/>
          <w14:textFill>
            <w14:solidFill>
              <w14:schemeClr w14:val="tx1"/>
            </w14:solidFill>
          </w14:textFill>
        </w:rPr>
        <w:t>___________________</w:t>
      </w:r>
    </w:p>
    <w:p>
      <w:pPr>
        <w:spacing w:line="560" w:lineRule="exact"/>
        <w:ind w:firstLine="2108" w:firstLineChars="700"/>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班 级：</w:t>
      </w:r>
      <w:r>
        <w:rPr>
          <w:rFonts w:hint="eastAsia" w:ascii="宋体" w:hAnsi="宋体"/>
          <w:b/>
          <w:color w:val="000000" w:themeColor="text1"/>
          <w:sz w:val="30"/>
          <w:szCs w:val="30"/>
          <w14:textFill>
            <w14:solidFill>
              <w14:schemeClr w14:val="tx1"/>
            </w14:solidFill>
          </w14:textFill>
        </w:rPr>
        <w:t>___________________</w:t>
      </w:r>
    </w:p>
    <w:p>
      <w:pPr>
        <w:spacing w:line="560" w:lineRule="exact"/>
        <w:ind w:firstLine="2096" w:firstLineChars="696"/>
        <w:rPr>
          <w:rFonts w:ascii="宋体" w:hAnsi="宋体"/>
          <w:b/>
          <w:color w:val="000000" w:themeColor="text1"/>
          <w:sz w:val="30"/>
          <w:szCs w:val="30"/>
          <w14:textFill>
            <w14:solidFill>
              <w14:schemeClr w14:val="tx1"/>
            </w14:solidFill>
          </w14:textFill>
        </w:rPr>
      </w:pPr>
      <w:r>
        <w:rPr>
          <w:rFonts w:ascii="宋体" w:hAnsi="宋体"/>
          <w:b/>
          <w:color w:val="000000" w:themeColor="text1"/>
          <w:sz w:val="30"/>
          <w:szCs w:val="30"/>
          <w14:textFill>
            <w14:solidFill>
              <w14:schemeClr w14:val="tx1"/>
            </w14:solidFill>
          </w14:textFill>
        </w:rPr>
        <w:t>姓 名：</w:t>
      </w:r>
      <w:r>
        <w:rPr>
          <w:rFonts w:hint="eastAsia" w:ascii="宋体" w:hAnsi="宋体"/>
          <w:b/>
          <w:color w:val="000000" w:themeColor="text1"/>
          <w:sz w:val="30"/>
          <w:szCs w:val="30"/>
          <w14:textFill>
            <w14:solidFill>
              <w14:schemeClr w14:val="tx1"/>
            </w14:solidFill>
          </w14:textFill>
        </w:rPr>
        <w:t>___________________</w:t>
      </w:r>
    </w:p>
    <w:p>
      <w:pPr>
        <w:spacing w:line="560" w:lineRule="exact"/>
        <w:ind w:firstLine="2096" w:firstLineChars="696"/>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学 号：___________________</w:t>
      </w:r>
    </w:p>
    <w:p>
      <w:pPr>
        <w:spacing w:line="560" w:lineRule="exact"/>
        <w:ind w:firstLine="2096" w:firstLineChars="696"/>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校外实训基地</w:t>
      </w:r>
      <w:r>
        <w:rPr>
          <w:rFonts w:ascii="宋体" w:hAnsi="宋体"/>
          <w:b/>
          <w:color w:val="000000" w:themeColor="text1"/>
          <w:sz w:val="30"/>
          <w:szCs w:val="30"/>
          <w14:textFill>
            <w14:solidFill>
              <w14:schemeClr w14:val="tx1"/>
            </w14:solidFill>
          </w14:textFill>
        </w:rPr>
        <w:t>指导教师</w:t>
      </w:r>
      <w:r>
        <w:rPr>
          <w:rFonts w:hint="eastAsia" w:ascii="宋体" w:hAnsi="宋体"/>
          <w:b/>
          <w:color w:val="000000" w:themeColor="text1"/>
          <w:sz w:val="30"/>
          <w:szCs w:val="30"/>
          <w14:textFill>
            <w14:solidFill>
              <w14:schemeClr w14:val="tx1"/>
            </w14:solidFill>
          </w14:textFill>
        </w:rPr>
        <w:t>:_________</w:t>
      </w:r>
    </w:p>
    <w:p>
      <w:pPr>
        <w:spacing w:line="560" w:lineRule="exact"/>
        <w:ind w:firstLine="2096" w:firstLineChars="696"/>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学院实习</w:t>
      </w:r>
      <w:r>
        <w:rPr>
          <w:rFonts w:ascii="宋体" w:hAnsi="宋体"/>
          <w:b/>
          <w:color w:val="000000" w:themeColor="text1"/>
          <w:sz w:val="30"/>
          <w:szCs w:val="30"/>
          <w14:textFill>
            <w14:solidFill>
              <w14:schemeClr w14:val="tx1"/>
            </w14:solidFill>
          </w14:textFill>
        </w:rPr>
        <w:t>指导教师</w:t>
      </w:r>
      <w:r>
        <w:rPr>
          <w:rFonts w:hint="eastAsia" w:ascii="宋体" w:hAnsi="宋体"/>
          <w:b/>
          <w:color w:val="000000" w:themeColor="text1"/>
          <w:sz w:val="30"/>
          <w:szCs w:val="30"/>
          <w14:textFill>
            <w14:solidFill>
              <w14:schemeClr w14:val="tx1"/>
            </w14:solidFill>
          </w14:textFill>
        </w:rPr>
        <w:t>:_____________</w:t>
      </w:r>
    </w:p>
    <w:p>
      <w:pPr>
        <w:spacing w:line="560" w:lineRule="exact"/>
        <w:ind w:firstLine="2096" w:firstLineChars="696"/>
        <w:rPr>
          <w:rFonts w:ascii="宋体" w:hAnsi="宋体"/>
          <w:b/>
          <w:color w:val="000000" w:themeColor="text1"/>
          <w:sz w:val="30"/>
          <w:szCs w:val="30"/>
          <w14:textFill>
            <w14:solidFill>
              <w14:schemeClr w14:val="tx1"/>
            </w14:solidFill>
          </w14:textFill>
        </w:rPr>
      </w:pPr>
    </w:p>
    <w:p>
      <w:pPr>
        <w:spacing w:line="560" w:lineRule="exact"/>
        <w:ind w:firstLine="2096" w:firstLineChars="696"/>
        <w:rPr>
          <w:rFonts w:ascii="宋体" w:hAnsi="宋体"/>
          <w:b/>
          <w:color w:val="000000" w:themeColor="text1"/>
          <w:sz w:val="30"/>
          <w:szCs w:val="30"/>
          <w14:textFill>
            <w14:solidFill>
              <w14:schemeClr w14:val="tx1"/>
            </w14:solidFill>
          </w14:textFill>
        </w:rPr>
      </w:pPr>
    </w:p>
    <w:p>
      <w:pPr>
        <w:spacing w:line="560" w:lineRule="exact"/>
        <w:ind w:firstLine="1644" w:firstLineChars="546"/>
        <w:rPr>
          <w:rFonts w:ascii="宋体" w:hAnsi="宋体"/>
          <w:b/>
          <w:color w:val="000000" w:themeColor="text1"/>
          <w:sz w:val="30"/>
          <w:szCs w:val="30"/>
          <w14:textFill>
            <w14:solidFill>
              <w14:schemeClr w14:val="tx1"/>
            </w14:solidFill>
          </w14:textFill>
        </w:rPr>
      </w:pPr>
    </w:p>
    <w:p>
      <w:pPr>
        <w:spacing w:line="560" w:lineRule="exact"/>
        <w:rPr>
          <w:rFonts w:ascii="宋体" w:hAnsi="宋体"/>
          <w:b/>
          <w:color w:val="000000" w:themeColor="text1"/>
          <w:sz w:val="30"/>
          <w:szCs w:val="30"/>
          <w14:textFill>
            <w14:solidFill>
              <w14:schemeClr w14:val="tx1"/>
            </w14:solidFill>
          </w14:textFill>
        </w:rPr>
      </w:pPr>
    </w:p>
    <w:p>
      <w:pPr>
        <w:spacing w:line="560" w:lineRule="exact"/>
        <w:rPr>
          <w:rFonts w:ascii="宋体" w:hAnsi="宋体"/>
          <w:b/>
          <w:color w:val="000000" w:themeColor="text1"/>
          <w:sz w:val="30"/>
          <w:szCs w:val="30"/>
          <w14:textFill>
            <w14:solidFill>
              <w14:schemeClr w14:val="tx1"/>
            </w14:solidFill>
          </w14:textFill>
        </w:rPr>
      </w:pPr>
    </w:p>
    <w:p>
      <w:pPr>
        <w:spacing w:line="400" w:lineRule="exact"/>
        <w:ind w:firstLine="596" w:firstLineChars="198"/>
        <w:rPr>
          <w:rFonts w:ascii="仿宋" w:hAnsi="仿宋" w:eastAsia="仿宋" w:cs="仿宋"/>
          <w:color w:val="000000" w:themeColor="text1"/>
          <w:sz w:val="28"/>
          <w:szCs w:val="28"/>
          <w14:textFill>
            <w14:solidFill>
              <w14:schemeClr w14:val="tx1"/>
            </w14:solidFill>
          </w14:textFill>
        </w:rPr>
      </w:pPr>
      <w:r>
        <w:rPr>
          <w:rFonts w:ascii="宋体" w:hAnsi="宋体"/>
          <w:b/>
          <w:color w:val="000000" w:themeColor="text1"/>
          <w:sz w:val="30"/>
          <w:szCs w:val="30"/>
          <w14:textFill>
            <w14:solidFill>
              <w14:schemeClr w14:val="tx1"/>
            </w14:solidFill>
          </w14:textFill>
        </w:rPr>
        <w:br w:type="page"/>
      </w:r>
      <w:r>
        <w:rPr>
          <w:rFonts w:hint="eastAsia" w:ascii="仿宋" w:hAnsi="仿宋" w:eastAsia="仿宋" w:cs="仿宋"/>
          <w:b/>
          <w:color w:val="000000" w:themeColor="text1"/>
          <w:sz w:val="28"/>
          <w:szCs w:val="28"/>
          <w14:textFill>
            <w14:solidFill>
              <w14:schemeClr w14:val="tx1"/>
            </w14:solidFill>
          </w14:textFill>
        </w:rPr>
        <w:t>学生综合实训报告格式及内容要求</w:t>
      </w:r>
      <w:r>
        <w:rPr>
          <w:rFonts w:hint="eastAsia" w:ascii="仿宋" w:hAnsi="仿宋" w:eastAsia="仿宋" w:cs="仿宋"/>
          <w:color w:val="000000" w:themeColor="text1"/>
          <w:sz w:val="28"/>
          <w:szCs w:val="28"/>
          <w14:textFill>
            <w14:solidFill>
              <w14:schemeClr w14:val="tx1"/>
            </w14:solidFill>
          </w14:textFill>
        </w:rPr>
        <w:t xml:space="preserve">： </w:t>
      </w:r>
    </w:p>
    <w:p>
      <w:pPr>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为保证学生综合实训报告质量，做到在内容和格式上的统一和规范，特规定如下：</w:t>
      </w:r>
    </w:p>
    <w:p>
      <w:pPr>
        <w:spacing w:line="4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1、封面 </w:t>
      </w:r>
    </w:p>
    <w:p>
      <w:pPr>
        <w:spacing w:line="4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2、正文</w:t>
      </w:r>
    </w:p>
    <w:p>
      <w:pPr>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正文的内容由</w:t>
      </w:r>
      <w:r>
        <w:rPr>
          <w:rFonts w:hint="eastAsia" w:ascii="仿宋" w:hAnsi="仿宋" w:eastAsia="仿宋" w:cs="仿宋"/>
          <w:b/>
          <w:bCs/>
          <w:color w:val="000000" w:themeColor="text1"/>
          <w:sz w:val="28"/>
          <w:szCs w:val="28"/>
          <w14:textFill>
            <w14:solidFill>
              <w14:schemeClr w14:val="tx1"/>
            </w14:solidFill>
          </w14:textFill>
        </w:rPr>
        <w:t>概述、主体和总结</w:t>
      </w:r>
      <w:r>
        <w:rPr>
          <w:rFonts w:hint="eastAsia" w:ascii="仿宋" w:hAnsi="仿宋" w:eastAsia="仿宋" w:cs="仿宋"/>
          <w:color w:val="000000" w:themeColor="text1"/>
          <w:sz w:val="28"/>
          <w:szCs w:val="28"/>
          <w14:textFill>
            <w14:solidFill>
              <w14:schemeClr w14:val="tx1"/>
            </w14:solidFill>
          </w14:textFill>
        </w:rPr>
        <w:t>三部分组成，总字数3000字左右。</w:t>
      </w:r>
    </w:p>
    <w:p>
      <w:pPr>
        <w:spacing w:line="4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2.1综述</w:t>
      </w:r>
    </w:p>
    <w:p>
      <w:pPr>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简要介绍学生综合实训选择方向及选择该方向的原因；校内外实训基地基本情况、综合实训任务的完成情况等内容，字数300字左右。</w:t>
      </w:r>
    </w:p>
    <w:p>
      <w:pPr>
        <w:spacing w:line="4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2.2课程学习成果及报告</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体部分主要介绍课程学习的成果以及学生综合实训过程实训项目的具体内容、实训过程使用的仪器设备及本次综合实训的体会，包括个人完成的主要工作和取得的成绩、思想和业务上的收获和体会，遵守纪律的情况等。它是学生综合实训成果的展示和表述，是整个学生综合实训过程的再现，要求思路清晰，合乎逻辑，内容务求客观、科学、完备，要尽量用事实和数据表述。用文字不容易说清楚或说明比较繁琐的，可应用表或图来陈述，必要时可附上综合实训所用仪器设备照片或实训过程照片，字数要求在2000字以上。</w:t>
      </w:r>
    </w:p>
    <w:p>
      <w:pPr>
        <w:spacing w:line="400" w:lineRule="exact"/>
        <w:ind w:firstLine="481" w:firstLineChars="17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2.3总结</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总结是学生综合实训过程的总体结论，主要回答“得到了什么收获”、“还有哪些不足”、“今后将要怎么做”。它包含学生综合实训过程实习成果的归纳和总结，以及对学院开设课程的建议，校外实训基地单位对人才素质的要求，自己存在的差距，未来的职业规划等。撰写总结时应注意：明确、精炼、完整、准确、措辞严密，不含糊其辞。结论要一分为二，一方面包括学生综合实训过程成果（收获），另一方面是值得改进的地方。</w:t>
      </w:r>
    </w:p>
    <w:p>
      <w:pPr>
        <w:spacing w:line="400" w:lineRule="exact"/>
        <w:ind w:firstLine="481" w:firstLineChars="171"/>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3、综合实训报告的版面要求</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综合实训报告要求用计算机排版A4纸纵向打印。按封面、目录、正文等顺序一起装订。</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（1）页眉</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页眉文字用“威海海洋职业学院XXXX级综合实训报告”，五号宋体，居中。</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（2）页码</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正文页码用阿拉伯数字，居中标于页面底部。正文部分的首页和翻开后的每一右页都应该是单数页码（即双面打印）。</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（3）目录</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目录应为单独页（居中，宋体、三号，加粗）。</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（4）正文</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1.一级标题</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1.1二级标题</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1.1.1三级标题</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文档内容说明：</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1）一级标题三号黑体，居中；二级、三级标题小四黑体，左对齐，不缩进。</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2）各级标题段前、段后距离0.5行。</w:t>
      </w:r>
    </w:p>
    <w:p>
      <w:pPr>
        <w:spacing w:line="400" w:lineRule="exact"/>
        <w:ind w:firstLine="478" w:firstLineChars="171"/>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3）文档内容，小四，宋体或仿宋体；行间距1.25倍行距；段落首行缩进2个字符；插图与图表应进行编号。</w:t>
      </w:r>
    </w:p>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4、封底</w:t>
      </w:r>
      <w:r>
        <w:rPr>
          <w:rFonts w:hint="eastAsia" w:ascii="仿宋" w:hAnsi="仿宋" w:eastAsia="仿宋" w:cs="仿宋"/>
          <w:color w:val="000000" w:themeColor="text1"/>
          <w:sz w:val="28"/>
          <w:szCs w:val="28"/>
          <w14:textFill>
            <w14:solidFill>
              <w14:schemeClr w14:val="tx1"/>
            </w14:solidFill>
          </w14:textFill>
        </w:rPr>
        <w:t xml:space="preserve">  封底上不要有任何文字。</w:t>
      </w:r>
    </w:p>
    <w:p>
      <w:pPr>
        <w:spacing w:line="400" w:lineRule="exact"/>
        <w:rPr>
          <w:rFonts w:ascii="仿宋" w:hAnsi="仿宋" w:eastAsia="仿宋" w:cs="仿宋"/>
          <w:color w:val="000000" w:themeColor="text1"/>
          <w:sz w:val="28"/>
          <w:szCs w:val="28"/>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spacing w:line="4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w:t>
      </w:r>
    </w:p>
    <w:p>
      <w:pPr>
        <w:adjustRightInd w:val="0"/>
        <w:spacing w:line="560" w:lineRule="exact"/>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学生专业综合技能训练日常成绩评定表</w:t>
      </w:r>
    </w:p>
    <w:p>
      <w:pPr>
        <w:adjustRightInd w:val="0"/>
        <w:spacing w:line="56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w:t>
      </w:r>
    </w:p>
    <w:tbl>
      <w:tblPr>
        <w:tblStyle w:val="2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494"/>
        <w:gridCol w:w="1645"/>
        <w:gridCol w:w="1203"/>
        <w:gridCol w:w="1667"/>
        <w:gridCol w:w="21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246" w:type="dxa"/>
            <w:gridSpan w:val="2"/>
          </w:tcPr>
          <w:p>
            <w:pPr>
              <w:adjustRightInd w:val="0"/>
              <w:spacing w:line="8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姓名</w:t>
            </w:r>
          </w:p>
        </w:tc>
        <w:tc>
          <w:tcPr>
            <w:tcW w:w="1645" w:type="dxa"/>
          </w:tcPr>
          <w:p>
            <w:pPr>
              <w:adjustRightInd w:val="0"/>
              <w:spacing w:line="560" w:lineRule="exact"/>
              <w:jc w:val="center"/>
              <w:rPr>
                <w:rFonts w:ascii="仿宋_GB2312" w:eastAsia="仿宋_GB2312"/>
                <w:color w:val="000000" w:themeColor="text1"/>
                <w:sz w:val="24"/>
                <w14:textFill>
                  <w14:solidFill>
                    <w14:schemeClr w14:val="tx1"/>
                  </w14:solidFill>
                </w14:textFill>
              </w:rPr>
            </w:pPr>
          </w:p>
        </w:tc>
        <w:tc>
          <w:tcPr>
            <w:tcW w:w="1203" w:type="dxa"/>
          </w:tcPr>
          <w:p>
            <w:pPr>
              <w:adjustRightInd w:val="0"/>
              <w:spacing w:line="5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专业班级</w:t>
            </w:r>
          </w:p>
        </w:tc>
        <w:tc>
          <w:tcPr>
            <w:tcW w:w="1667" w:type="dxa"/>
          </w:tcPr>
          <w:p>
            <w:pPr>
              <w:adjustRightInd w:val="0"/>
              <w:spacing w:line="560" w:lineRule="exact"/>
              <w:jc w:val="center"/>
              <w:rPr>
                <w:rFonts w:ascii="仿宋_GB2312" w:eastAsia="仿宋_GB2312"/>
                <w:color w:val="000000" w:themeColor="text1"/>
                <w:sz w:val="24"/>
                <w14:textFill>
                  <w14:solidFill>
                    <w14:schemeClr w14:val="tx1"/>
                  </w14:solidFill>
                </w14:textFill>
              </w:rPr>
            </w:pPr>
          </w:p>
        </w:tc>
        <w:tc>
          <w:tcPr>
            <w:tcW w:w="2120" w:type="dxa"/>
          </w:tcPr>
          <w:p>
            <w:pPr>
              <w:adjustRightInd w:val="0"/>
              <w:spacing w:line="840" w:lineRule="exact"/>
              <w:ind w:firstLine="240" w:firstLineChars="1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学号</w:t>
            </w:r>
          </w:p>
        </w:tc>
        <w:tc>
          <w:tcPr>
            <w:tcW w:w="1235" w:type="dxa"/>
          </w:tcPr>
          <w:p>
            <w:pPr>
              <w:adjustRightInd w:val="0"/>
              <w:spacing w:line="5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6" w:type="dxa"/>
            <w:gridSpan w:val="2"/>
          </w:tcPr>
          <w:p>
            <w:pPr>
              <w:adjustRightInd w:val="0"/>
              <w:spacing w:line="5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实训单位</w:t>
            </w:r>
          </w:p>
        </w:tc>
        <w:tc>
          <w:tcPr>
            <w:tcW w:w="4515" w:type="dxa"/>
            <w:gridSpan w:val="3"/>
          </w:tcPr>
          <w:p>
            <w:pPr>
              <w:adjustRightInd w:val="0"/>
              <w:spacing w:line="560" w:lineRule="exact"/>
              <w:jc w:val="center"/>
              <w:rPr>
                <w:rFonts w:ascii="仿宋_GB2312" w:eastAsia="仿宋_GB2312"/>
                <w:color w:val="000000" w:themeColor="text1"/>
                <w:sz w:val="24"/>
                <w14:textFill>
                  <w14:solidFill>
                    <w14:schemeClr w14:val="tx1"/>
                  </w14:solidFill>
                </w14:textFill>
              </w:rPr>
            </w:pPr>
          </w:p>
        </w:tc>
        <w:tc>
          <w:tcPr>
            <w:tcW w:w="2120" w:type="dxa"/>
          </w:tcPr>
          <w:p>
            <w:pPr>
              <w:adjustRightInd w:val="0"/>
              <w:spacing w:line="5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实训方向或岗位</w:t>
            </w:r>
          </w:p>
        </w:tc>
        <w:tc>
          <w:tcPr>
            <w:tcW w:w="1235" w:type="dxa"/>
          </w:tcPr>
          <w:p>
            <w:pPr>
              <w:adjustRightInd w:val="0"/>
              <w:spacing w:line="56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246" w:type="dxa"/>
            <w:gridSpan w:val="2"/>
          </w:tcPr>
          <w:p>
            <w:pPr>
              <w:adjustRightInd w:val="0"/>
              <w:spacing w:line="560" w:lineRule="exact"/>
              <w:jc w:val="center"/>
              <w:rPr>
                <w:rFonts w:ascii="仿宋_GB2312" w:eastAsia="仿宋_GB2312"/>
                <w:color w:val="000000" w:themeColor="text1"/>
                <w:sz w:val="24"/>
                <w14:textFill>
                  <w14:solidFill>
                    <w14:schemeClr w14:val="tx1"/>
                  </w14:solidFill>
                </w14:textFill>
              </w:rPr>
            </w:pPr>
          </w:p>
          <w:p>
            <w:pPr>
              <w:adjustRightInd w:val="0"/>
              <w:spacing w:line="5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实训课程学习成果</w:t>
            </w:r>
          </w:p>
        </w:tc>
        <w:tc>
          <w:tcPr>
            <w:tcW w:w="7870" w:type="dxa"/>
            <w:gridSpan w:val="5"/>
          </w:tcPr>
          <w:p>
            <w:pPr>
              <w:adjustRightInd w:val="0"/>
              <w:spacing w:line="5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752" w:type="dxa"/>
            <w:vMerge w:val="restart"/>
          </w:tcPr>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业</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习</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指</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导</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教</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师</w:t>
            </w:r>
          </w:p>
        </w:tc>
        <w:tc>
          <w:tcPr>
            <w:tcW w:w="494" w:type="dxa"/>
            <w:vMerge w:val="restart"/>
          </w:tcPr>
          <w:p>
            <w:pPr>
              <w:adjustRightInd w:val="0"/>
              <w:spacing w:line="560" w:lineRule="exact"/>
              <w:rPr>
                <w:rFonts w:ascii="仿宋_GB2312" w:eastAsia="仿宋_GB2312"/>
                <w:color w:val="000000" w:themeColor="text1"/>
                <w:sz w:val="24"/>
                <w14:textFill>
                  <w14:solidFill>
                    <w14:schemeClr w14:val="tx1"/>
                  </w14:solidFill>
                </w14:textFill>
              </w:rPr>
            </w:pPr>
          </w:p>
          <w:p>
            <w:pPr>
              <w:adjustRightInd w:val="0"/>
              <w:spacing w:line="5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考核</w:t>
            </w:r>
          </w:p>
          <w:p>
            <w:pPr>
              <w:adjustRightInd w:val="0"/>
              <w:spacing w:line="5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意见</w:t>
            </w:r>
          </w:p>
        </w:tc>
        <w:tc>
          <w:tcPr>
            <w:tcW w:w="7870" w:type="dxa"/>
            <w:gridSpan w:val="5"/>
          </w:tcPr>
          <w:p>
            <w:pPr>
              <w:adjustRightInd w:val="0"/>
              <w:spacing w:line="560" w:lineRule="exact"/>
              <w:jc w:val="left"/>
              <w:rPr>
                <w:rFonts w:ascii="仿宋_GB2312" w:eastAsia="仿宋_GB2312"/>
                <w:color w:val="000000" w:themeColor="text1"/>
                <w:sz w:val="24"/>
                <w14:textFill>
                  <w14:solidFill>
                    <w14:schemeClr w14:val="tx1"/>
                  </w14:solidFill>
                </w14:textFill>
              </w:rPr>
            </w:pPr>
          </w:p>
          <w:p>
            <w:pPr>
              <w:adjustRightInd w:val="0"/>
              <w:spacing w:line="560" w:lineRule="exact"/>
              <w:jc w:val="left"/>
              <w:rPr>
                <w:rFonts w:ascii="仿宋_GB2312" w:eastAsia="仿宋_GB2312"/>
                <w:color w:val="000000" w:themeColor="text1"/>
                <w:sz w:val="24"/>
                <w14:textFill>
                  <w14:solidFill>
                    <w14:schemeClr w14:val="tx1"/>
                  </w14:solidFill>
                </w14:textFill>
              </w:rPr>
            </w:pPr>
          </w:p>
          <w:p>
            <w:pPr>
              <w:adjustRightInd w:val="0"/>
              <w:spacing w:line="560" w:lineRule="exact"/>
              <w:jc w:val="left"/>
              <w:rPr>
                <w:rFonts w:ascii="仿宋_GB2312" w:eastAsia="仿宋_GB2312"/>
                <w:color w:val="000000" w:themeColor="text1"/>
                <w:sz w:val="24"/>
                <w14:textFill>
                  <w14:solidFill>
                    <w14:schemeClr w14:val="tx1"/>
                  </w14:solidFill>
                </w14:textFill>
              </w:rPr>
            </w:pPr>
          </w:p>
          <w:p>
            <w:pPr>
              <w:adjustRightInd w:val="0"/>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企业指导教师：                      综合实训单位（盖章）</w:t>
            </w:r>
          </w:p>
          <w:p>
            <w:pPr>
              <w:adjustRightInd w:val="0"/>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52" w:type="dxa"/>
            <w:vMerge w:val="continue"/>
          </w:tcPr>
          <w:p>
            <w:pPr>
              <w:adjustRightInd w:val="0"/>
              <w:spacing w:line="440" w:lineRule="exact"/>
              <w:jc w:val="left"/>
              <w:rPr>
                <w:rFonts w:ascii="仿宋_GB2312" w:eastAsia="仿宋_GB2312"/>
                <w:color w:val="000000" w:themeColor="text1"/>
                <w:sz w:val="24"/>
                <w14:textFill>
                  <w14:solidFill>
                    <w14:schemeClr w14:val="tx1"/>
                  </w14:solidFill>
                </w14:textFill>
              </w:rPr>
            </w:pPr>
          </w:p>
        </w:tc>
        <w:tc>
          <w:tcPr>
            <w:tcW w:w="494" w:type="dxa"/>
            <w:vMerge w:val="continue"/>
          </w:tcPr>
          <w:p>
            <w:pPr>
              <w:adjustRightInd w:val="0"/>
              <w:spacing w:line="560" w:lineRule="exact"/>
              <w:jc w:val="left"/>
              <w:rPr>
                <w:rFonts w:ascii="仿宋_GB2312" w:eastAsia="仿宋_GB2312"/>
                <w:color w:val="000000" w:themeColor="text1"/>
                <w:sz w:val="24"/>
                <w14:textFill>
                  <w14:solidFill>
                    <w14:schemeClr w14:val="tx1"/>
                  </w14:solidFill>
                </w14:textFill>
              </w:rPr>
            </w:pPr>
          </w:p>
        </w:tc>
        <w:tc>
          <w:tcPr>
            <w:tcW w:w="2848" w:type="dxa"/>
            <w:gridSpan w:val="2"/>
          </w:tcPr>
          <w:p>
            <w:pPr>
              <w:adjustRightInd w:val="0"/>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考勤（30%）</w:t>
            </w:r>
          </w:p>
        </w:tc>
        <w:tc>
          <w:tcPr>
            <w:tcW w:w="5022" w:type="dxa"/>
            <w:gridSpan w:val="3"/>
          </w:tcPr>
          <w:p>
            <w:pPr>
              <w:adjustRightInd w:val="0"/>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表现（70%）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52" w:type="dxa"/>
            <w:vMerge w:val="restart"/>
          </w:tcPr>
          <w:p>
            <w:pPr>
              <w:adjustRightInd w:val="0"/>
              <w:spacing w:line="440" w:lineRule="exact"/>
              <w:jc w:val="center"/>
              <w:rPr>
                <w:rFonts w:ascii="仿宋_GB2312" w:eastAsia="仿宋_GB2312"/>
                <w:color w:val="000000" w:themeColor="text1"/>
                <w:sz w:val="24"/>
                <w14:textFill>
                  <w14:solidFill>
                    <w14:schemeClr w14:val="tx1"/>
                  </w14:solidFill>
                </w14:textFill>
              </w:rPr>
            </w:pP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系</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习</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指</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导</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教</w:t>
            </w:r>
          </w:p>
          <w:p>
            <w:pPr>
              <w:adjustRightInd w:val="0"/>
              <w:spacing w:line="44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师</w:t>
            </w:r>
          </w:p>
        </w:tc>
        <w:tc>
          <w:tcPr>
            <w:tcW w:w="494" w:type="dxa"/>
            <w:vMerge w:val="restart"/>
          </w:tcPr>
          <w:p>
            <w:pPr>
              <w:adjustRightInd w:val="0"/>
              <w:spacing w:line="560" w:lineRule="exact"/>
              <w:jc w:val="center"/>
              <w:rPr>
                <w:rFonts w:ascii="仿宋_GB2312" w:eastAsia="仿宋_GB2312"/>
                <w:color w:val="000000" w:themeColor="text1"/>
                <w:sz w:val="24"/>
                <w14:textFill>
                  <w14:solidFill>
                    <w14:schemeClr w14:val="tx1"/>
                  </w14:solidFill>
                </w14:textFill>
              </w:rPr>
            </w:pPr>
          </w:p>
          <w:p>
            <w:pPr>
              <w:adjustRightInd w:val="0"/>
              <w:spacing w:line="5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考核</w:t>
            </w:r>
          </w:p>
          <w:p>
            <w:pPr>
              <w:adjustRightInd w:val="0"/>
              <w:spacing w:line="56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意见</w:t>
            </w:r>
          </w:p>
        </w:tc>
        <w:tc>
          <w:tcPr>
            <w:tcW w:w="7870" w:type="dxa"/>
            <w:gridSpan w:val="5"/>
          </w:tcPr>
          <w:p>
            <w:pPr>
              <w:adjustRightInd w:val="0"/>
              <w:spacing w:line="5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52" w:type="dxa"/>
            <w:vMerge w:val="continue"/>
          </w:tcPr>
          <w:p>
            <w:pPr>
              <w:adjustRightInd w:val="0"/>
              <w:spacing w:line="560" w:lineRule="exact"/>
              <w:jc w:val="left"/>
              <w:rPr>
                <w:rFonts w:ascii="仿宋_GB2312" w:eastAsia="仿宋_GB2312"/>
                <w:color w:val="000000" w:themeColor="text1"/>
                <w:sz w:val="24"/>
                <w14:textFill>
                  <w14:solidFill>
                    <w14:schemeClr w14:val="tx1"/>
                  </w14:solidFill>
                </w14:textFill>
              </w:rPr>
            </w:pPr>
          </w:p>
        </w:tc>
        <w:tc>
          <w:tcPr>
            <w:tcW w:w="494" w:type="dxa"/>
            <w:vMerge w:val="continue"/>
          </w:tcPr>
          <w:p>
            <w:pPr>
              <w:adjustRightInd w:val="0"/>
              <w:spacing w:line="560" w:lineRule="exact"/>
              <w:jc w:val="left"/>
              <w:rPr>
                <w:rFonts w:ascii="仿宋_GB2312" w:eastAsia="仿宋_GB2312"/>
                <w:color w:val="000000" w:themeColor="text1"/>
                <w:sz w:val="24"/>
                <w14:textFill>
                  <w14:solidFill>
                    <w14:schemeClr w14:val="tx1"/>
                  </w14:solidFill>
                </w14:textFill>
              </w:rPr>
            </w:pPr>
          </w:p>
        </w:tc>
        <w:tc>
          <w:tcPr>
            <w:tcW w:w="2848" w:type="dxa"/>
            <w:gridSpan w:val="2"/>
          </w:tcPr>
          <w:p>
            <w:pPr>
              <w:adjustRightInd w:val="0"/>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考勤（30%）</w:t>
            </w:r>
          </w:p>
        </w:tc>
        <w:tc>
          <w:tcPr>
            <w:tcW w:w="5022" w:type="dxa"/>
            <w:gridSpan w:val="3"/>
          </w:tcPr>
          <w:p>
            <w:pPr>
              <w:adjustRightInd w:val="0"/>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表现（70%）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752" w:type="dxa"/>
            <w:vMerge w:val="continue"/>
          </w:tcPr>
          <w:p>
            <w:pPr>
              <w:adjustRightInd w:val="0"/>
              <w:spacing w:line="560" w:lineRule="exact"/>
              <w:jc w:val="left"/>
              <w:rPr>
                <w:rFonts w:ascii="仿宋_GB2312" w:eastAsia="仿宋_GB2312"/>
                <w:color w:val="000000" w:themeColor="text1"/>
                <w:sz w:val="24"/>
                <w14:textFill>
                  <w14:solidFill>
                    <w14:schemeClr w14:val="tx1"/>
                  </w14:solidFill>
                </w14:textFill>
              </w:rPr>
            </w:pPr>
          </w:p>
        </w:tc>
        <w:tc>
          <w:tcPr>
            <w:tcW w:w="494" w:type="dxa"/>
            <w:vMerge w:val="continue"/>
          </w:tcPr>
          <w:p>
            <w:pPr>
              <w:adjustRightInd w:val="0"/>
              <w:spacing w:line="560" w:lineRule="exact"/>
              <w:jc w:val="left"/>
              <w:rPr>
                <w:rFonts w:ascii="仿宋_GB2312" w:eastAsia="仿宋_GB2312"/>
                <w:color w:val="000000" w:themeColor="text1"/>
                <w:sz w:val="24"/>
                <w14:textFill>
                  <w14:solidFill>
                    <w14:schemeClr w14:val="tx1"/>
                  </w14:solidFill>
                </w14:textFill>
              </w:rPr>
            </w:pPr>
          </w:p>
        </w:tc>
        <w:tc>
          <w:tcPr>
            <w:tcW w:w="1645" w:type="dxa"/>
          </w:tcPr>
          <w:p>
            <w:pPr>
              <w:adjustRightInd w:val="0"/>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实习总成绩</w:t>
            </w:r>
          </w:p>
        </w:tc>
        <w:tc>
          <w:tcPr>
            <w:tcW w:w="6225" w:type="dxa"/>
            <w:gridSpan w:val="4"/>
          </w:tcPr>
          <w:p>
            <w:pPr>
              <w:adjustRightInd w:val="0"/>
              <w:spacing w:line="560" w:lineRule="exact"/>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gridSpan w:val="2"/>
          </w:tcPr>
          <w:p>
            <w:pPr>
              <w:adjustRightInd w:val="0"/>
              <w:spacing w:line="560" w:lineRule="exact"/>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备注</w:t>
            </w:r>
          </w:p>
        </w:tc>
        <w:tc>
          <w:tcPr>
            <w:tcW w:w="7870" w:type="dxa"/>
            <w:gridSpan w:val="5"/>
          </w:tcPr>
          <w:p>
            <w:pPr>
              <w:adjustRightInd w:val="0"/>
              <w:spacing w:line="560" w:lineRule="exact"/>
              <w:jc w:val="left"/>
              <w:rPr>
                <w:rFonts w:ascii="仿宋_GB2312" w:eastAsia="仿宋_GB2312"/>
                <w:color w:val="000000" w:themeColor="text1"/>
                <w:sz w:val="24"/>
                <w14:textFill>
                  <w14:solidFill>
                    <w14:schemeClr w14:val="tx1"/>
                  </w14:solidFill>
                </w14:textFill>
              </w:rPr>
            </w:pPr>
          </w:p>
        </w:tc>
      </w:tr>
    </w:tbl>
    <w:p>
      <w:pPr>
        <w:adjustRightInd w:val="0"/>
        <w:spacing w:line="560" w:lineRule="exact"/>
        <w:rPr>
          <w:rFonts w:ascii="仿宋_GB2312" w:hAnsi="仿宋_GB2312" w:eastAsia="仿宋_GB2312" w:cs="仿宋_GB2312"/>
          <w:color w:val="000000" w:themeColor="text1"/>
          <w:sz w:val="24"/>
          <w14:textFill>
            <w14:solidFill>
              <w14:schemeClr w14:val="tx1"/>
            </w14:solidFill>
          </w14:textFill>
        </w:rPr>
      </w:pP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《岗位实习》课程标准</w:t>
      </w:r>
    </w:p>
    <w:p>
      <w:pPr>
        <w:spacing w:line="440" w:lineRule="exact"/>
        <w:jc w:val="left"/>
        <w:rPr>
          <w:rFonts w:ascii="仿宋" w:hAnsi="仿宋" w:eastAsia="仿宋" w:cs="宋体"/>
          <w:bCs/>
          <w:color w:val="000000" w:themeColor="text1"/>
          <w:kern w:val="0"/>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课程代码[  </w:t>
      </w:r>
      <w:r>
        <w:rPr>
          <w:rFonts w:ascii="仿宋" w:hAnsi="仿宋" w:eastAsia="仿宋"/>
          <w:color w:val="000000" w:themeColor="text1"/>
          <w:sz w:val="28"/>
          <w:szCs w:val="28"/>
          <w14:textFill>
            <w14:solidFill>
              <w14:schemeClr w14:val="tx1"/>
            </w14:solidFill>
          </w14:textFill>
        </w:rPr>
        <w:t>050109/  050110</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课程类别</w:t>
      </w:r>
      <w:r>
        <w:rPr>
          <w:rFonts w:hint="eastAsia" w:ascii="仿宋" w:hAnsi="仿宋" w:eastAsia="仿宋"/>
          <w:color w:val="000000" w:themeColor="text1"/>
          <w:sz w:val="28"/>
          <w:szCs w:val="28"/>
          <w14:textFill>
            <w14:solidFill>
              <w14:schemeClr w14:val="tx1"/>
            </w14:solidFill>
          </w14:textFill>
        </w:rPr>
        <w:t>[专业核心课]</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bCs/>
          <w:color w:val="000000" w:themeColor="text1"/>
          <w:kern w:val="0"/>
          <w:sz w:val="28"/>
          <w:szCs w:val="28"/>
          <w14:textFill>
            <w14:solidFill>
              <w14:schemeClr w14:val="tx1"/>
            </w14:solidFill>
          </w14:textFill>
        </w:rPr>
        <w:t>学    分</w:t>
      </w:r>
      <w:r>
        <w:rPr>
          <w:rFonts w:hint="eastAsia" w:ascii="仿宋" w:hAnsi="仿宋" w:eastAsia="仿宋"/>
          <w:color w:val="000000" w:themeColor="text1"/>
          <w:sz w:val="28"/>
          <w:szCs w:val="28"/>
          <w14:textFill>
            <w14:solidFill>
              <w14:schemeClr w14:val="tx1"/>
            </w14:solidFill>
          </w14:textFill>
        </w:rPr>
        <w:t>[  30  ]</w:t>
      </w:r>
      <w:r>
        <w:rPr>
          <w:rFonts w:hint="eastAsia" w:ascii="仿宋" w:hAnsi="仿宋" w:eastAsia="仿宋" w:cs="宋体"/>
          <w:bCs/>
          <w:color w:val="000000" w:themeColor="text1"/>
          <w:kern w:val="0"/>
          <w:sz w:val="28"/>
          <w:szCs w:val="28"/>
          <w14:textFill>
            <w14:solidFill>
              <w14:schemeClr w14:val="tx1"/>
            </w14:solidFill>
          </w14:textFill>
        </w:rPr>
        <w:t xml:space="preserve">           </w:t>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ab/>
      </w:r>
      <w:r>
        <w:rPr>
          <w:rFonts w:hint="eastAsia" w:ascii="仿宋" w:hAnsi="仿宋" w:eastAsia="仿宋" w:cs="宋体"/>
          <w:bCs/>
          <w:color w:val="000000" w:themeColor="text1"/>
          <w:kern w:val="0"/>
          <w:sz w:val="28"/>
          <w:szCs w:val="28"/>
          <w14:textFill>
            <w14:solidFill>
              <w14:schemeClr w14:val="tx1"/>
            </w14:solidFill>
          </w14:textFill>
        </w:rPr>
        <w:t xml:space="preserve">   学    时</w:t>
      </w:r>
      <w:r>
        <w:rPr>
          <w:rFonts w:hint="eastAsia" w:ascii="仿宋" w:hAnsi="仿宋" w:eastAsia="仿宋"/>
          <w:color w:val="000000" w:themeColor="text1"/>
          <w:sz w:val="28"/>
          <w:szCs w:val="28"/>
          <w14:textFill>
            <w14:solidFill>
              <w14:schemeClr w14:val="tx1"/>
            </w14:solidFill>
          </w14:textFill>
        </w:rPr>
        <w:t xml:space="preserve">[    720  </w:t>
      </w:r>
      <w:r>
        <w:rPr>
          <w:rFonts w:ascii="仿宋" w:hAnsi="仿宋" w:eastAsia="仿宋"/>
          <w:color w:val="000000" w:themeColor="text1"/>
          <w:sz w:val="28"/>
          <w:szCs w:val="28"/>
          <w14:textFill>
            <w14:solidFill>
              <w14:schemeClr w14:val="tx1"/>
            </w14:solidFill>
          </w14:textFill>
        </w:rPr>
        <w:t>]</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开课部门[食品与药品系]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适用专业[药品生物技术]                   </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制 定 人[张慧敏]                      制定日期[2022年5月]</w:t>
      </w:r>
    </w:p>
    <w:p>
      <w:pPr>
        <w:spacing w:line="4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审 核 人[李锡勇]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 xml:space="preserve">  审核日期[2022年6月]</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一、课程性质与任务</w:t>
      </w:r>
    </w:p>
    <w:p>
      <w:pPr>
        <w:pStyle w:val="18"/>
        <w:spacing w:after="0" w:line="440" w:lineRule="exact"/>
        <w:ind w:left="0" w:leftChars="0"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本课程是依据药品经营与管理、药品生物技术、食品药品监督管理、精密医疗器械技术专业人才培养目标和相关职业岗位（群）的能力要求而设置的，对本专业所面向的药品采购、药品销售与服务、用药咨询与指导、药品储存与运输管理、药品质量管理、药店运营等所需要的知识、技能和素质目标的达成起支撑作用。在课程设置上，前导课程有《药店管理实务》、《GSP实务》、《医药企业管理实务》、《医药市场营销实务》、《医药电子商务》、《药学服务实务》等。</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ascii="黑体" w:hAnsi="黑体"/>
          <w:color w:val="000000" w:themeColor="text1"/>
          <w:szCs w:val="28"/>
          <w14:textFill>
            <w14:solidFill>
              <w14:schemeClr w14:val="tx1"/>
            </w14:solidFill>
          </w14:textFill>
        </w:rPr>
        <w:t>二、课程目标</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（一）总体目标</w:t>
      </w:r>
    </w:p>
    <w:p>
      <w:pP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岗位实习，使学生了解食品、药物以及医疗器械生产企业的生产、分析和检测、经营与销售等工作的基本要求，熟悉生产工艺、设备操作与维护、质量控制和经营管理等实际工作内容，掌握企业的生产管理、质量控制和经营管理工作的规范化、标准化工作内容，培养学生开发新产品的创新思维。具有良好的职业道德和敬业精神的，为从事生产、食品药品分析与检测、医疗产品经营与销售等岗位做准备，为实现岗位实习与就业的零距离过渡奠定基础。</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1.通用能力目标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主要通过对岗位的体验来实现学生的沟通能力、与人共处能力、协作能力、学习能力、心理承受能力、组织管理能力、职业态度、职业规范和创新意识等能力的提升。</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 xml:space="preserve">2.专业基本能力目标 </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要求学生掌握生产企业的生产管理、质量控制和经营管理工作的规范化、标准化工作内容。熟悉食品药品以及医疗器械的生产工艺、设备操作与维护、质量控制和经营管理等实际工作内容，进一步明确专业基本能力的要求。</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cs="仿宋_GB2312"/>
          <w:b/>
          <w:color w:val="000000" w:themeColor="text1"/>
          <w:position w:val="6"/>
          <w:sz w:val="28"/>
          <w:szCs w:val="28"/>
          <w14:textFill>
            <w14:solidFill>
              <w14:schemeClr w14:val="tx1"/>
            </w14:solidFill>
          </w14:textFill>
        </w:rPr>
        <w:t>3.素质目标</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通过岗位实习，培养学生进行生产计划的组织实施、进行生产管理的能力；培养学生吃苦耐劳、爱岗敬业的工作作风和积极乐观、百折不饶的顽强精神；培养学生交流沟通、团队合作及创新的能力；培养学生的责任心、环境意识、安全意识和诚实守信的品质；培养学生形成规范的操作习惯、养成良好的职业行为习惯。</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三、课程设计</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（一）课程设计思路</w:t>
      </w:r>
    </w:p>
    <w:p>
      <w:pPr>
        <w:spacing w:line="440" w:lineRule="exact"/>
        <w:ind w:firstLine="560" w:firstLineChars="200"/>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岗位实习课程内容是依据对相关行业企业的调研、结合药品生物技术、药品经营与管理、食品营养与检测、食品质量与安全、精密医疗器械技术、食品药品监督管理涉及到的实际工作问题，以“工作过程为导向”的教学方法，将传统的模式改为工作单位岗位实习，通过实际工作推动真实的学习过程，在专业、方法及社会能力上，以行动导向式教学培养培养学生全面的人格。</w:t>
      </w:r>
    </w:p>
    <w:p>
      <w:pPr>
        <w:spacing w:line="440" w:lineRule="exact"/>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（二）课程内容与教学要求</w:t>
      </w:r>
    </w:p>
    <w:p>
      <w:pPr>
        <w:pStyle w:val="119"/>
        <w:spacing w:line="440" w:lineRule="exact"/>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岗位实习主要有以下岗位：药品生产岗位，食品生产岗位，药物分析与检测岗位，食品分析与检测岗位、医疗产品经营与销售岗位。具体实习内容、时间安排、工作任务和职业技能与素养的要求等，详见下表。学生实习时在1-4项中任选一项</w:t>
      </w:r>
    </w:p>
    <w:p>
      <w:pPr>
        <w:pStyle w:val="119"/>
        <w:spacing w:line="440" w:lineRule="exact"/>
        <w:ind w:firstLine="0" w:firstLineChars="0"/>
        <w:jc w:val="left"/>
        <w:rPr>
          <w:rFonts w:ascii="仿宋" w:hAnsi="仿宋" w:eastAsia="仿宋"/>
          <w:color w:val="000000" w:themeColor="text1"/>
          <w:sz w:val="28"/>
          <w:szCs w:val="28"/>
          <w14:textFill>
            <w14:solidFill>
              <w14:schemeClr w14:val="tx1"/>
            </w14:solidFill>
          </w14:textFill>
        </w:rPr>
      </w:pP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895"/>
        <w:gridCol w:w="1465"/>
        <w:gridCol w:w="3370"/>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16" w:type="dxa"/>
            <w:vAlign w:val="center"/>
          </w:tcPr>
          <w:p>
            <w:pPr>
              <w:widowControl/>
              <w:spacing w:line="300" w:lineRule="exact"/>
              <w:contextualSpacing/>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序号</w:t>
            </w:r>
          </w:p>
        </w:tc>
        <w:tc>
          <w:tcPr>
            <w:tcW w:w="895" w:type="dxa"/>
          </w:tcPr>
          <w:p>
            <w:pPr>
              <w:widowControl/>
              <w:spacing w:line="300" w:lineRule="exact"/>
              <w:contextualSpacing/>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实习内容</w:t>
            </w:r>
          </w:p>
        </w:tc>
        <w:tc>
          <w:tcPr>
            <w:tcW w:w="1465" w:type="dxa"/>
            <w:vAlign w:val="center"/>
          </w:tcPr>
          <w:p>
            <w:pPr>
              <w:widowControl/>
              <w:spacing w:line="300" w:lineRule="exact"/>
              <w:contextualSpacing/>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时间安排</w:t>
            </w:r>
          </w:p>
        </w:tc>
        <w:tc>
          <w:tcPr>
            <w:tcW w:w="3370" w:type="dxa"/>
            <w:vAlign w:val="center"/>
          </w:tcPr>
          <w:p>
            <w:pPr>
              <w:widowControl/>
              <w:spacing w:line="300" w:lineRule="exact"/>
              <w:contextualSpacing/>
              <w:jc w:val="center"/>
              <w:rPr>
                <w:rFonts w:ascii="宋体" w:hAnsi="宋体" w:cs="宋体"/>
                <w:b/>
                <w:color w:val="000000" w:themeColor="text1"/>
                <w:kern w:val="0"/>
                <w:sz w:val="18"/>
                <w:szCs w:val="18"/>
                <w14:textFill>
                  <w14:solidFill>
                    <w14:schemeClr w14:val="tx1"/>
                  </w14:solidFill>
                </w14:textFill>
              </w:rPr>
            </w:pPr>
            <w:r>
              <w:rPr>
                <w:rFonts w:ascii="宋体" w:hAnsi="宋体" w:cs="宋体"/>
                <w:b/>
                <w:color w:val="000000" w:themeColor="text1"/>
                <w:kern w:val="0"/>
                <w:sz w:val="18"/>
                <w:szCs w:val="18"/>
                <w14:textFill>
                  <w14:solidFill>
                    <w14:schemeClr w14:val="tx1"/>
                  </w14:solidFill>
                </w14:textFill>
              </w:rPr>
              <w:t>工作任务</w:t>
            </w:r>
          </w:p>
        </w:tc>
        <w:tc>
          <w:tcPr>
            <w:tcW w:w="3110" w:type="dxa"/>
            <w:vAlign w:val="center"/>
          </w:tcPr>
          <w:p>
            <w:pPr>
              <w:widowControl/>
              <w:spacing w:line="300" w:lineRule="exact"/>
              <w:contextualSpacing/>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职业能力与素养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16" w:type="dxa"/>
            <w:vMerge w:val="restart"/>
            <w:vAlign w:val="center"/>
          </w:tcPr>
          <w:p>
            <w:pPr>
              <w:spacing w:line="300" w:lineRule="exact"/>
              <w:contextualSpacing/>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895" w:type="dxa"/>
            <w:vMerge w:val="restart"/>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食品、药品生产</w:t>
            </w: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企业文化</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（1周）</w:t>
            </w:r>
          </w:p>
        </w:tc>
        <w:tc>
          <w:tcPr>
            <w:tcW w:w="337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1.结合所在企业的文化、产品等基本情况学习食品药品企业的行业特点。</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2.学习企业规章制度、员工守则等。</w:t>
            </w:r>
          </w:p>
        </w:tc>
        <w:tc>
          <w:tcPr>
            <w:tcW w:w="311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1.熟悉现代企业生产方式</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2.树立良好的职业道德、走到遵纪守法、团结互助、爱岗敬业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tcPr>
          <w:p>
            <w:pPr>
              <w:widowControl/>
              <w:spacing w:line="300" w:lineRule="exact"/>
              <w:contextualSpacing/>
              <w:jc w:val="center"/>
              <w:rPr>
                <w:rFonts w:ascii="宋体" w:hAnsi="宋体" w:cs="宋体"/>
                <w:color w:val="000000" w:themeColor="text1"/>
                <w:kern w:val="0"/>
                <w:szCs w:val="21"/>
                <w14:textFill>
                  <w14:solidFill>
                    <w14:schemeClr w14:val="tx1"/>
                  </w14:solidFill>
                </w14:textFill>
              </w:rPr>
            </w:pPr>
          </w:p>
        </w:tc>
        <w:tc>
          <w:tcPr>
            <w:tcW w:w="895" w:type="dxa"/>
            <w:vMerge w:val="continue"/>
          </w:tcPr>
          <w:p>
            <w:pPr>
              <w:spacing w:line="300" w:lineRule="exact"/>
              <w:ind w:firstLine="420" w:firstLineChars="200"/>
              <w:contextualSpacing/>
              <w:rPr>
                <w:rFonts w:ascii="仿宋" w:hAnsi="仿宋" w:eastAsia="仿宋"/>
                <w:color w:val="000000" w:themeColor="text1"/>
                <w:szCs w:val="21"/>
                <w14:textFill>
                  <w14:solidFill>
                    <w14:schemeClr w14:val="tx1"/>
                  </w14:solidFill>
                </w14:textFill>
              </w:rPr>
            </w:pP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安全培训</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（1周）</w:t>
            </w:r>
          </w:p>
        </w:tc>
        <w:tc>
          <w:tcPr>
            <w:tcW w:w="337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1.学习生产中常见危化品的理化性质、应急处理措施等。</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2.学习安全生产注意事项和操作规范。</w:t>
            </w:r>
          </w:p>
        </w:tc>
        <w:tc>
          <w:tcPr>
            <w:tcW w:w="3110" w:type="dxa"/>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1.掌握生产中用到的危化品的理化性质、防护措施及应急处理方法；</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2.掌握岗位安全操作规范，树立安全第一的生产意识。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tcPr>
          <w:p>
            <w:pPr>
              <w:widowControl/>
              <w:spacing w:line="300" w:lineRule="exact"/>
              <w:contextualSpacing/>
              <w:jc w:val="center"/>
              <w:rPr>
                <w:rFonts w:ascii="宋体" w:hAnsi="宋体" w:cs="宋体"/>
                <w:color w:val="000000" w:themeColor="text1"/>
                <w:kern w:val="0"/>
                <w:szCs w:val="21"/>
                <w14:textFill>
                  <w14:solidFill>
                    <w14:schemeClr w14:val="tx1"/>
                  </w14:solidFill>
                </w14:textFill>
              </w:rPr>
            </w:pPr>
          </w:p>
        </w:tc>
        <w:tc>
          <w:tcPr>
            <w:tcW w:w="895" w:type="dxa"/>
            <w:vMerge w:val="continue"/>
          </w:tcPr>
          <w:p>
            <w:pPr>
              <w:spacing w:line="300" w:lineRule="exact"/>
              <w:ind w:firstLine="420" w:firstLineChars="200"/>
              <w:contextualSpacing/>
              <w:rPr>
                <w:rFonts w:ascii="仿宋" w:hAnsi="仿宋" w:eastAsia="仿宋"/>
                <w:color w:val="000000" w:themeColor="text1"/>
                <w:szCs w:val="21"/>
                <w14:textFill>
                  <w14:solidFill>
                    <w14:schemeClr w14:val="tx1"/>
                  </w14:solidFill>
                </w14:textFill>
              </w:rPr>
            </w:pP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食品药品生产（22周）</w:t>
            </w:r>
          </w:p>
        </w:tc>
        <w:tc>
          <w:tcPr>
            <w:tcW w:w="337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熟悉食品药品的整个生产流程</w:t>
            </w:r>
          </w:p>
        </w:tc>
        <w:tc>
          <w:tcPr>
            <w:tcW w:w="3110" w:type="dxa"/>
          </w:tcPr>
          <w:p>
            <w:pPr>
              <w:numPr>
                <w:ilvl w:val="0"/>
                <w:numId w:val="40"/>
              </w:num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掌握微生物的分离纯化、纯培养、复壮保藏技术</w:t>
            </w:r>
            <w:r>
              <w:rPr>
                <w:rFonts w:hint="eastAsia" w:ascii="仿宋" w:hAnsi="仿宋" w:eastAsia="仿宋"/>
                <w:color w:val="000000" w:themeColor="text1"/>
                <w:szCs w:val="21"/>
                <w14:textFill>
                  <w14:solidFill>
                    <w14:schemeClr w14:val="tx1"/>
                  </w14:solidFill>
                </w14:textFill>
              </w:rPr>
              <w:br w:type="textWrapping"/>
            </w:r>
            <w:r>
              <w:rPr>
                <w:rFonts w:hint="eastAsia" w:ascii="仿宋" w:hAnsi="仿宋" w:eastAsia="仿宋"/>
                <w:color w:val="000000" w:themeColor="text1"/>
                <w:szCs w:val="21"/>
                <w14:textFill>
                  <w14:solidFill>
                    <w14:schemeClr w14:val="tx1"/>
                  </w14:solidFill>
                </w14:textFill>
              </w:rPr>
              <w:t>2、掌握车间用具的灭菌方法以及发酵培养基的在位灭菌方法</w:t>
            </w:r>
            <w:r>
              <w:rPr>
                <w:rFonts w:hint="eastAsia" w:ascii="仿宋" w:hAnsi="仿宋" w:eastAsia="仿宋"/>
                <w:color w:val="000000" w:themeColor="text1"/>
                <w:szCs w:val="21"/>
                <w14:textFill>
                  <w14:solidFill>
                    <w14:schemeClr w14:val="tx1"/>
                  </w14:solidFill>
                </w14:textFill>
              </w:rPr>
              <w:br w:type="textWrapping"/>
            </w:r>
            <w:r>
              <w:rPr>
                <w:rFonts w:hint="eastAsia" w:ascii="仿宋" w:hAnsi="仿宋" w:eastAsia="仿宋"/>
                <w:color w:val="000000" w:themeColor="text1"/>
                <w:szCs w:val="21"/>
                <w14:textFill>
                  <w14:solidFill>
                    <w14:schemeClr w14:val="tx1"/>
                  </w14:solidFill>
                </w14:textFill>
              </w:rPr>
              <w:t>3、掌握从摇瓶到种子罐到一级罐到发酵罐的扩大培养技术</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4.掌握操作生产线上的关键设备的使用。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restart"/>
            <w:vAlign w:val="center"/>
          </w:tcPr>
          <w:p>
            <w:pPr>
              <w:widowControl/>
              <w:spacing w:line="300" w:lineRule="exact"/>
              <w:contextualSpacing/>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895" w:type="dxa"/>
            <w:vMerge w:val="restart"/>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食品、药品分析与检测</w:t>
            </w: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企业文化</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（1周）</w:t>
            </w:r>
          </w:p>
        </w:tc>
        <w:tc>
          <w:tcPr>
            <w:tcW w:w="337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1.结合所在企业的文化、产品等基本情况学习食品药品企业的行业特点。</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2.学习企业规章制度、员工守则等。</w:t>
            </w:r>
          </w:p>
        </w:tc>
        <w:tc>
          <w:tcPr>
            <w:tcW w:w="311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1.熟悉现代企业生产方式</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2.树立良好的职业道德、走到遵纪守法、团结互助、爱岗敬业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tcPr>
          <w:p>
            <w:pPr>
              <w:widowControl/>
              <w:spacing w:line="300" w:lineRule="exact"/>
              <w:contextualSpacing/>
              <w:jc w:val="center"/>
              <w:rPr>
                <w:rFonts w:ascii="宋体" w:hAnsi="宋体" w:cs="宋体"/>
                <w:color w:val="000000" w:themeColor="text1"/>
                <w:kern w:val="0"/>
                <w:szCs w:val="21"/>
                <w14:textFill>
                  <w14:solidFill>
                    <w14:schemeClr w14:val="tx1"/>
                  </w14:solidFill>
                </w14:textFill>
              </w:rPr>
            </w:pPr>
          </w:p>
        </w:tc>
        <w:tc>
          <w:tcPr>
            <w:tcW w:w="895" w:type="dxa"/>
            <w:vMerge w:val="continue"/>
            <w:vAlign w:val="center"/>
          </w:tcPr>
          <w:p>
            <w:pPr>
              <w:spacing w:line="300" w:lineRule="exact"/>
              <w:ind w:firstLine="420" w:firstLineChars="200"/>
              <w:contextualSpacing/>
              <w:rPr>
                <w:rFonts w:ascii="仿宋" w:hAnsi="仿宋" w:eastAsia="仿宋"/>
                <w:color w:val="000000" w:themeColor="text1"/>
                <w:szCs w:val="21"/>
                <w14:textFill>
                  <w14:solidFill>
                    <w14:schemeClr w14:val="tx1"/>
                  </w14:solidFill>
                </w14:textFill>
              </w:rPr>
            </w:pP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质量体系培训（1周）</w:t>
            </w:r>
          </w:p>
        </w:tc>
        <w:tc>
          <w:tcPr>
            <w:tcW w:w="3370" w:type="dxa"/>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1.学习食品药品质量控制标准</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2.学习食品、药物分析检测注意事项</w:t>
            </w:r>
          </w:p>
        </w:tc>
        <w:tc>
          <w:tcPr>
            <w:tcW w:w="3110" w:type="dxa"/>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1.树立良好的质量意识；</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2.树立良好的分析检测习惯。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tcPr>
          <w:p>
            <w:pPr>
              <w:widowControl/>
              <w:spacing w:line="300" w:lineRule="exact"/>
              <w:contextualSpacing/>
              <w:jc w:val="center"/>
              <w:rPr>
                <w:rFonts w:ascii="宋体" w:hAnsi="宋体" w:cs="宋体"/>
                <w:color w:val="000000" w:themeColor="text1"/>
                <w:kern w:val="0"/>
                <w:szCs w:val="21"/>
                <w14:textFill>
                  <w14:solidFill>
                    <w14:schemeClr w14:val="tx1"/>
                  </w14:solidFill>
                </w14:textFill>
              </w:rPr>
            </w:pPr>
          </w:p>
        </w:tc>
        <w:tc>
          <w:tcPr>
            <w:tcW w:w="895" w:type="dxa"/>
            <w:vMerge w:val="continue"/>
            <w:vAlign w:val="center"/>
          </w:tcPr>
          <w:p>
            <w:pPr>
              <w:spacing w:line="300" w:lineRule="exact"/>
              <w:ind w:firstLine="420" w:firstLineChars="200"/>
              <w:contextualSpacing/>
              <w:rPr>
                <w:rFonts w:ascii="仿宋" w:hAnsi="仿宋" w:eastAsia="仿宋"/>
                <w:color w:val="000000" w:themeColor="text1"/>
                <w:szCs w:val="21"/>
                <w14:textFill>
                  <w14:solidFill>
                    <w14:schemeClr w14:val="tx1"/>
                  </w14:solidFill>
                </w14:textFill>
              </w:rPr>
            </w:pP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食品、药物分析与检测</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（22周）</w:t>
            </w:r>
          </w:p>
        </w:tc>
        <w:tc>
          <w:tcPr>
            <w:tcW w:w="3370" w:type="dxa"/>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1.学习食品药品检测的基本流程</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2.学习企业产品具体检测方法，实施具体的检测工作，理化检测或微生物检测</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3.学习编制检测报告等。</w:t>
            </w:r>
          </w:p>
        </w:tc>
        <w:tc>
          <w:tcPr>
            <w:tcW w:w="3110" w:type="dxa"/>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1.具有标准岗位操作的能力；</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2.具有具体项目的检测能力；</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3.具有文献查询和检索的能力；</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4.具有报告撰写能力。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restart"/>
            <w:vAlign w:val="center"/>
          </w:tcPr>
          <w:p>
            <w:pPr>
              <w:widowControl/>
              <w:spacing w:line="300" w:lineRule="exact"/>
              <w:contextualSpacing/>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895" w:type="dxa"/>
            <w:vMerge w:val="restart"/>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食品、医疗产品经营与销售</w:t>
            </w: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企业文化</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（1周）</w:t>
            </w:r>
          </w:p>
        </w:tc>
        <w:tc>
          <w:tcPr>
            <w:tcW w:w="337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1.结合所在企业背景、文化、产品，重点学习食品药品企业的安全生产在社会经济中的作用和意义；</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2.学习企业规章制度、员工守则等。</w:t>
            </w:r>
          </w:p>
        </w:tc>
        <w:tc>
          <w:tcPr>
            <w:tcW w:w="311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1.熟悉现代企业运营模式</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2.树立良好的职业道德、遵纪守法、团结互助、爱岗敬业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vMerge w:val="continue"/>
            <w:vAlign w:val="center"/>
          </w:tcPr>
          <w:p>
            <w:pPr>
              <w:widowControl/>
              <w:spacing w:line="300" w:lineRule="exact"/>
              <w:contextualSpacing/>
              <w:jc w:val="center"/>
              <w:rPr>
                <w:rFonts w:ascii="宋体" w:hAnsi="宋体" w:cs="宋体"/>
                <w:color w:val="000000" w:themeColor="text1"/>
                <w:kern w:val="0"/>
                <w:szCs w:val="21"/>
                <w14:textFill>
                  <w14:solidFill>
                    <w14:schemeClr w14:val="tx1"/>
                  </w14:solidFill>
                </w14:textFill>
              </w:rPr>
            </w:pPr>
          </w:p>
        </w:tc>
        <w:tc>
          <w:tcPr>
            <w:tcW w:w="895" w:type="dxa"/>
            <w:vMerge w:val="continue"/>
            <w:vAlign w:val="center"/>
          </w:tcPr>
          <w:p>
            <w:pPr>
              <w:spacing w:line="300" w:lineRule="exact"/>
              <w:ind w:firstLine="420" w:firstLineChars="200"/>
              <w:contextualSpacing/>
              <w:rPr>
                <w:rFonts w:ascii="仿宋" w:hAnsi="仿宋" w:eastAsia="仿宋"/>
                <w:color w:val="000000" w:themeColor="text1"/>
                <w:szCs w:val="21"/>
                <w14:textFill>
                  <w14:solidFill>
                    <w14:schemeClr w14:val="tx1"/>
                  </w14:solidFill>
                </w14:textFill>
              </w:rPr>
            </w:pP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食品、药品经营质量管理规范（1周）</w:t>
            </w:r>
          </w:p>
        </w:tc>
        <w:tc>
          <w:tcPr>
            <w:tcW w:w="337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1.学习标准</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2.学习食品、医疗产品经营管理注意事项</w:t>
            </w:r>
          </w:p>
        </w:tc>
        <w:tc>
          <w:tcPr>
            <w:tcW w:w="3110"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1.掌握药品经营质量管理规范</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2.掌握医药经营企业的管理技巧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16" w:type="dxa"/>
            <w:vMerge w:val="continue"/>
          </w:tcPr>
          <w:p>
            <w:pPr>
              <w:widowControl/>
              <w:spacing w:line="300" w:lineRule="exact"/>
              <w:contextualSpacing/>
              <w:jc w:val="center"/>
              <w:rPr>
                <w:rFonts w:ascii="宋体" w:hAnsi="宋体" w:cs="宋体"/>
                <w:color w:val="000000" w:themeColor="text1"/>
                <w:kern w:val="0"/>
                <w:szCs w:val="21"/>
                <w14:textFill>
                  <w14:solidFill>
                    <w14:schemeClr w14:val="tx1"/>
                  </w14:solidFill>
                </w14:textFill>
              </w:rPr>
            </w:pPr>
          </w:p>
        </w:tc>
        <w:tc>
          <w:tcPr>
            <w:tcW w:w="895" w:type="dxa"/>
            <w:vMerge w:val="continue"/>
            <w:vAlign w:val="center"/>
          </w:tcPr>
          <w:p>
            <w:pPr>
              <w:spacing w:line="300" w:lineRule="exact"/>
              <w:ind w:firstLine="420" w:firstLineChars="200"/>
              <w:contextualSpacing/>
              <w:rPr>
                <w:rFonts w:ascii="仿宋" w:hAnsi="仿宋" w:eastAsia="仿宋"/>
                <w:color w:val="000000" w:themeColor="text1"/>
                <w:szCs w:val="21"/>
                <w14:textFill>
                  <w14:solidFill>
                    <w14:schemeClr w14:val="tx1"/>
                  </w14:solidFill>
                </w14:textFill>
              </w:rPr>
            </w:pPr>
          </w:p>
        </w:tc>
        <w:tc>
          <w:tcPr>
            <w:tcW w:w="1465" w:type="dxa"/>
            <w:vAlign w:val="center"/>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食品、医药产品营销和市场推广（22周）</w:t>
            </w:r>
          </w:p>
        </w:tc>
        <w:tc>
          <w:tcPr>
            <w:tcW w:w="3370" w:type="dxa"/>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1.学习食品、医药产品市场特点</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2.学习推广技巧</w:t>
            </w:r>
          </w:p>
        </w:tc>
        <w:tc>
          <w:tcPr>
            <w:tcW w:w="3110" w:type="dxa"/>
          </w:tcPr>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1.掌握医药产品的市场分布特点</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2.掌握食品、医药产品销售技巧</w:t>
            </w:r>
          </w:p>
          <w:p>
            <w:pPr>
              <w:spacing w:line="300" w:lineRule="exact"/>
              <w:contextualSpacing/>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3.掌握食品、医药产品学术推广的特点</w:t>
            </w:r>
          </w:p>
        </w:tc>
      </w:tr>
    </w:tbl>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四、课程实施</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（一）教学方法建议</w:t>
      </w:r>
    </w:p>
    <w:p>
      <w:pP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在岗位实习教学过程中，在实习基地每个学生都要安排专人负责管理并与企业沟通等，杜绝学生岗位实习“放羊”现象发生。</w:t>
      </w:r>
    </w:p>
    <w:p>
      <w:pP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在岗位实习教学过程中，加强对实习学生职业技能的训练和职业素养的培养，培养学生质量意识、安全意识、管理意识、合作意识、竞争意识等；</w:t>
      </w:r>
    </w:p>
    <w:p>
      <w:pPr>
        <w:spacing w:line="440" w:lineRule="exact"/>
        <w:ind w:firstLine="560" w:firstLineChars="200"/>
        <w:jc w:val="left"/>
        <w:rPr>
          <w:rFonts w:ascii="仿宋" w:hAnsi="仿宋" w:eastAsia="仿宋" w:cs="仿宋_GB2312"/>
          <w:color w:val="000000" w:themeColor="text1"/>
          <w:position w:val="6"/>
          <w:sz w:val="28"/>
          <w:szCs w:val="28"/>
          <w14:textFill>
            <w14:solidFill>
              <w14:schemeClr w14:val="tx1"/>
            </w14:solidFill>
          </w14:textFill>
        </w:rPr>
      </w:pPr>
      <w:r>
        <w:rPr>
          <w:rFonts w:hint="eastAsia" w:ascii="仿宋" w:hAnsi="仿宋" w:eastAsia="仿宋" w:cs="仿宋_GB2312"/>
          <w:color w:val="000000" w:themeColor="text1"/>
          <w:position w:val="6"/>
          <w:sz w:val="28"/>
          <w:szCs w:val="28"/>
          <w14:textFill>
            <w14:solidFill>
              <w14:schemeClr w14:val="tx1"/>
            </w14:solidFill>
          </w14:textFill>
        </w:rPr>
        <w:t>教学过程中注意培养学生自学能力和社会能力（主要是指团队合作能力和沟通能力）。</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（二）师资条件要求</w:t>
      </w:r>
    </w:p>
    <w:p>
      <w:pPr>
        <w:adjustRightIn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为每位学生配备一名指导教师，指导学生完成实习工作，形成合格的实习报告。企业指导教师需具有一定的本专业的基础理论和专业技术知识。大学本科及以上学历，担任企业的主管或技术骨干，从事专业技术工作4年以上，有培养专门技术人才和指导学生工作的能力，具有良好的职业道德和敬业精神。</w:t>
      </w:r>
    </w:p>
    <w:p>
      <w:pPr>
        <w:adjustRightIn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学校为岗位实习学生配备指导教师，原则上每30人配备一名指导教师。指导教师应为具有丰富教学和实践经验的专业教师,原则上应具有2年以上工作经验的教师，且事业心、责任心强、具有良好的职业道德和敬业精神。</w:t>
      </w:r>
    </w:p>
    <w:p>
      <w:pPr>
        <w:spacing w:line="440" w:lineRule="exact"/>
        <w:ind w:firstLine="562" w:firstLineChars="200"/>
        <w:rPr>
          <w:rFonts w:ascii="楷体" w:hAnsi="楷体" w:eastAsia="楷体" w:cs="仿宋_GB2312"/>
          <w:b/>
          <w:color w:val="000000" w:themeColor="text1"/>
          <w:position w:val="6"/>
          <w:sz w:val="28"/>
          <w:szCs w:val="28"/>
          <w14:textFill>
            <w14:solidFill>
              <w14:schemeClr w14:val="tx1"/>
            </w14:solidFill>
          </w14:textFill>
        </w:rPr>
      </w:pPr>
      <w:r>
        <w:rPr>
          <w:rFonts w:hint="eastAsia" w:ascii="楷体" w:hAnsi="楷体" w:eastAsia="楷体" w:cs="仿宋_GB2312"/>
          <w:b/>
          <w:color w:val="000000" w:themeColor="text1"/>
          <w:position w:val="6"/>
          <w:sz w:val="28"/>
          <w:szCs w:val="28"/>
          <w14:textFill>
            <w14:solidFill>
              <w14:schemeClr w14:val="tx1"/>
            </w14:solidFill>
          </w14:textFill>
        </w:rPr>
        <w:t>（三）教学条件基本要求</w:t>
      </w:r>
    </w:p>
    <w:p>
      <w:pPr>
        <w:spacing w:line="440" w:lineRule="exact"/>
        <w:ind w:firstLine="562" w:firstLineChars="200"/>
        <w:rPr>
          <w:rFonts w:ascii="仿宋" w:hAnsi="仿宋" w:eastAsia="仿宋" w:cs="仿宋_GB2312"/>
          <w:b/>
          <w:color w:val="000000" w:themeColor="text1"/>
          <w:position w:val="6"/>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1.实习企业</w:t>
      </w:r>
    </w:p>
    <w:p>
      <w:pPr>
        <w:adjustRightIn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习企业应具备国家合法资质、规模以上的医药企业，主要为药品生产、医药产品（包含医疗器械）经营与销售相关企事业单位等。管理水平符合国家现代企业管理的基本要求和条件，即具有现代化的管理理念、先进的管理模式和完善的管理制度。取得良好的经济效益和社会效益，并能够提供符合专业人才培养目标的实习岗位。</w:t>
      </w:r>
    </w:p>
    <w:p>
      <w:pPr>
        <w:spacing w:line="44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2.设施条件</w:t>
      </w:r>
    </w:p>
    <w:p>
      <w:pPr>
        <w:pStyle w:val="119"/>
        <w:spacing w:line="440" w:lineRule="exact"/>
        <w:ind w:firstLine="562"/>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（1）安全保障</w:t>
      </w:r>
    </w:p>
    <w:p>
      <w:pPr>
        <w:pStyle w:val="119"/>
        <w:spacing w:line="440" w:lineRule="exact"/>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应保障学生在安全健康的工作环境中实习，具备健全的安全生产责任制、完备的安全生产规章制度，让学生安全上岗实习。企业需负责对岗位实习学生进行安全教育，培训合格后方可上岗。企业应严格落实岗位实习安全保障责任。</w:t>
      </w:r>
    </w:p>
    <w:p>
      <w:pPr>
        <w:pStyle w:val="119"/>
        <w:spacing w:line="440" w:lineRule="exact"/>
        <w:ind w:firstLine="562"/>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（2）专业设施</w:t>
      </w:r>
    </w:p>
    <w:p>
      <w:pPr>
        <w:pStyle w:val="119"/>
        <w:spacing w:line="440" w:lineRule="exact"/>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企业所有的设备或仪器必需符合国家安全生产保障要求。能够提供与实习岗位相匹配的生产项目。</w:t>
      </w:r>
    </w:p>
    <w:p>
      <w:pPr>
        <w:pStyle w:val="119"/>
        <w:spacing w:line="440" w:lineRule="exact"/>
        <w:ind w:firstLine="562"/>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（3）信息资料</w:t>
      </w:r>
    </w:p>
    <w:p>
      <w:pPr>
        <w:pStyle w:val="119"/>
        <w:spacing w:line="440" w:lineRule="exact"/>
        <w:ind w:firstLine="56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企业能够提供岗位实习工作岗位所涉及的技术规范、操作规程、生产管理技术档案等详细资料，并提供保证岗位实习要求的网络信息环境。</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五、教学评价、考核要求</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（一）考核内容</w:t>
      </w:r>
    </w:p>
    <w:p>
      <w:pPr>
        <w:adjustRightInd w:val="0"/>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着重考核岗位实习学生的岗位工作胜任能力和职业道徳素养。即从专业技能、业务水平等方面考核学生的岗位工作胜任能力,从工作态度、团队合作和责任意识等方面考核学生的职业道德素养。</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（二）考核形式</w:t>
      </w:r>
    </w:p>
    <w:p>
      <w:pPr>
        <w:adjustRightInd w:val="0"/>
        <w:spacing w:line="440" w:lineRule="exact"/>
        <w:ind w:firstLine="560" w:firstLineChars="200"/>
        <w:jc w:val="left"/>
        <w:rPr>
          <w:rFonts w:ascii="黑体" w:hAnsi="黑体" w:eastAsia="黑体"/>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实行过程性考核和终结性考核相结合,</w:t>
      </w:r>
      <w:r>
        <w:rPr>
          <w:rFonts w:hint="eastAsia" w:ascii="仿宋" w:hAnsi="仿宋" w:eastAsia="仿宋"/>
          <w:color w:val="000000" w:themeColor="text1"/>
          <w:sz w:val="28"/>
          <w:szCs w:val="28"/>
          <w14:textFill>
            <w14:solidFill>
              <w14:schemeClr w14:val="tx1"/>
            </w14:solidFill>
          </w14:textFill>
        </w:rPr>
        <w:t xml:space="preserve"> 实行以企业为主、系部为辅的校企双方考核制度。优秀（90分以上）、良好（89-80分）、中等（79-70分）、及格（69-60分）和不合格（低于60分以下）五个等级。集中和分散岗位实习时，学生实习结束前都要填写《学生岗位实习成绩评定表》</w:t>
      </w:r>
    </w:p>
    <w:p>
      <w:pPr>
        <w:spacing w:line="360" w:lineRule="auto"/>
        <w:ind w:firstLine="562" w:firstLineChars="200"/>
        <w:rPr>
          <w:rFonts w:ascii="楷体" w:hAnsi="楷体" w:eastAsia="楷体"/>
          <w:b/>
          <w:color w:val="000000" w:themeColor="text1"/>
          <w:sz w:val="28"/>
          <w:szCs w:val="28"/>
          <w14:textFill>
            <w14:solidFill>
              <w14:schemeClr w14:val="tx1"/>
            </w14:solidFill>
          </w14:textFill>
        </w:rPr>
      </w:pPr>
      <w:r>
        <w:rPr>
          <w:rFonts w:hint="eastAsia" w:ascii="楷体" w:hAnsi="楷体" w:eastAsia="楷体"/>
          <w:b/>
          <w:color w:val="000000" w:themeColor="text1"/>
          <w:sz w:val="28"/>
          <w:szCs w:val="28"/>
          <w14:textFill>
            <w14:solidFill>
              <w14:schemeClr w14:val="tx1"/>
            </w14:solidFill>
          </w14:textFill>
        </w:rPr>
        <w:t>（三）考核组织</w:t>
      </w:r>
    </w:p>
    <w:p>
      <w:pPr>
        <w:adjustRightInd w:val="0"/>
        <w:spacing w:line="440" w:lineRule="exact"/>
        <w:jc w:val="left"/>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岗位实习考核由学校和实习单位共同评定。实习单位负责委派岗位实习指导教师进行考核评价，根据学生岗位实习期间的表现（包括专业能力、方法能力、社交能力等方面）进行实习成绩评定，并出具相关鉴定意见；学校专业指导教师结合巡回指导与检查，根据学生岗位实习表现（包括岗位实习态度、岗位实习纪律、岗位实习信息管理平台信息录入情况等）、实习记录等完成情况对学生进行成绩评定，并撰写相关评语。</w:t>
      </w:r>
    </w:p>
    <w:p>
      <w:pPr>
        <w:spacing w:line="440" w:lineRule="exact"/>
        <w:rPr>
          <w:rFonts w:ascii="仿宋" w:hAnsi="仿宋" w:eastAsia="仿宋" w:cs="仿宋_GB2312"/>
          <w:color w:val="000000" w:themeColor="text1"/>
          <w:position w:val="6"/>
          <w:sz w:val="28"/>
          <w:szCs w:val="28"/>
          <w14:textFill>
            <w14:solidFill>
              <w14:schemeClr w14:val="tx1"/>
            </w14:solidFill>
          </w14:textFill>
        </w:rPr>
      </w:pPr>
    </w:p>
    <w:p>
      <w:pPr>
        <w:pStyle w:val="2"/>
        <w:spacing w:before="100" w:beforeAutospacing="1" w:after="100" w:afterAutospacing="1" w:line="240" w:lineRule="auto"/>
        <w:jc w:val="center"/>
        <w:rPr>
          <w:rFonts w:ascii="黑体" w:hAnsi="黑体" w:eastAsia="黑体"/>
          <w:color w:val="000000" w:themeColor="text1"/>
          <w:sz w:val="32"/>
          <w:szCs w:val="32"/>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2"/>
        <w:spacing w:before="100" w:beforeAutospacing="1" w:after="100" w:afterAutospacing="1" w:line="240" w:lineRule="auto"/>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附件二：</w:t>
      </w:r>
      <w:bookmarkStart w:id="31" w:name="_Toc507841604"/>
      <w:r>
        <w:rPr>
          <w:rFonts w:hint="eastAsia" w:ascii="黑体" w:hAnsi="黑体" w:eastAsia="黑体"/>
          <w:color w:val="000000" w:themeColor="text1"/>
          <w:sz w:val="32"/>
          <w:szCs w:val="32"/>
          <w14:textFill>
            <w14:solidFill>
              <w14:schemeClr w14:val="tx1"/>
            </w14:solidFill>
          </w14:textFill>
        </w:rPr>
        <w:t>药品经营与管理专业人才需求调研报告</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一、调研背景分析</w:t>
      </w:r>
      <w:bookmarkEnd w:id="31"/>
      <w:bookmarkStart w:id="32" w:name="_Toc507841605"/>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（一）我国医药行业发展现状与趋</w:t>
      </w:r>
      <w:bookmarkEnd w:id="32"/>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医药产业是世界上公认的最具发展前景的国际化高技术产业之一，也是世界贸易增长最快的朝阳产业之一。从地域分布来看，我国沿海个别省份以及重庆和湖北的医药行业发展较为迅速，长江以南各省次之，而西北各省发展较为落后。按照医药行业十五规划的划分，目前我国医药行业可以划分为十三个子行业，其中较为重要的六个子行业为化学制剂药、化学原料药、中成药、生物制药、卫生材料和中药饮片，它们2009年的行业规模分别达到2466亿元、1777亿元、1699亿元、753亿元、452亿元和431亿元。由于行业的规范和竞争的加剧，医药行业的毛利率在2002年至2010年呈现整体下降的趋势，同时，得益于行业重组和政策扶持，医药行业的净利润率则呈现整体上升的趋势。</w:t>
      </w:r>
      <w:bookmarkStart w:id="33" w:name="_Toc507841606"/>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（二）山东省医药产业现状</w:t>
      </w:r>
      <w:bookmarkEnd w:id="33"/>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山东是经济大省，也是医药大省，医药产业的销售收入一直位居全国前列，对全省经济增长的贡献度稳步提升。近几年来，以原料药、化学创新药、生物技术药、疫苗与诊断试剂、现代中药、海洋药物和新型医疗器械等为重点领域，开发了一批技术含量高、市场急需的重点项目，建设了山东国家创新药物孵化基地和综合性新药开发技术大平台，初步形成了鲁中（济南、淄博、潍坊）、鲁南（济宁、枣庄、临沂、菏泽）、半岛（青岛、烟台、威海）三个新医药产业密集区，有力地推动了医药产业上规模、上水平。但山东的医药产业还面临着一些困难和挑战，国际化程度还不高，和广东、浙江、江苏相比还有一定的差距，做大做强山东的医药产业任重而道远。山东应抓住机遇，积极开拓进取，扩大医药产业对外合作，通过国际合作进一步加快医药产业发展，为实现全省经济的可持续发展做出更大贡献。随着国家宏观经济形势的企稳好转，2012 年山东医药行业运行开始回暖，截至2017年底全省医药行业规模以上企业有630家，实现销售收入2413.51亿，利税375亿，利润257亿，占全国的比重为14%，居全国第二位。</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2017年威高集团、鲁南制药集团、齐鲁制药等企业利润总额进入全国前列。一批骨干企业快速发展如：烟台绿叶、新华医疗、山东药用玻璃、瑞阳制药、菏泽步长、罗欣制药、辰欣制药、东阿阿胶、菏泽睿鹰、齐都药业等发展势头良好。省医药企业在科技开发方面的投入力度不断加大，科研队伍不断壮大，科研装备水平进一步提高。全省医药产业研发投入占销售收入的3%，一些大型医药企业的研发投入占销售收入的10%左右。到 2012年底国家级企业技术中心已有10家，省级企业技术中心40家，国家工程实验室2家，国家重点实验室2家，省级工程技术研究中心19家，自2005年以来，共获得新药批准证书 800个，其中一类新药 17个，新药上市数量居全国第一位。有7项重大科技成果获得二等以上国家科学技术发明奖和科技进步奖励，10项重大新药科技成果获得省科技进步和省技术发明一等奖。</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bookmarkStart w:id="34" w:name="_Toc507841607"/>
      <w:r>
        <w:rPr>
          <w:rFonts w:hint="eastAsia" w:ascii="楷体" w:hAnsi="楷体" w:eastAsia="楷体"/>
          <w:color w:val="000000" w:themeColor="text1"/>
          <w:sz w:val="28"/>
          <w:szCs w:val="28"/>
          <w14:textFill>
            <w14:solidFill>
              <w14:schemeClr w14:val="tx1"/>
            </w14:solidFill>
          </w14:textFill>
        </w:rPr>
        <w:t>（三）对人才的需求情况</w:t>
      </w:r>
      <w:bookmarkEnd w:id="34"/>
    </w:p>
    <w:p>
      <w:pPr>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w:t>
      </w:r>
      <w:r>
        <w:rPr>
          <w:rFonts w:ascii="仿宋" w:hAnsi="仿宋" w:eastAsia="仿宋"/>
          <w:color w:val="000000" w:themeColor="text1"/>
          <w:sz w:val="28"/>
          <w:szCs w:val="28"/>
          <w14:textFill>
            <w14:solidFill>
              <w14:schemeClr w14:val="tx1"/>
            </w14:solidFill>
          </w14:textFill>
        </w:rPr>
        <w:t>各企业发展需要，目前国内</w:t>
      </w:r>
      <w:r>
        <w:rPr>
          <w:rFonts w:hint="eastAsia" w:ascii="仿宋" w:hAnsi="仿宋" w:eastAsia="仿宋"/>
          <w:color w:val="000000" w:themeColor="text1"/>
          <w:sz w:val="28"/>
          <w:szCs w:val="28"/>
          <w14:textFill>
            <w14:solidFill>
              <w14:schemeClr w14:val="tx1"/>
            </w14:solidFill>
          </w14:textFill>
        </w:rPr>
        <w:t>医药企业</w:t>
      </w:r>
      <w:r>
        <w:rPr>
          <w:rFonts w:ascii="仿宋" w:hAnsi="仿宋" w:eastAsia="仿宋"/>
          <w:color w:val="000000" w:themeColor="text1"/>
          <w:sz w:val="28"/>
          <w:szCs w:val="28"/>
          <w14:textFill>
            <w14:solidFill>
              <w14:schemeClr w14:val="tx1"/>
            </w14:solidFill>
          </w14:textFill>
        </w:rPr>
        <w:t>对人才的需求主要集中在下表</w:t>
      </w: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中的</w:t>
      </w:r>
      <w:r>
        <w:rPr>
          <w:rFonts w:hint="eastAsia" w:ascii="仿宋" w:hAnsi="仿宋" w:eastAsia="仿宋"/>
          <w:color w:val="000000" w:themeColor="text1"/>
          <w:sz w:val="28"/>
          <w:szCs w:val="28"/>
          <w14:textFill>
            <w14:solidFill>
              <w14:schemeClr w14:val="tx1"/>
            </w14:solidFill>
          </w14:textFill>
        </w:rPr>
        <w:t>专业</w:t>
      </w:r>
      <w:r>
        <w:rPr>
          <w:rFonts w:ascii="仿宋" w:hAnsi="仿宋" w:eastAsia="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表1人才需求列表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252"/>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D8D8D8" w:themeFill="background1" w:themeFillShade="D9"/>
          </w:tcPr>
          <w:p>
            <w:pPr>
              <w:spacing w:line="24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职位</w:t>
            </w:r>
          </w:p>
        </w:tc>
        <w:tc>
          <w:tcPr>
            <w:tcW w:w="4252" w:type="dxa"/>
            <w:shd w:val="clear" w:color="auto" w:fill="D8D8D8" w:themeFill="background1" w:themeFillShade="D9"/>
          </w:tcPr>
          <w:p>
            <w:pPr>
              <w:spacing w:line="24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w:t>
            </w:r>
            <w:r>
              <w:rPr>
                <w:rFonts w:ascii="宋体" w:hAnsi="宋体"/>
                <w:color w:val="000000" w:themeColor="text1"/>
                <w:szCs w:val="21"/>
                <w14:textFill>
                  <w14:solidFill>
                    <w14:schemeClr w14:val="tx1"/>
                  </w14:solidFill>
                </w14:textFill>
              </w:rPr>
              <w:t>及</w:t>
            </w:r>
            <w:r>
              <w:rPr>
                <w:rFonts w:hint="eastAsia" w:ascii="宋体" w:hAnsi="宋体"/>
                <w:color w:val="000000" w:themeColor="text1"/>
                <w:szCs w:val="21"/>
                <w14:textFill>
                  <w14:solidFill>
                    <w14:schemeClr w14:val="tx1"/>
                  </w14:solidFill>
                </w14:textFill>
              </w:rPr>
              <w:t>要求</w:t>
            </w:r>
          </w:p>
        </w:tc>
        <w:tc>
          <w:tcPr>
            <w:tcW w:w="2064" w:type="dxa"/>
            <w:shd w:val="clear" w:color="auto" w:fill="D8D8D8" w:themeFill="background1" w:themeFillShade="D9"/>
          </w:tcPr>
          <w:p>
            <w:pPr>
              <w:spacing w:line="24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Align w:val="center"/>
          </w:tcPr>
          <w:p>
            <w:pPr>
              <w:spacing w:line="24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药品销售代表</w:t>
            </w:r>
          </w:p>
        </w:tc>
        <w:tc>
          <w:tcPr>
            <w:tcW w:w="4252" w:type="dxa"/>
          </w:tcPr>
          <w:p>
            <w:pPr>
              <w:spacing w:line="24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药品相</w:t>
            </w:r>
            <w:r>
              <w:rPr>
                <w:rFonts w:ascii="宋体" w:hAnsi="宋体"/>
                <w:color w:val="000000" w:themeColor="text1"/>
                <w:szCs w:val="21"/>
                <w14:textFill>
                  <w14:solidFill>
                    <w14:schemeClr w14:val="tx1"/>
                  </w14:solidFill>
                </w14:textFill>
              </w:rPr>
              <w:t>关</w:t>
            </w:r>
            <w:r>
              <w:rPr>
                <w:rFonts w:hint="eastAsia" w:ascii="宋体" w:hAnsi="宋体"/>
                <w:color w:val="000000" w:themeColor="text1"/>
                <w:szCs w:val="21"/>
                <w14:textFill>
                  <w14:solidFill>
                    <w14:schemeClr w14:val="tx1"/>
                  </w14:solidFill>
                </w14:textFill>
              </w:rPr>
              <w:t>专</w:t>
            </w:r>
            <w:r>
              <w:rPr>
                <w:rFonts w:ascii="宋体" w:hAnsi="宋体"/>
                <w:color w:val="000000" w:themeColor="text1"/>
                <w:szCs w:val="21"/>
                <w14:textFill>
                  <w14:solidFill>
                    <w14:schemeClr w14:val="tx1"/>
                  </w14:solidFill>
                </w14:textFill>
              </w:rPr>
              <w:t>业</w:t>
            </w:r>
            <w:r>
              <w:rPr>
                <w:rFonts w:hint="eastAsia" w:ascii="宋体" w:hAnsi="宋体"/>
                <w:color w:val="000000" w:themeColor="text1"/>
                <w:szCs w:val="21"/>
                <w14:textFill>
                  <w14:solidFill>
                    <w14:schemeClr w14:val="tx1"/>
                  </w14:solidFill>
                </w14:textFill>
              </w:rPr>
              <w:t>；善于</w:t>
            </w:r>
            <w:r>
              <w:rPr>
                <w:rFonts w:ascii="宋体" w:hAnsi="宋体"/>
                <w:color w:val="000000" w:themeColor="text1"/>
                <w:szCs w:val="21"/>
                <w14:textFill>
                  <w14:solidFill>
                    <w14:schemeClr w14:val="tx1"/>
                  </w14:solidFill>
                </w14:textFill>
              </w:rPr>
              <w:t>表达，有药学方面的</w:t>
            </w:r>
            <w:r>
              <w:rPr>
                <w:rFonts w:hint="eastAsia" w:ascii="宋体" w:hAnsi="宋体"/>
                <w:color w:val="000000" w:themeColor="text1"/>
                <w:szCs w:val="21"/>
                <w14:textFill>
                  <w14:solidFill>
                    <w14:schemeClr w14:val="tx1"/>
                  </w14:solidFill>
                </w14:textFill>
              </w:rPr>
              <w:t>背景</w:t>
            </w:r>
            <w:r>
              <w:rPr>
                <w:rFonts w:ascii="宋体" w:hAnsi="宋体"/>
                <w:color w:val="000000" w:themeColor="text1"/>
                <w:szCs w:val="21"/>
                <w14:textFill>
                  <w14:solidFill>
                    <w14:schemeClr w14:val="tx1"/>
                  </w14:solidFill>
                </w14:textFill>
              </w:rPr>
              <w:t>，熟悉医药常识</w:t>
            </w:r>
          </w:p>
        </w:tc>
        <w:tc>
          <w:tcPr>
            <w:tcW w:w="2064" w:type="dxa"/>
            <w:vAlign w:val="center"/>
          </w:tcPr>
          <w:p>
            <w:pPr>
              <w:spacing w:line="24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大专</w:t>
            </w:r>
            <w:r>
              <w:rPr>
                <w:rFonts w:ascii="宋体" w:hAnsi="宋体"/>
                <w:color w:val="000000" w:themeColor="text1"/>
                <w:szCs w:val="21"/>
                <w14:textFill>
                  <w14:solidFill>
                    <w14:schemeClr w14:val="tx1"/>
                  </w14:solidFill>
                </w14:textFill>
              </w:rPr>
              <w:t>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Align w:val="center"/>
          </w:tcPr>
          <w:p>
            <w:pPr>
              <w:spacing w:line="24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研发职位</w:t>
            </w:r>
          </w:p>
        </w:tc>
        <w:tc>
          <w:tcPr>
            <w:tcW w:w="4252" w:type="dxa"/>
          </w:tcPr>
          <w:p>
            <w:pPr>
              <w:spacing w:line="24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药物化学</w:t>
            </w:r>
            <w:r>
              <w:rPr>
                <w:rFonts w:ascii="宋体" w:hAnsi="宋体"/>
                <w:color w:val="000000" w:themeColor="text1"/>
                <w:szCs w:val="21"/>
                <w14:textFill>
                  <w14:solidFill>
                    <w14:schemeClr w14:val="tx1"/>
                  </w14:solidFill>
                </w14:textFill>
              </w:rPr>
              <w:t>、药物分析、药物制剂、分子生物学、</w:t>
            </w: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药学</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药理学、蛋白质药物等</w:t>
            </w:r>
            <w:r>
              <w:rPr>
                <w:rFonts w:hint="eastAsia" w:ascii="宋体" w:hAnsi="宋体"/>
                <w:color w:val="000000" w:themeColor="text1"/>
                <w:szCs w:val="21"/>
                <w14:textFill>
                  <w14:solidFill>
                    <w14:schemeClr w14:val="tx1"/>
                  </w14:solidFill>
                </w14:textFill>
              </w:rPr>
              <w:t>专业；</w:t>
            </w:r>
            <w:r>
              <w:rPr>
                <w:rFonts w:ascii="宋体" w:hAnsi="宋体"/>
                <w:color w:val="000000" w:themeColor="text1"/>
                <w:szCs w:val="21"/>
                <w14:textFill>
                  <w14:solidFill>
                    <w14:schemeClr w14:val="tx1"/>
                  </w14:solidFill>
                </w14:textFill>
              </w:rPr>
              <w:t>具有较强的责任心，善于思考，善于学习，善于表达</w:t>
            </w:r>
          </w:p>
        </w:tc>
        <w:tc>
          <w:tcPr>
            <w:tcW w:w="2064" w:type="dxa"/>
            <w:vAlign w:val="center"/>
          </w:tcPr>
          <w:p>
            <w:pPr>
              <w:spacing w:line="24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大专</w:t>
            </w:r>
            <w:r>
              <w:rPr>
                <w:rFonts w:ascii="宋体" w:hAnsi="宋体"/>
                <w:color w:val="000000" w:themeColor="text1"/>
                <w:szCs w:val="21"/>
                <w14:textFill>
                  <w14:solidFill>
                    <w14:schemeClr w14:val="tx1"/>
                  </w14:solidFill>
                </w14:textFill>
              </w:rPr>
              <w:t>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24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生产操作</w:t>
            </w:r>
            <w:r>
              <w:rPr>
                <w:rFonts w:ascii="宋体" w:hAnsi="宋体"/>
                <w:color w:val="000000" w:themeColor="text1"/>
                <w:szCs w:val="21"/>
                <w14:textFill>
                  <w14:solidFill>
                    <w14:schemeClr w14:val="tx1"/>
                  </w14:solidFill>
                </w14:textFill>
              </w:rPr>
              <w:t>相关职位</w:t>
            </w:r>
          </w:p>
        </w:tc>
        <w:tc>
          <w:tcPr>
            <w:tcW w:w="4252" w:type="dxa"/>
          </w:tcPr>
          <w:p>
            <w:pPr>
              <w:spacing w:line="24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药学背景</w:t>
            </w:r>
            <w:r>
              <w:rPr>
                <w:rFonts w:ascii="宋体" w:hAnsi="宋体"/>
                <w:color w:val="000000" w:themeColor="text1"/>
                <w:szCs w:val="21"/>
                <w14:textFill>
                  <w14:solidFill>
                    <w14:schemeClr w14:val="tx1"/>
                  </w14:solidFill>
                </w14:textFill>
              </w:rPr>
              <w:t>；能吃苦耐劳，</w:t>
            </w:r>
            <w:r>
              <w:rPr>
                <w:rFonts w:hint="eastAsia" w:ascii="宋体" w:hAnsi="宋体"/>
                <w:color w:val="000000" w:themeColor="text1"/>
                <w:szCs w:val="21"/>
                <w14:textFill>
                  <w14:solidFill>
                    <w14:schemeClr w14:val="tx1"/>
                  </w14:solidFill>
                </w14:textFill>
              </w:rPr>
              <w:t>做事</w:t>
            </w:r>
            <w:r>
              <w:rPr>
                <w:rFonts w:ascii="宋体" w:hAnsi="宋体"/>
                <w:color w:val="000000" w:themeColor="text1"/>
                <w:szCs w:val="21"/>
                <w14:textFill>
                  <w14:solidFill>
                    <w14:schemeClr w14:val="tx1"/>
                  </w14:solidFill>
                </w14:textFill>
              </w:rPr>
              <w:t>认真仔细善于思考，善于学习，善于表达，</w:t>
            </w:r>
          </w:p>
        </w:tc>
        <w:tc>
          <w:tcPr>
            <w:tcW w:w="2064" w:type="dxa"/>
            <w:vAlign w:val="center"/>
          </w:tcPr>
          <w:p>
            <w:pPr>
              <w:spacing w:line="24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大专</w:t>
            </w:r>
            <w:r>
              <w:rPr>
                <w:rFonts w:ascii="宋体" w:hAnsi="宋体"/>
                <w:color w:val="000000" w:themeColor="text1"/>
                <w:szCs w:val="21"/>
                <w14:textFill>
                  <w14:solidFill>
                    <w14:schemeClr w14:val="tx1"/>
                  </w14:solidFill>
                </w14:textFill>
              </w:rPr>
              <w:t>及以上学历</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根据上述</w:t>
      </w:r>
      <w:r>
        <w:rPr>
          <w:rFonts w:ascii="仿宋" w:hAnsi="仿宋" w:eastAsia="仿宋"/>
          <w:color w:val="000000" w:themeColor="text1"/>
          <w:sz w:val="28"/>
          <w:szCs w:val="28"/>
          <w14:textFill>
            <w14:solidFill>
              <w14:schemeClr w14:val="tx1"/>
            </w14:solidFill>
          </w14:textFill>
        </w:rPr>
        <w:t>内容不难看出医药</w:t>
      </w:r>
      <w:r>
        <w:rPr>
          <w:rFonts w:hint="eastAsia" w:ascii="仿宋" w:hAnsi="仿宋" w:eastAsia="仿宋"/>
          <w:color w:val="000000" w:themeColor="text1"/>
          <w:sz w:val="28"/>
          <w:szCs w:val="28"/>
          <w14:textFill>
            <w14:solidFill>
              <w14:schemeClr w14:val="tx1"/>
            </w14:solidFill>
          </w14:textFill>
        </w:rPr>
        <w:t>行业</w:t>
      </w:r>
      <w:r>
        <w:rPr>
          <w:rFonts w:ascii="仿宋" w:hAnsi="仿宋" w:eastAsia="仿宋"/>
          <w:color w:val="000000" w:themeColor="text1"/>
          <w:sz w:val="28"/>
          <w:szCs w:val="28"/>
          <w14:textFill>
            <w14:solidFill>
              <w14:schemeClr w14:val="tx1"/>
            </w14:solidFill>
          </w14:textFill>
        </w:rPr>
        <w:t>人才需求</w:t>
      </w:r>
      <w:r>
        <w:rPr>
          <w:rFonts w:hint="eastAsia" w:ascii="仿宋" w:hAnsi="仿宋" w:eastAsia="仿宋"/>
          <w:color w:val="000000" w:themeColor="text1"/>
          <w:sz w:val="28"/>
          <w:szCs w:val="28"/>
          <w14:textFill>
            <w14:solidFill>
              <w14:schemeClr w14:val="tx1"/>
            </w14:solidFill>
          </w14:textFill>
        </w:rPr>
        <w:t>特点：</w:t>
      </w:r>
    </w:p>
    <w:p>
      <w:pPr>
        <w:pStyle w:val="16"/>
        <w:pBdr>
          <w:bottom w:val="none" w:color="auto" w:sz="0" w:space="0"/>
        </w:pBdr>
        <w:spacing w:line="440" w:lineRule="exact"/>
        <w:ind w:firstLine="62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1、营销人才全线告急</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bookmarkStart w:id="35" w:name="_Hlk89717724"/>
      <w:r>
        <w:rPr>
          <w:rFonts w:hint="eastAsia" w:ascii="仿宋" w:hAnsi="仿宋" w:eastAsia="仿宋"/>
          <w:color w:val="000000" w:themeColor="text1"/>
          <w:sz w:val="28"/>
          <w:szCs w:val="28"/>
          <w14:textFill>
            <w14:solidFill>
              <w14:schemeClr w14:val="tx1"/>
            </w14:solidFill>
          </w14:textFill>
        </w:rPr>
        <w:t>无论医药企业人才需求的原因如何多元化，绝大多数的医药企业紧缺职位都定格在了医药销售及研发技术类人员上。目前，医药行业缺口最大的是医药销售代表一职。</w:t>
      </w:r>
      <w:bookmarkEnd w:id="35"/>
      <w:r>
        <w:rPr>
          <w:rFonts w:hint="eastAsia" w:ascii="仿宋" w:hAnsi="仿宋" w:eastAsia="仿宋"/>
          <w:color w:val="000000" w:themeColor="text1"/>
          <w:sz w:val="28"/>
          <w:szCs w:val="28"/>
          <w14:textFill>
            <w14:solidFill>
              <w14:schemeClr w14:val="tx1"/>
            </w14:solidFill>
          </w14:textFill>
        </w:rPr>
        <w:t>初步计算，前程无忧 11月医药企业招聘销售代表数超过总体有效职位数的三分之一。目前，国内的医药企业数量庞大，总数超过 4000家，又由于医药市场的不断加大以及医药企业新产品的投入，医药营销人才需求持续井喷。然而，在医药销售人才大量需求的大环境下，医药企业对销售人员的要求却更趋精英化与专业化。业内 HR透露，“我们不仅在医学的专业学历背景和相关经验上有要求，对其处事及解决问题的能力及方式也相当看中”。显然，销售人才的硬、软性条件并重成为医药企业招聘主导方向。不过，择才的高要求也使得医药企业招人遇到瓶颈，曾参加招聘会的一位医药企业 HR感叹：“企业不敢降低要求，毕竟销售代表是企业的核心部门，我们愿意给出高价高薪，但是围观的人很多，真正敢于应聘的却没几个。有些人甚至还怀疑企业的诚信。”确实，由于近年医药行业形式严峻，医药销售的难度加大，指标较难完成，这一职位的吸引力已大不如前。根据太和顾问（专业咨询机构） 调研成果显示， 医药行业的总体离职率为16.3%，较去年的 15% 有小幅提升， 这主要有两方面原因导致： 一方面，医药行业关键岗位人才的供求关系继续呈现出供小于求的局面，使得人才的竞争更加激烈；另一方面，随着医药行业的日趋成熟，岗位对于从业者能力的要求也在不断提高，也增加了人才的流动性。从部门来看，流动性排在首位的是销售部门，而人力资源、财务等职能型序列的离职率则相对较低。高端营销人才方面，如营销经理、区域经理职位，行业内部互挖墙角的情况严重。业内人士透露，一些销售部门的高流动率是因为高工资福利高培训时间抵不上提成与销路好的药品，毕竟销路好药品提成高，且药品的强竞争力又可缓解销售的工作压力并能获得成就感与满足感。在新鲜血液方面，培养应届生顺利上岗起码需要半年，而半年后留才又将成为医药行业 HR头疼的问题。</w:t>
      </w:r>
    </w:p>
    <w:p>
      <w:pPr>
        <w:pStyle w:val="16"/>
        <w:pBdr>
          <w:bottom w:val="none" w:color="auto" w:sz="0" w:space="0"/>
        </w:pBdr>
        <w:spacing w:line="440" w:lineRule="exact"/>
        <w:ind w:firstLine="62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2、研发技术人才需求上升明显</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在研发领域，由于医药商业的发展趋势以及外资企业科研本土化的进行， 使得医药企业对研发技术人员也有热捧趋势。一位从业人员介绍说，“原先医药行业中许多中小企业并不重视研发，仅依靠仿制来扩大自己的产品增量，销售终端获得利润。如此模式虽然在短期内回报率较高，却并非长久之计，尤其是如今市场的转变和一些列政策的出台，使得新产品的研发成为企业生存、发展的必经之路。”  </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国内医药制造企业普遍技术创新动力不足，这将对中国医药制造业的发展产生极为不利的影响。在与外资医药企业的对抗中，将落下风。要扭转这样的状况，加大研发技术类人员的投入与培养是当务之急。除了在新药品的研发之外， 企业对于环保、 节能减排和能源管理、 资源综合利用也将加大力度，相关领域的从业人员将成为医药行业的香饽饽。</w:t>
      </w:r>
    </w:p>
    <w:p>
      <w:pPr>
        <w:spacing w:line="440" w:lineRule="exact"/>
        <w:ind w:firstLine="56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山东省部分重点医药企业对人才需求情况调研表如下：表2-5</w:t>
      </w:r>
    </w:p>
    <w:p>
      <w:pPr>
        <w:spacing w:line="440" w:lineRule="exact"/>
        <w:ind w:firstLine="1440" w:firstLineChars="6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表2山东新和成控股有限公司人才需求调研表</w:t>
      </w:r>
    </w:p>
    <w:tbl>
      <w:tblPr>
        <w:tblStyle w:val="22"/>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129"/>
        <w:gridCol w:w="1029"/>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8" w:type="dxa"/>
            <w:vMerge w:val="restart"/>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姓名</w:t>
            </w:r>
          </w:p>
        </w:tc>
        <w:tc>
          <w:tcPr>
            <w:tcW w:w="3129" w:type="dxa"/>
            <w:vMerge w:val="restart"/>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王宇坤</w:t>
            </w: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电话</w:t>
            </w:r>
          </w:p>
        </w:tc>
        <w:tc>
          <w:tcPr>
            <w:tcW w:w="3141"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13963631592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28" w:type="dxa"/>
            <w:vMerge w:val="continue"/>
          </w:tcPr>
          <w:p>
            <w:pPr>
              <w:spacing w:line="0" w:lineRule="atLeast"/>
              <w:rPr>
                <w:rFonts w:ascii="宋体" w:hAnsi="宋体"/>
                <w:bCs/>
                <w:color w:val="000000" w:themeColor="text1"/>
                <w:szCs w:val="21"/>
                <w14:textFill>
                  <w14:solidFill>
                    <w14:schemeClr w14:val="tx1"/>
                  </w14:solidFill>
                </w14:textFill>
              </w:rPr>
            </w:pPr>
          </w:p>
        </w:tc>
        <w:tc>
          <w:tcPr>
            <w:tcW w:w="3129" w:type="dxa"/>
            <w:vMerge w:val="continue"/>
          </w:tcPr>
          <w:p>
            <w:pPr>
              <w:spacing w:line="0" w:lineRule="atLeast"/>
              <w:rPr>
                <w:rFonts w:ascii="宋体" w:hAnsi="宋体"/>
                <w:bCs/>
                <w:color w:val="000000" w:themeColor="text1"/>
                <w:szCs w:val="21"/>
                <w14:textFill>
                  <w14:solidFill>
                    <w14:schemeClr w14:val="tx1"/>
                  </w14:solidFill>
                </w14:textFill>
              </w:rPr>
            </w:pP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邮箱</w:t>
            </w:r>
          </w:p>
        </w:tc>
        <w:tc>
          <w:tcPr>
            <w:tcW w:w="3141" w:type="dxa"/>
          </w:tcPr>
          <w:p>
            <w:pPr>
              <w:spacing w:line="0" w:lineRule="atLeas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8"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单位</w:t>
            </w:r>
          </w:p>
        </w:tc>
        <w:tc>
          <w:tcPr>
            <w:tcW w:w="31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山东新和成控股有限公司</w:t>
            </w: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职位</w:t>
            </w:r>
          </w:p>
        </w:tc>
        <w:tc>
          <w:tcPr>
            <w:tcW w:w="3141"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招聘</w:t>
            </w:r>
            <w:r>
              <w:rPr>
                <w:rFonts w:ascii="宋体" w:hAnsi="宋体"/>
                <w:bCs/>
                <w:color w:val="000000" w:themeColor="text1"/>
                <w:szCs w:val="21"/>
                <w14:textFill>
                  <w14:solidFill>
                    <w14:schemeClr w14:val="tx1"/>
                  </w14:solidFill>
                </w14:textFill>
              </w:rPr>
              <w:t>主</w:t>
            </w:r>
            <w:r>
              <w:rPr>
                <w:rFonts w:hint="eastAsia" w:ascii="宋体" w:hAnsi="宋体"/>
                <w:bCs/>
                <w:color w:val="000000" w:themeColor="text1"/>
                <w:szCs w:val="21"/>
                <w14:textFill>
                  <w14:solidFill>
                    <w14:schemeClr w14:val="tx1"/>
                  </w14:solidFill>
                </w14:textFill>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92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岗位类型：</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1、药品生产</w:t>
            </w:r>
          </w:p>
          <w:p>
            <w:pPr>
              <w:spacing w:line="0" w:lineRule="atLeas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、化工生产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92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岗位对专业知识的要求：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基础化学、化工知识、药品生产知识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92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岗位对专业技能的要求：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掌握化学合成技能技巧，掌握原料药生产、分析技能。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92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岗位对职业道德的要求：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认同企业文化，忠于企业，愿意扎根企业与企业共同发展。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2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对高职药品经营与管理专业人才培养（课程设置、教学</w:t>
            </w:r>
            <w:r>
              <w:rPr>
                <w:rFonts w:ascii="宋体" w:hAnsi="宋体"/>
                <w:bCs/>
                <w:color w:val="000000" w:themeColor="text1"/>
                <w:szCs w:val="21"/>
                <w14:textFill>
                  <w14:solidFill>
                    <w14:schemeClr w14:val="tx1"/>
                  </w14:solidFill>
                </w14:textFill>
              </w:rPr>
              <w:t>内容、</w:t>
            </w:r>
            <w:r>
              <w:rPr>
                <w:rFonts w:hint="eastAsia" w:ascii="宋体" w:hAnsi="宋体"/>
                <w:bCs/>
                <w:color w:val="000000" w:themeColor="text1"/>
                <w:szCs w:val="21"/>
                <w14:textFill>
                  <w14:solidFill>
                    <w14:schemeClr w14:val="tx1"/>
                  </w14:solidFill>
                </w14:textFill>
              </w:rPr>
              <w:t>实验、实习）方面的建议：</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开展好化学基础类课程，打好化学基础，适当开展化工制药设备培训课程</w:t>
            </w:r>
            <w:r>
              <w:rPr>
                <w:rFonts w:ascii="宋体" w:hAnsi="宋体"/>
                <w:bCs/>
                <w:color w:val="000000" w:themeColor="text1"/>
                <w:szCs w:val="21"/>
                <w14:textFill>
                  <w14:solidFill>
                    <w14:schemeClr w14:val="tx1"/>
                  </w14:solidFill>
                </w14:textFill>
              </w:rPr>
              <w:t>。</w:t>
            </w:r>
          </w:p>
        </w:tc>
      </w:tr>
    </w:tbl>
    <w:p>
      <w:pPr>
        <w:spacing w:line="440" w:lineRule="exact"/>
        <w:ind w:firstLine="1440" w:firstLineChars="600"/>
        <w:rPr>
          <w:rFonts w:ascii="仿宋" w:hAnsi="仿宋" w:eastAsia="仿宋"/>
          <w:color w:val="000000" w:themeColor="text1"/>
          <w:sz w:val="24"/>
          <w14:textFill>
            <w14:solidFill>
              <w14:schemeClr w14:val="tx1"/>
            </w14:solidFill>
          </w14:textFill>
        </w:rPr>
      </w:pPr>
      <w:bookmarkStart w:id="36" w:name="_Toc507841608"/>
      <w:r>
        <w:rPr>
          <w:rFonts w:hint="eastAsia" w:ascii="仿宋" w:hAnsi="仿宋" w:eastAsia="仿宋"/>
          <w:color w:val="000000" w:themeColor="text1"/>
          <w:sz w:val="24"/>
          <w14:textFill>
            <w14:solidFill>
              <w14:schemeClr w14:val="tx1"/>
            </w14:solidFill>
          </w14:textFill>
        </w:rPr>
        <w:t>表3威高集团人才需求调研表</w:t>
      </w:r>
    </w:p>
    <w:tbl>
      <w:tblPr>
        <w:tblStyle w:val="22"/>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129"/>
        <w:gridCol w:w="1029"/>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8" w:type="dxa"/>
            <w:vMerge w:val="restart"/>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姓名</w:t>
            </w:r>
          </w:p>
        </w:tc>
        <w:tc>
          <w:tcPr>
            <w:tcW w:w="3129" w:type="dxa"/>
            <w:vMerge w:val="restart"/>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蒋伟</w:t>
            </w: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电话</w:t>
            </w:r>
          </w:p>
        </w:tc>
        <w:tc>
          <w:tcPr>
            <w:tcW w:w="3111"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18906315693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28" w:type="dxa"/>
            <w:vMerge w:val="continue"/>
          </w:tcPr>
          <w:p>
            <w:pPr>
              <w:spacing w:line="0" w:lineRule="atLeast"/>
              <w:rPr>
                <w:rFonts w:ascii="宋体" w:hAnsi="宋体"/>
                <w:bCs/>
                <w:color w:val="000000" w:themeColor="text1"/>
                <w:szCs w:val="21"/>
                <w14:textFill>
                  <w14:solidFill>
                    <w14:schemeClr w14:val="tx1"/>
                  </w14:solidFill>
                </w14:textFill>
              </w:rPr>
            </w:pPr>
          </w:p>
        </w:tc>
        <w:tc>
          <w:tcPr>
            <w:tcW w:w="3129" w:type="dxa"/>
            <w:vMerge w:val="continue"/>
          </w:tcPr>
          <w:p>
            <w:pPr>
              <w:spacing w:line="0" w:lineRule="atLeast"/>
              <w:rPr>
                <w:rFonts w:ascii="宋体" w:hAnsi="宋体"/>
                <w:bCs/>
                <w:color w:val="000000" w:themeColor="text1"/>
                <w:szCs w:val="21"/>
                <w14:textFill>
                  <w14:solidFill>
                    <w14:schemeClr w14:val="tx1"/>
                  </w14:solidFill>
                </w14:textFill>
              </w:rPr>
            </w:pP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邮箱</w:t>
            </w:r>
          </w:p>
        </w:tc>
        <w:tc>
          <w:tcPr>
            <w:tcW w:w="3111"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jiangwei@weigaogroup.com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28"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单位</w:t>
            </w:r>
          </w:p>
        </w:tc>
        <w:tc>
          <w:tcPr>
            <w:tcW w:w="31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威</w:t>
            </w:r>
            <w:r>
              <w:rPr>
                <w:rFonts w:ascii="宋体" w:hAnsi="宋体"/>
                <w:bCs/>
                <w:color w:val="000000" w:themeColor="text1"/>
                <w:szCs w:val="21"/>
                <w14:textFill>
                  <w14:solidFill>
                    <w14:schemeClr w14:val="tx1"/>
                  </w14:solidFill>
                </w14:textFill>
              </w:rPr>
              <w:t>高医疗商业集团（</w:t>
            </w:r>
            <w:r>
              <w:rPr>
                <w:rFonts w:hint="eastAsia" w:ascii="宋体" w:hAnsi="宋体"/>
                <w:bCs/>
                <w:color w:val="000000" w:themeColor="text1"/>
                <w:szCs w:val="21"/>
                <w14:textFill>
                  <w14:solidFill>
                    <w14:schemeClr w14:val="tx1"/>
                  </w14:solidFill>
                </w14:textFill>
              </w:rPr>
              <w:t>股份</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有</w:t>
            </w:r>
            <w:r>
              <w:rPr>
                <w:rFonts w:ascii="宋体" w:hAnsi="宋体"/>
                <w:bCs/>
                <w:color w:val="000000" w:themeColor="text1"/>
                <w:szCs w:val="21"/>
                <w14:textFill>
                  <w14:solidFill>
                    <w14:schemeClr w14:val="tx1"/>
                  </w14:solidFill>
                </w14:textFill>
              </w:rPr>
              <w:t>限位</w:t>
            </w:r>
            <w:r>
              <w:rPr>
                <w:rFonts w:hint="eastAsia" w:ascii="宋体" w:hAnsi="宋体"/>
                <w:bCs/>
                <w:color w:val="000000" w:themeColor="text1"/>
                <w:szCs w:val="21"/>
                <w14:textFill>
                  <w14:solidFill>
                    <w14:schemeClr w14:val="tx1"/>
                  </w14:solidFill>
                </w14:textFill>
              </w:rPr>
              <w:t>公司</w:t>
            </w:r>
          </w:p>
          <w:p>
            <w:pPr>
              <w:spacing w:line="0" w:lineRule="atLeast"/>
              <w:rPr>
                <w:rFonts w:ascii="宋体" w:hAnsi="宋体"/>
                <w:bCs/>
                <w:color w:val="000000" w:themeColor="text1"/>
                <w:szCs w:val="21"/>
                <w14:textFill>
                  <w14:solidFill>
                    <w14:schemeClr w14:val="tx1"/>
                  </w14:solidFill>
                </w14:textFill>
              </w:rPr>
            </w:pP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职位</w:t>
            </w:r>
          </w:p>
        </w:tc>
        <w:tc>
          <w:tcPr>
            <w:tcW w:w="3111"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招聘</w:t>
            </w:r>
            <w:r>
              <w:rPr>
                <w:rFonts w:ascii="宋体" w:hAnsi="宋体"/>
                <w:bCs/>
                <w:color w:val="000000" w:themeColor="text1"/>
                <w:szCs w:val="21"/>
                <w14:textFill>
                  <w14:solidFill>
                    <w14:schemeClr w14:val="tx1"/>
                  </w14:solidFill>
                </w14:textFill>
              </w:rPr>
              <w:t>主</w:t>
            </w:r>
            <w:r>
              <w:rPr>
                <w:rFonts w:hint="eastAsia" w:ascii="宋体" w:hAnsi="宋体"/>
                <w:bCs/>
                <w:color w:val="000000" w:themeColor="text1"/>
                <w:szCs w:val="21"/>
                <w14:textFill>
                  <w14:solidFill>
                    <w14:schemeClr w14:val="tx1"/>
                  </w14:solidFill>
                </w14:textFill>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89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岗位类型：</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1、灯检、配液</w:t>
            </w:r>
          </w:p>
          <w:p>
            <w:pPr>
              <w:spacing w:line="0" w:lineRule="atLeas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、注塑、灭菌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89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岗位对专业知识的要求：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药</w:t>
            </w:r>
            <w:r>
              <w:rPr>
                <w:rFonts w:ascii="宋体" w:hAnsi="宋体"/>
                <w:bCs/>
                <w:color w:val="000000" w:themeColor="text1"/>
                <w:szCs w:val="21"/>
                <w14:textFill>
                  <w14:solidFill>
                    <w14:schemeClr w14:val="tx1"/>
                  </w14:solidFill>
                </w14:textFill>
              </w:rPr>
              <w:t>品</w:t>
            </w:r>
            <w:r>
              <w:rPr>
                <w:rFonts w:hint="eastAsia" w:ascii="宋体" w:hAnsi="宋体"/>
                <w:bCs/>
                <w:color w:val="000000" w:themeColor="text1"/>
                <w:szCs w:val="21"/>
                <w14:textFill>
                  <w14:solidFill>
                    <w14:schemeClr w14:val="tx1"/>
                  </w14:solidFill>
                </w14:textFill>
              </w:rPr>
              <w:t>相关、制剂生产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89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岗位对专业技能的要求：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身体健康、视力正常、五官端正，Office软件熟练操作，反应灵活，沟通、协调能力强，善于策划及实施运作方案。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89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岗位对职业道德的要求：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忠于公司、为人正直、清正廉洁，思想敏捷、性格沉稳、善于沟通和决断，为人正派，办事公正，心态平和、理智。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7"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对高职药品经营与管理专业人才培养（课程设置、教学</w:t>
            </w:r>
            <w:r>
              <w:rPr>
                <w:rFonts w:ascii="宋体" w:hAnsi="宋体"/>
                <w:bCs/>
                <w:color w:val="000000" w:themeColor="text1"/>
                <w:szCs w:val="21"/>
                <w14:textFill>
                  <w14:solidFill>
                    <w14:schemeClr w14:val="tx1"/>
                  </w14:solidFill>
                </w14:textFill>
              </w:rPr>
              <w:t>内容、</w:t>
            </w:r>
            <w:r>
              <w:rPr>
                <w:rFonts w:hint="eastAsia" w:ascii="宋体" w:hAnsi="宋体"/>
                <w:bCs/>
                <w:color w:val="000000" w:themeColor="text1"/>
                <w:szCs w:val="21"/>
                <w14:textFill>
                  <w14:solidFill>
                    <w14:schemeClr w14:val="tx1"/>
                  </w14:solidFill>
                </w14:textFill>
              </w:rPr>
              <w:t>实验、实习）方面的建议：</w:t>
            </w:r>
          </w:p>
          <w:p>
            <w:pPr>
              <w:spacing w:line="0" w:lineRule="atLeast"/>
              <w:rPr>
                <w:bCs/>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希望</w:t>
            </w:r>
            <w:r>
              <w:rPr>
                <w:rFonts w:ascii="宋体" w:hAnsi="宋体"/>
                <w:bCs/>
                <w:color w:val="000000" w:themeColor="text1"/>
                <w:szCs w:val="21"/>
                <w14:textFill>
                  <w14:solidFill>
                    <w14:schemeClr w14:val="tx1"/>
                  </w14:solidFill>
                </w14:textFill>
              </w:rPr>
              <w:t>本专业</w:t>
            </w:r>
            <w:r>
              <w:rPr>
                <w:rFonts w:hint="eastAsia" w:ascii="宋体" w:hAnsi="宋体"/>
                <w:bCs/>
                <w:color w:val="000000" w:themeColor="text1"/>
                <w:szCs w:val="21"/>
                <w14:textFill>
                  <w14:solidFill>
                    <w14:schemeClr w14:val="tx1"/>
                  </w14:solidFill>
                </w14:textFill>
              </w:rPr>
              <w:t>学生</w:t>
            </w:r>
            <w:r>
              <w:rPr>
                <w:rFonts w:ascii="宋体" w:hAnsi="宋体"/>
                <w:bCs/>
                <w:color w:val="000000" w:themeColor="text1"/>
                <w:szCs w:val="21"/>
                <w14:textFill>
                  <w14:solidFill>
                    <w14:schemeClr w14:val="tx1"/>
                  </w14:solidFill>
                </w14:textFill>
              </w:rPr>
              <w:t>能够</w:t>
            </w:r>
            <w:r>
              <w:rPr>
                <w:rFonts w:hint="eastAsia" w:ascii="宋体" w:hAnsi="宋体"/>
                <w:bCs/>
                <w:color w:val="000000" w:themeColor="text1"/>
                <w:szCs w:val="21"/>
                <w14:textFill>
                  <w14:solidFill>
                    <w14:schemeClr w14:val="tx1"/>
                  </w14:solidFill>
                </w14:textFill>
              </w:rPr>
              <w:t>来</w:t>
            </w:r>
            <w:r>
              <w:rPr>
                <w:rFonts w:ascii="宋体" w:hAnsi="宋体"/>
                <w:bCs/>
                <w:color w:val="000000" w:themeColor="text1"/>
                <w:szCs w:val="21"/>
                <w14:textFill>
                  <w14:solidFill>
                    <w14:schemeClr w14:val="tx1"/>
                  </w14:solidFill>
                </w14:textFill>
              </w:rPr>
              <w:t>到我们公司</w:t>
            </w:r>
            <w:r>
              <w:rPr>
                <w:rFonts w:hint="eastAsia" w:ascii="宋体" w:hAnsi="宋体"/>
                <w:bCs/>
                <w:color w:val="000000" w:themeColor="text1"/>
                <w:szCs w:val="21"/>
                <w14:textFill>
                  <w14:solidFill>
                    <w14:schemeClr w14:val="tx1"/>
                  </w14:solidFill>
                </w14:textFill>
              </w:rPr>
              <w:t>实习</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我</w:t>
            </w:r>
            <w:r>
              <w:rPr>
                <w:rFonts w:ascii="宋体" w:hAnsi="宋体"/>
                <w:bCs/>
                <w:color w:val="000000" w:themeColor="text1"/>
                <w:szCs w:val="21"/>
                <w14:textFill>
                  <w14:solidFill>
                    <w14:schemeClr w14:val="tx1"/>
                  </w14:solidFill>
                </w14:textFill>
              </w:rPr>
              <w:t>们会根据实习情况择优</w:t>
            </w:r>
            <w:r>
              <w:rPr>
                <w:rFonts w:hint="eastAsia" w:ascii="宋体" w:hAnsi="宋体"/>
                <w:bCs/>
                <w:color w:val="000000" w:themeColor="text1"/>
                <w:szCs w:val="21"/>
                <w14:textFill>
                  <w14:solidFill>
                    <w14:schemeClr w14:val="tx1"/>
                  </w14:solidFill>
                </w14:textFill>
              </w:rPr>
              <w:t>安排</w:t>
            </w:r>
            <w:r>
              <w:rPr>
                <w:rFonts w:ascii="宋体" w:hAnsi="宋体"/>
                <w:bCs/>
                <w:color w:val="000000" w:themeColor="text1"/>
                <w:szCs w:val="21"/>
                <w14:textFill>
                  <w14:solidFill>
                    <w14:schemeClr w14:val="tx1"/>
                  </w14:solidFill>
                </w14:textFill>
              </w:rPr>
              <w:t>有</w:t>
            </w:r>
            <w:r>
              <w:rPr>
                <w:rFonts w:hint="eastAsia" w:ascii="宋体" w:hAnsi="宋体"/>
                <w:bCs/>
                <w:color w:val="000000" w:themeColor="text1"/>
                <w:szCs w:val="21"/>
                <w14:textFill>
                  <w14:solidFill>
                    <w14:schemeClr w14:val="tx1"/>
                  </w14:solidFill>
                </w14:textFill>
              </w:rPr>
              <w:t>意向</w:t>
            </w:r>
            <w:r>
              <w:rPr>
                <w:rFonts w:ascii="宋体" w:hAnsi="宋体"/>
                <w:bCs/>
                <w:color w:val="000000" w:themeColor="text1"/>
                <w:szCs w:val="21"/>
                <w14:textFill>
                  <w14:solidFill>
                    <w14:schemeClr w14:val="tx1"/>
                  </w14:solidFill>
                </w14:textFill>
              </w:rPr>
              <w:t>的学生</w:t>
            </w:r>
            <w:r>
              <w:rPr>
                <w:rFonts w:hint="eastAsia" w:ascii="宋体" w:hAnsi="宋体"/>
                <w:bCs/>
                <w:color w:val="000000" w:themeColor="text1"/>
                <w:szCs w:val="21"/>
                <w14:textFill>
                  <w14:solidFill>
                    <w14:schemeClr w14:val="tx1"/>
                  </w14:solidFill>
                </w14:textFill>
              </w:rPr>
              <w:t>就业</w:t>
            </w:r>
            <w:r>
              <w:rPr>
                <w:rFonts w:ascii="宋体" w:hAnsi="宋体"/>
                <w:bCs/>
                <w:color w:val="000000" w:themeColor="text1"/>
                <w:szCs w:val="21"/>
                <w14:textFill>
                  <w14:solidFill>
                    <w14:schemeClr w14:val="tx1"/>
                  </w14:solidFill>
                </w14:textFill>
              </w:rPr>
              <w:t>。</w:t>
            </w:r>
          </w:p>
        </w:tc>
      </w:tr>
    </w:tbl>
    <w:p>
      <w:pPr>
        <w:spacing w:line="440" w:lineRule="exact"/>
        <w:ind w:firstLine="1440" w:firstLineChars="6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表4鲁南制药集团人才需求调研表</w:t>
      </w:r>
    </w:p>
    <w:tbl>
      <w:tblPr>
        <w:tblStyle w:val="22"/>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129"/>
        <w:gridCol w:w="1029"/>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8" w:type="dxa"/>
            <w:vMerge w:val="restart"/>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姓名</w:t>
            </w:r>
          </w:p>
        </w:tc>
        <w:tc>
          <w:tcPr>
            <w:tcW w:w="3129" w:type="dxa"/>
            <w:vMerge w:val="restart"/>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张金涛</w:t>
            </w: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电话</w:t>
            </w:r>
          </w:p>
        </w:tc>
        <w:tc>
          <w:tcPr>
            <w:tcW w:w="3126"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18315771155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28" w:type="dxa"/>
            <w:vMerge w:val="continue"/>
          </w:tcPr>
          <w:p>
            <w:pPr>
              <w:spacing w:line="0" w:lineRule="atLeast"/>
              <w:rPr>
                <w:rFonts w:ascii="宋体" w:hAnsi="宋体"/>
                <w:bCs/>
                <w:color w:val="000000" w:themeColor="text1"/>
                <w:szCs w:val="21"/>
                <w14:textFill>
                  <w14:solidFill>
                    <w14:schemeClr w14:val="tx1"/>
                  </w14:solidFill>
                </w14:textFill>
              </w:rPr>
            </w:pPr>
          </w:p>
        </w:tc>
        <w:tc>
          <w:tcPr>
            <w:tcW w:w="3129" w:type="dxa"/>
            <w:vMerge w:val="continue"/>
          </w:tcPr>
          <w:p>
            <w:pPr>
              <w:spacing w:line="0" w:lineRule="atLeast"/>
              <w:rPr>
                <w:rFonts w:ascii="宋体" w:hAnsi="宋体"/>
                <w:bCs/>
                <w:color w:val="000000" w:themeColor="text1"/>
                <w:szCs w:val="21"/>
                <w14:textFill>
                  <w14:solidFill>
                    <w14:schemeClr w14:val="tx1"/>
                  </w14:solidFill>
                </w14:textFill>
              </w:rPr>
            </w:pP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邮箱</w:t>
            </w:r>
          </w:p>
        </w:tc>
        <w:tc>
          <w:tcPr>
            <w:tcW w:w="3126" w:type="dxa"/>
          </w:tcPr>
          <w:p>
            <w:pPr>
              <w:spacing w:line="0" w:lineRule="atLeas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28"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单位</w:t>
            </w:r>
          </w:p>
        </w:tc>
        <w:tc>
          <w:tcPr>
            <w:tcW w:w="31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鲁南制药</w:t>
            </w:r>
            <w:r>
              <w:rPr>
                <w:rFonts w:ascii="宋体" w:hAnsi="宋体"/>
                <w:bCs/>
                <w:color w:val="000000" w:themeColor="text1"/>
                <w:szCs w:val="21"/>
                <w14:textFill>
                  <w14:solidFill>
                    <w14:schemeClr w14:val="tx1"/>
                  </w14:solidFill>
                </w14:textFill>
              </w:rPr>
              <w:t>集团</w:t>
            </w:r>
            <w:r>
              <w:rPr>
                <w:rFonts w:hint="eastAsia" w:ascii="宋体" w:hAnsi="宋体"/>
                <w:bCs/>
                <w:color w:val="000000" w:themeColor="text1"/>
                <w:szCs w:val="21"/>
                <w14:textFill>
                  <w14:solidFill>
                    <w14:schemeClr w14:val="tx1"/>
                  </w14:solidFill>
                </w14:textFill>
              </w:rPr>
              <w:t>有</w:t>
            </w:r>
            <w:r>
              <w:rPr>
                <w:rFonts w:ascii="宋体" w:hAnsi="宋体"/>
                <w:bCs/>
                <w:color w:val="000000" w:themeColor="text1"/>
                <w:szCs w:val="21"/>
                <w14:textFill>
                  <w14:solidFill>
                    <w14:schemeClr w14:val="tx1"/>
                  </w14:solidFill>
                </w14:textFill>
              </w:rPr>
              <w:t>限位</w:t>
            </w:r>
            <w:r>
              <w:rPr>
                <w:rFonts w:hint="eastAsia" w:ascii="宋体" w:hAnsi="宋体"/>
                <w:bCs/>
                <w:color w:val="000000" w:themeColor="text1"/>
                <w:szCs w:val="21"/>
                <w14:textFill>
                  <w14:solidFill>
                    <w14:schemeClr w14:val="tx1"/>
                  </w14:solidFill>
                </w14:textFill>
              </w:rPr>
              <w:t>公司</w:t>
            </w:r>
          </w:p>
          <w:p>
            <w:pPr>
              <w:spacing w:line="0" w:lineRule="atLeast"/>
              <w:rPr>
                <w:rFonts w:ascii="宋体" w:hAnsi="宋体"/>
                <w:bCs/>
                <w:color w:val="000000" w:themeColor="text1"/>
                <w:szCs w:val="21"/>
                <w14:textFill>
                  <w14:solidFill>
                    <w14:schemeClr w14:val="tx1"/>
                  </w14:solidFill>
                </w14:textFill>
              </w:rPr>
            </w:pPr>
          </w:p>
        </w:tc>
        <w:tc>
          <w:tcPr>
            <w:tcW w:w="1029"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职位</w:t>
            </w:r>
          </w:p>
        </w:tc>
        <w:tc>
          <w:tcPr>
            <w:tcW w:w="3126"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招聘</w:t>
            </w:r>
            <w:r>
              <w:rPr>
                <w:rFonts w:ascii="宋体" w:hAnsi="宋体"/>
                <w:bCs/>
                <w:color w:val="000000" w:themeColor="text1"/>
                <w:szCs w:val="21"/>
                <w14:textFill>
                  <w14:solidFill>
                    <w14:schemeClr w14:val="tx1"/>
                  </w14:solidFill>
                </w14:textFill>
              </w:rPr>
              <w:t>主</w:t>
            </w:r>
            <w:r>
              <w:rPr>
                <w:rFonts w:hint="eastAsia" w:ascii="宋体" w:hAnsi="宋体"/>
                <w:bCs/>
                <w:color w:val="000000" w:themeColor="text1"/>
                <w:szCs w:val="21"/>
                <w14:textFill>
                  <w14:solidFill>
                    <w14:schemeClr w14:val="tx1"/>
                  </w14:solidFill>
                </w14:textFill>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91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岗位类型：</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1、医药营销</w:t>
            </w:r>
          </w:p>
          <w:p>
            <w:pPr>
              <w:spacing w:line="0" w:lineRule="atLeas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、技术储备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91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岗位对专业知识的要求：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药品营销、药品生产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91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岗位对专业技能的要求：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熟悉药学相关知识，药理学专业知识扎实，熟练掌握药事管理与法规知识，药物营销技巧。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91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岗位对职业道德的要求：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忠诚、爱岗、敬业，交际能力强。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1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对高职药品经营与管理专业人才培养（课程设置、教学</w:t>
            </w:r>
            <w:r>
              <w:rPr>
                <w:rFonts w:ascii="宋体" w:hAnsi="宋体"/>
                <w:bCs/>
                <w:color w:val="000000" w:themeColor="text1"/>
                <w:szCs w:val="21"/>
                <w14:textFill>
                  <w14:solidFill>
                    <w14:schemeClr w14:val="tx1"/>
                  </w14:solidFill>
                </w14:textFill>
              </w:rPr>
              <w:t>内容、</w:t>
            </w:r>
            <w:r>
              <w:rPr>
                <w:rFonts w:hint="eastAsia" w:ascii="宋体" w:hAnsi="宋体"/>
                <w:bCs/>
                <w:color w:val="000000" w:themeColor="text1"/>
                <w:szCs w:val="21"/>
                <w14:textFill>
                  <w14:solidFill>
                    <w14:schemeClr w14:val="tx1"/>
                  </w14:solidFill>
                </w14:textFill>
              </w:rPr>
              <w:t>实验、实习）方面的建议：</w:t>
            </w:r>
          </w:p>
          <w:p>
            <w:pPr>
              <w:spacing w:line="0" w:lineRule="atLeast"/>
              <w:rPr>
                <w:bCs/>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加大市场营销、医药销售技巧相关课程的设置</w:t>
            </w:r>
            <w:r>
              <w:rPr>
                <w:rFonts w:ascii="宋体" w:hAnsi="宋体"/>
                <w:bCs/>
                <w:color w:val="000000" w:themeColor="text1"/>
                <w:szCs w:val="21"/>
                <w14:textFill>
                  <w14:solidFill>
                    <w14:schemeClr w14:val="tx1"/>
                  </w14:solidFill>
                </w14:textFill>
              </w:rPr>
              <w:t>。</w:t>
            </w:r>
          </w:p>
        </w:tc>
      </w:tr>
    </w:tbl>
    <w:p>
      <w:pPr>
        <w:spacing w:line="440" w:lineRule="exact"/>
        <w:ind w:firstLine="1440" w:firstLineChars="6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表5山东新发药业人才需求调研表</w:t>
      </w:r>
    </w:p>
    <w:tbl>
      <w:tblPr>
        <w:tblStyle w:val="22"/>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320"/>
        <w:gridCol w:w="1091"/>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7" w:type="dxa"/>
            <w:vMerge w:val="restart"/>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姓名</w:t>
            </w:r>
          </w:p>
        </w:tc>
        <w:tc>
          <w:tcPr>
            <w:tcW w:w="3320" w:type="dxa"/>
            <w:vMerge w:val="restart"/>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王涛</w:t>
            </w:r>
          </w:p>
        </w:tc>
        <w:tc>
          <w:tcPr>
            <w:tcW w:w="1091"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电话</w:t>
            </w:r>
          </w:p>
        </w:tc>
        <w:tc>
          <w:tcPr>
            <w:tcW w:w="2864"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18554621395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7" w:type="dxa"/>
            <w:vMerge w:val="continue"/>
          </w:tcPr>
          <w:p>
            <w:pPr>
              <w:spacing w:line="0" w:lineRule="atLeast"/>
              <w:rPr>
                <w:rFonts w:ascii="宋体" w:hAnsi="宋体"/>
                <w:bCs/>
                <w:color w:val="000000" w:themeColor="text1"/>
                <w:szCs w:val="21"/>
                <w14:textFill>
                  <w14:solidFill>
                    <w14:schemeClr w14:val="tx1"/>
                  </w14:solidFill>
                </w14:textFill>
              </w:rPr>
            </w:pPr>
          </w:p>
        </w:tc>
        <w:tc>
          <w:tcPr>
            <w:tcW w:w="3320" w:type="dxa"/>
            <w:vMerge w:val="continue"/>
          </w:tcPr>
          <w:p>
            <w:pPr>
              <w:spacing w:line="0" w:lineRule="atLeast"/>
              <w:rPr>
                <w:rFonts w:ascii="宋体" w:hAnsi="宋体"/>
                <w:bCs/>
                <w:color w:val="000000" w:themeColor="text1"/>
                <w:szCs w:val="21"/>
                <w14:textFill>
                  <w14:solidFill>
                    <w14:schemeClr w14:val="tx1"/>
                  </w14:solidFill>
                </w14:textFill>
              </w:rPr>
            </w:pPr>
          </w:p>
        </w:tc>
        <w:tc>
          <w:tcPr>
            <w:tcW w:w="1091"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邮箱</w:t>
            </w:r>
          </w:p>
        </w:tc>
        <w:tc>
          <w:tcPr>
            <w:tcW w:w="2864" w:type="dxa"/>
          </w:tcPr>
          <w:p>
            <w:pPr>
              <w:spacing w:line="0" w:lineRule="atLeas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7"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位</w:t>
            </w:r>
          </w:p>
        </w:tc>
        <w:tc>
          <w:tcPr>
            <w:tcW w:w="3320"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山东新发药业有限公司</w:t>
            </w:r>
          </w:p>
        </w:tc>
        <w:tc>
          <w:tcPr>
            <w:tcW w:w="1091"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职位</w:t>
            </w:r>
          </w:p>
        </w:tc>
        <w:tc>
          <w:tcPr>
            <w:tcW w:w="2864" w:type="dxa"/>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人力资源部长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94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岗位类型：</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1、药物分析</w:t>
            </w:r>
          </w:p>
          <w:p>
            <w:pPr>
              <w:spacing w:line="0" w:lineRule="atLeast"/>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94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岗位对专业知识的要求：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熟练掌握分析化学、药物分析、药物制剂、发酵制药等知识。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4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岗位对专业技能的要求：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熟练操作气相、液相、等药物分析仪器，熟悉各种药物剂型的制备方法。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4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岗位对职业道德的要求：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爱岗、敬业，对公司忠诚。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42" w:type="dxa"/>
            <w:gridSpan w:val="4"/>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对高职药品经营与管理专业人才培养（课程设置、教学</w:t>
            </w:r>
            <w:r>
              <w:rPr>
                <w:rFonts w:ascii="宋体" w:hAnsi="宋体"/>
                <w:bCs/>
                <w:color w:val="000000" w:themeColor="text1"/>
                <w:szCs w:val="21"/>
                <w14:textFill>
                  <w14:solidFill>
                    <w14:schemeClr w14:val="tx1"/>
                  </w14:solidFill>
                </w14:textFill>
              </w:rPr>
              <w:t>内容、</w:t>
            </w:r>
            <w:r>
              <w:rPr>
                <w:rFonts w:hint="eastAsia" w:ascii="宋体" w:hAnsi="宋体"/>
                <w:bCs/>
                <w:color w:val="000000" w:themeColor="text1"/>
                <w:szCs w:val="21"/>
                <w14:textFill>
                  <w14:solidFill>
                    <w14:schemeClr w14:val="tx1"/>
                  </w14:solidFill>
                </w14:textFill>
              </w:rPr>
              <w:t>实验、实习）方面的建议：</w:t>
            </w:r>
          </w:p>
          <w:p>
            <w:pPr>
              <w:spacing w:line="0" w:lineRule="atLeast"/>
              <w:rPr>
                <w:bCs/>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加大仪器分析、药物分析类课程的设置</w:t>
            </w:r>
            <w:r>
              <w:rPr>
                <w:rFonts w:ascii="宋体" w:hAnsi="宋体"/>
                <w:bCs/>
                <w:color w:val="000000" w:themeColor="text1"/>
                <w:szCs w:val="21"/>
                <w14:textFill>
                  <w14:solidFill>
                    <w14:schemeClr w14:val="tx1"/>
                  </w14:solidFill>
                </w14:textFill>
              </w:rPr>
              <w:t>。</w:t>
            </w:r>
          </w:p>
        </w:tc>
      </w:tr>
    </w:tbl>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表6山东瑞阳制药人才需求调研表</w:t>
      </w:r>
    </w:p>
    <w:tbl>
      <w:tblPr>
        <w:tblStyle w:val="22"/>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320"/>
        <w:gridCol w:w="1091"/>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7" w:type="dxa"/>
            <w:vMerge w:val="restart"/>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姓名</w:t>
            </w:r>
          </w:p>
        </w:tc>
        <w:tc>
          <w:tcPr>
            <w:tcW w:w="3320" w:type="dxa"/>
            <w:vMerge w:val="restart"/>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刘同福</w:t>
            </w:r>
          </w:p>
        </w:tc>
        <w:tc>
          <w:tcPr>
            <w:tcW w:w="1091"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电话</w:t>
            </w:r>
          </w:p>
        </w:tc>
        <w:tc>
          <w:tcPr>
            <w:tcW w:w="286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13583377797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themeColor="text1"/>
                <w:szCs w:val="21"/>
                <w14:textFill>
                  <w14:solidFill>
                    <w14:schemeClr w14:val="tx1"/>
                  </w14:solidFill>
                </w14:textFill>
              </w:rPr>
            </w:pPr>
          </w:p>
        </w:tc>
        <w:tc>
          <w:tcPr>
            <w:tcW w:w="3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themeColor="text1"/>
                <w:szCs w:val="21"/>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邮箱</w:t>
            </w:r>
          </w:p>
        </w:tc>
        <w:tc>
          <w:tcPr>
            <w:tcW w:w="286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7"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位</w:t>
            </w:r>
          </w:p>
        </w:tc>
        <w:tc>
          <w:tcPr>
            <w:tcW w:w="332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山东瑞阳制药有限公司</w:t>
            </w:r>
          </w:p>
        </w:tc>
        <w:tc>
          <w:tcPr>
            <w:tcW w:w="1091"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职位</w:t>
            </w:r>
          </w:p>
        </w:tc>
        <w:tc>
          <w:tcPr>
            <w:tcW w:w="286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人力资源部长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岗位类型：</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1、药物分析</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岗位对专业知识的要求：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熟练掌握分析化学、药物分析、药物制剂、发酵制药等知识。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岗位对专业技能的要求：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熟练操作气相、液相、等药物分析仪器，熟悉各种药物剂型的制备方法。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岗位对职业道德的要求：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爱岗、敬业，对公司忠诚。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对高职药品经营与管理专业人才培养（课程设置、教学内容、实验、实习）方面的建议：</w:t>
            </w:r>
          </w:p>
          <w:p>
            <w:pPr>
              <w:spacing w:line="0" w:lineRule="atLeast"/>
              <w:rPr>
                <w:bCs/>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加大仪器分析、药物分析类课程的设置。</w:t>
            </w:r>
          </w:p>
        </w:tc>
      </w:tr>
    </w:tbl>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表7威海人生药业人才需求调研表</w:t>
      </w:r>
    </w:p>
    <w:tbl>
      <w:tblPr>
        <w:tblStyle w:val="22"/>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320"/>
        <w:gridCol w:w="1091"/>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7" w:type="dxa"/>
            <w:vMerge w:val="restart"/>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姓名</w:t>
            </w:r>
          </w:p>
        </w:tc>
        <w:tc>
          <w:tcPr>
            <w:tcW w:w="3320" w:type="dxa"/>
            <w:vMerge w:val="restart"/>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王冬冬</w:t>
            </w:r>
          </w:p>
        </w:tc>
        <w:tc>
          <w:tcPr>
            <w:tcW w:w="1091"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电话</w:t>
            </w:r>
          </w:p>
        </w:tc>
        <w:tc>
          <w:tcPr>
            <w:tcW w:w="286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15563107518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themeColor="text1"/>
                <w:szCs w:val="21"/>
                <w14:textFill>
                  <w14:solidFill>
                    <w14:schemeClr w14:val="tx1"/>
                  </w14:solidFill>
                </w14:textFill>
              </w:rPr>
            </w:pPr>
          </w:p>
        </w:tc>
        <w:tc>
          <w:tcPr>
            <w:tcW w:w="3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themeColor="text1"/>
                <w:szCs w:val="21"/>
                <w14:textFill>
                  <w14:solidFill>
                    <w14:schemeClr w14:val="tx1"/>
                  </w14:solidFill>
                </w14:textFill>
              </w:rPr>
            </w:pPr>
          </w:p>
        </w:tc>
        <w:tc>
          <w:tcPr>
            <w:tcW w:w="1091"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邮箱</w:t>
            </w:r>
          </w:p>
        </w:tc>
        <w:tc>
          <w:tcPr>
            <w:tcW w:w="286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7"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单</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位</w:t>
            </w:r>
          </w:p>
        </w:tc>
        <w:tc>
          <w:tcPr>
            <w:tcW w:w="332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威海人生药业有限公司</w:t>
            </w:r>
          </w:p>
        </w:tc>
        <w:tc>
          <w:tcPr>
            <w:tcW w:w="1091"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职位</w:t>
            </w:r>
          </w:p>
        </w:tc>
        <w:tc>
          <w:tcPr>
            <w:tcW w:w="286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岗位类型：</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1、药物分析</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岗位对专业知识的要求：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熟练掌握中药学、药物分析、药物制剂、发酵制药等知识。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岗位对专业技能的要求：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熟练操作气相、液相、等药物分析仪器，熟悉各种药物剂型的制备方法、提取、分离纯化技术。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岗位对职业道德的要求：</w:t>
            </w:r>
          </w:p>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爱岗、敬业，对公司忠诚。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942"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对高职药品经营与管理专业人才培养（课程设置、教学内容、实验、实习）方面的建议：</w:t>
            </w:r>
          </w:p>
          <w:p>
            <w:pPr>
              <w:spacing w:line="0" w:lineRule="atLeast"/>
              <w:rPr>
                <w:bCs/>
                <w:color w:val="000000" w:themeColor="text1"/>
                <w14:textFill>
                  <w14:solidFill>
                    <w14:schemeClr w14:val="tx1"/>
                  </w14:solidFill>
                </w14:textFill>
              </w:rPr>
            </w:pPr>
            <w:r>
              <w:rPr>
                <w:rFonts w:hint="eastAsia" w:ascii="宋体" w:hAnsi="宋体"/>
                <w:bCs/>
                <w:color w:val="000000" w:themeColor="text1"/>
                <w:szCs w:val="21"/>
                <w14:textFill>
                  <w14:solidFill>
                    <w14:schemeClr w14:val="tx1"/>
                  </w14:solidFill>
                </w14:textFill>
              </w:rPr>
              <w:t>加大中药学工艺培训。</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由上表2-</w:t>
      </w: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可见，目前医药化工类企业发展迅速，对药学类人才需求量较大。</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（四）药品经营与管理专业职业教育发展情况</w:t>
      </w:r>
      <w:bookmarkEnd w:id="36"/>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药品经营与管理专业属于食品药品与粮食大类，是一个人才需求量比较大，岗位要求相对较高的一个专业，目前，山东省及我国中东部省份的高职院校开设药品经营与管理专业的高职院校较多，职业教育是从实际存在的职业需求出发设计教育内容、教育过程、教育方法和组织教育资源开展的人才培养活动，从职业中来到职业中去，源于职业又高于职业。职业仓提供了一个从职业到教育的分析模型。药品经营与管理专业职业教育发展根据制药企业的人才需求而制定。北京电子科技职业学院联合企业和科研单位专家组成的课题组实地调查了北京天坛生物制品股份有限公司等73家企业，摸清了这类企业职业岗位设置情况。课题组系统研究了国家职业大典中与生物医药相关的职业，并对人才招聘网站中北京地区生物医药行业的1，277个职业岗位进行了统计分析，其中研发类岗位214个、检验类岗位240个、生产类岗位532个，未包含在上述大类内的岗位291个。据此，课题组将生物技术及应用专业所对应的职业群划分为产品生产、产品检验和产品研发类，确定了该专业的人才培养方向（初次就业岗位）主要是从事生物医药行业产品生产、质量检验和研发助理等工作。</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目前药品经营与管理专业职业教育发展主要在于培养学生的职业素质，争取学生在毕业时即可上岗，实现高职-应用型本科的衔接、职业教育和制药企业的无缝对接。</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bookmarkStart w:id="37" w:name="_Toc507841609"/>
      <w:r>
        <w:rPr>
          <w:rFonts w:hint="eastAsia" w:ascii="楷体" w:hAnsi="楷体" w:eastAsia="楷体"/>
          <w:color w:val="000000" w:themeColor="text1"/>
          <w:sz w:val="28"/>
          <w:szCs w:val="28"/>
          <w14:textFill>
            <w14:solidFill>
              <w14:schemeClr w14:val="tx1"/>
            </w14:solidFill>
          </w14:textFill>
        </w:rPr>
        <w:t>（五）专业定位</w:t>
      </w:r>
      <w:bookmarkEnd w:id="37"/>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立足威海，辐射山东，面向国内医药化工行业，培养具有药物分析和检测能力，具有固体制剂、半固体制剂、液体制剂等生产能力，具有微生物的分离、纯种培养、保藏、活化能力，具有药物营销技能技巧；拥护党的基本路线,具有良好的职业道德和较强的可持续发展能力；从事药品发酵及工艺优化控制、药物制剂、药物分析与检验、药品质量监测与控制、药品生产管理与营销等满足社会需求的高素质技术技能人才。</w:t>
      </w:r>
    </w:p>
    <w:p>
      <w:pPr>
        <w:pStyle w:val="2"/>
        <w:spacing w:before="100" w:beforeAutospacing="1" w:after="100" w:afterAutospacing="1" w:line="240" w:lineRule="auto"/>
        <w:jc w:val="left"/>
        <w:rPr>
          <w:rFonts w:ascii="黑体" w:hAnsi="黑体" w:eastAsia="黑体"/>
          <w:color w:val="000000" w:themeColor="text1"/>
          <w:sz w:val="32"/>
          <w:szCs w:val="32"/>
          <w14:textFill>
            <w14:solidFill>
              <w14:schemeClr w14:val="tx1"/>
            </w14:solidFill>
          </w14:textFill>
        </w:rPr>
        <w:sectPr>
          <w:pgSz w:w="11906" w:h="16838"/>
          <w:pgMar w:top="1418" w:right="1418" w:bottom="1418" w:left="1418" w:header="851" w:footer="992" w:gutter="0"/>
          <w:cols w:space="720" w:num="1"/>
          <w:docGrid w:type="lines" w:linePitch="312" w:charSpace="0"/>
        </w:sectPr>
      </w:pPr>
      <w:bookmarkStart w:id="38" w:name="_Toc507841610"/>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二、调研基本情况</w:t>
      </w:r>
      <w:bookmarkEnd w:id="38"/>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bookmarkStart w:id="39" w:name="_Toc507841611"/>
      <w:r>
        <w:rPr>
          <w:rFonts w:hint="eastAsia" w:ascii="楷体" w:hAnsi="楷体" w:eastAsia="楷体"/>
          <w:color w:val="000000" w:themeColor="text1"/>
          <w:sz w:val="28"/>
          <w:szCs w:val="28"/>
          <w14:textFill>
            <w14:solidFill>
              <w14:schemeClr w14:val="tx1"/>
            </w14:solidFill>
          </w14:textFill>
        </w:rPr>
        <w:t>（一）调研时间</w:t>
      </w:r>
      <w:bookmarkEnd w:id="39"/>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022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月-20</w:t>
      </w:r>
      <w:r>
        <w:rPr>
          <w:rFonts w:ascii="仿宋" w:hAnsi="仿宋" w:eastAsia="仿宋"/>
          <w:color w:val="000000" w:themeColor="text1"/>
          <w:sz w:val="28"/>
          <w:szCs w:val="28"/>
          <w14:textFill>
            <w14:solidFill>
              <w14:schemeClr w14:val="tx1"/>
            </w14:solidFill>
          </w14:textFill>
        </w:rPr>
        <w:t>22</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月</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bookmarkStart w:id="40" w:name="_Toc507841612"/>
      <w:r>
        <w:rPr>
          <w:rFonts w:hint="eastAsia" w:ascii="楷体" w:hAnsi="楷体" w:eastAsia="楷体"/>
          <w:color w:val="000000" w:themeColor="text1"/>
          <w:sz w:val="28"/>
          <w:szCs w:val="28"/>
          <w14:textFill>
            <w14:solidFill>
              <w14:schemeClr w14:val="tx1"/>
            </w14:solidFill>
          </w14:textFill>
        </w:rPr>
        <w:t>（二）调研对象</w:t>
      </w:r>
      <w:bookmarkEnd w:id="40"/>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山东燕喜堂医药连锁有限公司、济南漱玉平民大药房有限公司山东新和成控股有限公司、威高集团（股份）有限位公司、鲁南制药集团、山东新发药业有限公司、威海人生药业、瑞阳制药等。</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bookmarkStart w:id="41" w:name="_Toc507841613"/>
      <w:r>
        <w:rPr>
          <w:rFonts w:hint="eastAsia" w:ascii="楷体" w:hAnsi="楷体" w:eastAsia="楷体"/>
          <w:color w:val="000000" w:themeColor="text1"/>
          <w:sz w:val="28"/>
          <w:szCs w:val="28"/>
          <w14:textFill>
            <w14:solidFill>
              <w14:schemeClr w14:val="tx1"/>
            </w14:solidFill>
          </w14:textFill>
        </w:rPr>
        <w:t>（三）调研方法</w:t>
      </w:r>
      <w:bookmarkEnd w:id="41"/>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问卷调查、实地走访、电话咨询</w:t>
      </w:r>
    </w:p>
    <w:p>
      <w:pPr>
        <w:pStyle w:val="119"/>
        <w:adjustRightInd w:val="0"/>
        <w:snapToGrid w:val="0"/>
        <w:spacing w:line="440" w:lineRule="exact"/>
        <w:ind w:firstLine="480"/>
        <w:jc w:val="center"/>
        <w:rPr>
          <w:rFonts w:ascii="仿宋" w:hAnsi="仿宋" w:eastAsia="仿宋"/>
          <w:color w:val="000000" w:themeColor="text1"/>
          <w:sz w:val="24"/>
          <w14:textFill>
            <w14:solidFill>
              <w14:schemeClr w14:val="tx1"/>
            </w14:solidFill>
          </w14:textFill>
        </w:rPr>
      </w:pPr>
      <w:bookmarkStart w:id="42" w:name="_Hlk98596916"/>
      <w:r>
        <w:rPr>
          <w:rFonts w:hint="eastAsia" w:ascii="仿宋" w:hAnsi="仿宋" w:eastAsia="仿宋"/>
          <w:color w:val="000000" w:themeColor="text1"/>
          <w:sz w:val="24"/>
          <w14:textFill>
            <w14:solidFill>
              <w14:schemeClr w14:val="tx1"/>
            </w14:solidFill>
          </w14:textFill>
        </w:rPr>
        <w:t>表</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 调研内容与方法</w:t>
      </w:r>
    </w:p>
    <w:bookmarkEnd w:id="42"/>
    <w:tbl>
      <w:tblPr>
        <w:tblStyle w:val="22"/>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1344"/>
        <w:gridCol w:w="2220"/>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shd w:val="clear" w:color="auto" w:fill="auto"/>
          </w:tcPr>
          <w:p>
            <w:pPr>
              <w:adjustRightInd w:val="0"/>
              <w:snapToGrid w:val="0"/>
              <w:jc w:val="center"/>
              <w:rPr>
                <w:rFonts w:ascii="宋体" w:hAnsi="宋体" w:cs="仿宋"/>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调研对象</w:t>
            </w:r>
          </w:p>
        </w:tc>
        <w:tc>
          <w:tcPr>
            <w:tcW w:w="2220" w:type="dxa"/>
            <w:shd w:val="clear" w:color="auto" w:fill="auto"/>
          </w:tcPr>
          <w:p>
            <w:pPr>
              <w:adjustRightInd w:val="0"/>
              <w:snapToGrid w:val="0"/>
              <w:jc w:val="center"/>
              <w:rPr>
                <w:rFonts w:ascii="宋体" w:hAnsi="宋体" w:cs="仿宋"/>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调研内容</w:t>
            </w:r>
          </w:p>
        </w:tc>
        <w:tc>
          <w:tcPr>
            <w:tcW w:w="3450" w:type="dxa"/>
            <w:shd w:val="clear" w:color="auto" w:fill="auto"/>
          </w:tcPr>
          <w:p>
            <w:pPr>
              <w:adjustRightInd w:val="0"/>
              <w:snapToGrid w:val="0"/>
              <w:jc w:val="center"/>
              <w:rPr>
                <w:rFonts w:ascii="宋体" w:hAnsi="宋体" w:cs="仿宋"/>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调查方法与手段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shd w:val="clear" w:color="auto" w:fill="auto"/>
            <w:vAlign w:val="center"/>
          </w:tcPr>
          <w:p>
            <w:pPr>
              <w:adjustRightInd w:val="0"/>
              <w:snapToGrid w:val="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相关企业</w:t>
            </w:r>
          </w:p>
        </w:tc>
        <w:tc>
          <w:tcPr>
            <w:tcW w:w="222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用人单位对该专业人才的需求</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对该专业人才能力的期望</w:t>
            </w:r>
            <w:r>
              <w:rPr>
                <w:rFonts w:hint="eastAsia" w:ascii="宋体" w:hAnsi="宋体"/>
                <w:color w:val="000000" w:themeColor="text1"/>
                <w:szCs w:val="21"/>
                <w14:textFill>
                  <w14:solidFill>
                    <w14:schemeClr w14:val="tx1"/>
                  </w14:solidFill>
                </w14:textFill>
              </w:rPr>
              <w:t>、用人单位对专业课程设置的意见建议、校企合作的方式、企业可提供的条件与资源、企业引进的新技术</w:t>
            </w:r>
          </w:p>
        </w:tc>
        <w:tc>
          <w:tcPr>
            <w:tcW w:w="345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实地参观交流</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用人单位调查问卷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7" w:type="dxa"/>
            <w:vMerge w:val="restart"/>
            <w:shd w:val="clear" w:color="auto" w:fill="auto"/>
            <w:vAlign w:val="center"/>
          </w:tcPr>
          <w:p>
            <w:pPr>
              <w:adjustRightInd w:val="0"/>
              <w:snapToGrid w:val="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毕业生</w:t>
            </w:r>
          </w:p>
        </w:tc>
        <w:tc>
          <w:tcPr>
            <w:tcW w:w="1344" w:type="dxa"/>
            <w:shd w:val="clear" w:color="auto" w:fill="auto"/>
          </w:tcPr>
          <w:p>
            <w:pPr>
              <w:adjustRightInd w:val="0"/>
              <w:snapToGrid w:val="0"/>
              <w:jc w:val="left"/>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在岗学生</w:t>
            </w:r>
          </w:p>
        </w:tc>
        <w:tc>
          <w:tcPr>
            <w:tcW w:w="222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毕业生个人职业发展现状调研</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从找工作的角度给出课程的建议</w:t>
            </w:r>
            <w:r>
              <w:rPr>
                <w:rFonts w:hint="eastAsia" w:ascii="宋体" w:hAnsi="宋体"/>
                <w:color w:val="000000" w:themeColor="text1"/>
                <w:szCs w:val="21"/>
                <w14:textFill>
                  <w14:solidFill>
                    <w14:schemeClr w14:val="tx1"/>
                  </w14:solidFill>
                </w14:textFill>
              </w:rPr>
              <w:t>、对专业课程体系设置的必要性评价、对专业课程教学安排的评价、对所学知识与技能的评价</w:t>
            </w:r>
          </w:p>
        </w:tc>
        <w:tc>
          <w:tcPr>
            <w:tcW w:w="345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电话访谈、线上回访以及面对面交流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67" w:type="dxa"/>
            <w:vMerge w:val="continue"/>
            <w:shd w:val="clear" w:color="auto" w:fill="auto"/>
            <w:vAlign w:val="center"/>
          </w:tcPr>
          <w:p>
            <w:pPr>
              <w:adjustRightInd w:val="0"/>
              <w:snapToGrid w:val="0"/>
              <w:jc w:val="center"/>
              <w:rPr>
                <w:rFonts w:ascii="宋体" w:hAnsi="宋体" w:cs="仿宋"/>
                <w:color w:val="000000" w:themeColor="text1"/>
                <w:szCs w:val="21"/>
                <w14:textFill>
                  <w14:solidFill>
                    <w14:schemeClr w14:val="tx1"/>
                  </w14:solidFill>
                </w14:textFill>
              </w:rPr>
            </w:pPr>
          </w:p>
        </w:tc>
        <w:tc>
          <w:tcPr>
            <w:tcW w:w="1344" w:type="dxa"/>
            <w:shd w:val="clear" w:color="auto" w:fill="auto"/>
            <w:vAlign w:val="center"/>
          </w:tcPr>
          <w:p>
            <w:pPr>
              <w:adjustRightInd w:val="0"/>
              <w:snapToGrid w:val="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转岗学生</w:t>
            </w:r>
          </w:p>
        </w:tc>
        <w:tc>
          <w:tcPr>
            <w:tcW w:w="2220" w:type="dxa"/>
            <w:shd w:val="clear" w:color="auto" w:fill="auto"/>
          </w:tcPr>
          <w:p>
            <w:pPr>
              <w:adjustRightInd w:val="0"/>
              <w:snapToGrid w:val="0"/>
              <w:rPr>
                <w:rFonts w:ascii="宋体" w:hAnsi="宋体" w:cs="仿宋"/>
                <w:bCs/>
                <w:color w:val="000000" w:themeColor="text1"/>
                <w:kern w:val="44"/>
                <w:szCs w:val="21"/>
                <w14:textFill>
                  <w14:solidFill>
                    <w14:schemeClr w14:val="tx1"/>
                  </w14:solidFill>
                </w14:textFill>
              </w:rPr>
            </w:pPr>
            <w:r>
              <w:rPr>
                <w:rFonts w:ascii="宋体" w:hAnsi="宋体"/>
                <w:color w:val="000000" w:themeColor="text1"/>
                <w:szCs w:val="21"/>
                <w14:textFill>
                  <w14:solidFill>
                    <w14:schemeClr w14:val="tx1"/>
                  </w14:solidFill>
                </w14:textFill>
              </w:rPr>
              <w:t>毕业生个人职业发展现状调研</w:t>
            </w:r>
            <w:r>
              <w:rPr>
                <w:rFonts w:hint="eastAsia" w:ascii="宋体" w:hAnsi="宋体"/>
                <w:color w:val="000000" w:themeColor="text1"/>
                <w:szCs w:val="21"/>
                <w14:textFill>
                  <w14:solidFill>
                    <w14:schemeClr w14:val="tx1"/>
                  </w14:solidFill>
                </w14:textFill>
              </w:rPr>
              <w:t>、对专业课程体系设置的必要性评价、对专业课程教学安排的评价、对所学知识与技能的评价</w:t>
            </w:r>
          </w:p>
        </w:tc>
        <w:tc>
          <w:tcPr>
            <w:tcW w:w="3450" w:type="dxa"/>
            <w:shd w:val="clear" w:color="auto" w:fill="auto"/>
          </w:tcPr>
          <w:p>
            <w:pPr>
              <w:adjustRightInd w:val="0"/>
              <w:snapToGrid w:val="0"/>
              <w:rPr>
                <w:rFonts w:ascii="宋体" w:hAnsi="宋体" w:cs="仿宋"/>
                <w:bCs/>
                <w:color w:val="000000" w:themeColor="text1"/>
                <w:kern w:val="44"/>
                <w:szCs w:val="21"/>
                <w14:textFill>
                  <w14:solidFill>
                    <w14:schemeClr w14:val="tx1"/>
                  </w14:solidFill>
                </w14:textFill>
              </w:rPr>
            </w:pPr>
            <w:r>
              <w:rPr>
                <w:rFonts w:ascii="宋体" w:hAnsi="宋体"/>
                <w:color w:val="000000" w:themeColor="text1"/>
                <w:szCs w:val="21"/>
                <w14:textFill>
                  <w14:solidFill>
                    <w14:schemeClr w14:val="tx1"/>
                  </w14:solidFill>
                </w14:textFill>
              </w:rPr>
              <w:t>电话访谈、线上回访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67" w:type="dxa"/>
            <w:vMerge w:val="continue"/>
            <w:shd w:val="clear" w:color="auto" w:fill="auto"/>
            <w:vAlign w:val="center"/>
          </w:tcPr>
          <w:p>
            <w:pPr>
              <w:adjustRightInd w:val="0"/>
              <w:snapToGrid w:val="0"/>
              <w:jc w:val="center"/>
              <w:rPr>
                <w:rFonts w:ascii="宋体" w:hAnsi="宋体" w:cs="仿宋"/>
                <w:color w:val="000000" w:themeColor="text1"/>
                <w:szCs w:val="21"/>
                <w14:textFill>
                  <w14:solidFill>
                    <w14:schemeClr w14:val="tx1"/>
                  </w14:solidFill>
                </w14:textFill>
              </w:rPr>
            </w:pPr>
          </w:p>
        </w:tc>
        <w:tc>
          <w:tcPr>
            <w:tcW w:w="1344" w:type="dxa"/>
            <w:shd w:val="clear" w:color="auto" w:fill="auto"/>
            <w:vAlign w:val="center"/>
          </w:tcPr>
          <w:p>
            <w:pPr>
              <w:adjustRightInd w:val="0"/>
              <w:snapToGrid w:val="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专升本</w:t>
            </w:r>
          </w:p>
        </w:tc>
        <w:tc>
          <w:tcPr>
            <w:tcW w:w="2220" w:type="dxa"/>
            <w:shd w:val="clear" w:color="auto" w:fill="auto"/>
          </w:tcPr>
          <w:p>
            <w:pPr>
              <w:adjustRightInd w:val="0"/>
              <w:snapToGrid w:val="0"/>
              <w:rPr>
                <w:rFonts w:ascii="宋体" w:hAnsi="宋体" w:cs="仿宋"/>
                <w:bCs/>
                <w:color w:val="000000" w:themeColor="text1"/>
                <w:kern w:val="44"/>
                <w:szCs w:val="21"/>
                <w14:textFill>
                  <w14:solidFill>
                    <w14:schemeClr w14:val="tx1"/>
                  </w14:solidFill>
                </w14:textFill>
              </w:rPr>
            </w:pPr>
            <w:r>
              <w:rPr>
                <w:rFonts w:ascii="宋体" w:hAnsi="宋体"/>
                <w:color w:val="000000" w:themeColor="text1"/>
                <w:szCs w:val="21"/>
                <w14:textFill>
                  <w14:solidFill>
                    <w14:schemeClr w14:val="tx1"/>
                  </w14:solidFill>
                </w14:textFill>
              </w:rPr>
              <w:t>毕业生个人发展现状调研</w:t>
            </w:r>
            <w:r>
              <w:rPr>
                <w:rFonts w:hint="eastAsia" w:ascii="宋体" w:hAnsi="宋体"/>
                <w:color w:val="000000" w:themeColor="text1"/>
                <w:szCs w:val="21"/>
                <w14:textFill>
                  <w14:solidFill>
                    <w14:schemeClr w14:val="tx1"/>
                  </w14:solidFill>
                </w14:textFill>
              </w:rPr>
              <w:t>、对专业课程体系设置的必要性评价、对专业课程教学安排的评价、对所学知识与技能的评价</w:t>
            </w:r>
          </w:p>
        </w:tc>
        <w:tc>
          <w:tcPr>
            <w:tcW w:w="3450" w:type="dxa"/>
            <w:shd w:val="clear" w:color="auto" w:fill="auto"/>
          </w:tcPr>
          <w:p>
            <w:pPr>
              <w:adjustRightInd w:val="0"/>
              <w:snapToGrid w:val="0"/>
              <w:rPr>
                <w:rFonts w:ascii="宋体" w:hAnsi="宋体" w:cs="仿宋"/>
                <w:bCs/>
                <w:color w:val="000000" w:themeColor="text1"/>
                <w:kern w:val="44"/>
                <w:szCs w:val="21"/>
                <w14:textFill>
                  <w14:solidFill>
                    <w14:schemeClr w14:val="tx1"/>
                  </w14:solidFill>
                </w14:textFill>
              </w:rPr>
            </w:pPr>
            <w:r>
              <w:rPr>
                <w:rFonts w:ascii="宋体" w:hAnsi="宋体"/>
                <w:color w:val="000000" w:themeColor="text1"/>
                <w:szCs w:val="21"/>
                <w14:textFill>
                  <w14:solidFill>
                    <w14:schemeClr w14:val="tx1"/>
                  </w14:solidFill>
                </w14:textFill>
              </w:rPr>
              <w:t>电话访谈、线上回访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shd w:val="clear" w:color="auto" w:fill="auto"/>
            <w:vAlign w:val="center"/>
          </w:tcPr>
          <w:p>
            <w:pPr>
              <w:adjustRightInd w:val="0"/>
              <w:snapToGrid w:val="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行业专家</w:t>
            </w:r>
          </w:p>
        </w:tc>
        <w:tc>
          <w:tcPr>
            <w:tcW w:w="222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当前课程体系存在的问题</w:t>
            </w:r>
          </w:p>
        </w:tc>
        <w:tc>
          <w:tcPr>
            <w:tcW w:w="345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网络问卷、座谈、邮件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shd w:val="clear" w:color="auto" w:fill="auto"/>
            <w:vAlign w:val="center"/>
          </w:tcPr>
          <w:p>
            <w:pPr>
              <w:adjustRightInd w:val="0"/>
              <w:snapToGrid w:val="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兄弟院校</w:t>
            </w:r>
          </w:p>
        </w:tc>
        <w:tc>
          <w:tcPr>
            <w:tcW w:w="222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院校基本情况、专业建设成果、校企合作、课程体系、实习实训条件及项目设置、教学评价、质量保证、对有关课程设置的意见建议</w:t>
            </w:r>
          </w:p>
        </w:tc>
        <w:tc>
          <w:tcPr>
            <w:tcW w:w="345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实地参观交流、座谈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shd w:val="clear" w:color="auto" w:fill="auto"/>
            <w:vAlign w:val="center"/>
          </w:tcPr>
          <w:p>
            <w:pPr>
              <w:adjustRightInd w:val="0"/>
              <w:snapToGrid w:val="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在校教师</w:t>
            </w:r>
          </w:p>
        </w:tc>
        <w:tc>
          <w:tcPr>
            <w:tcW w:w="222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课程所处学期合理性，课程之间的衔接性</w:t>
            </w:r>
          </w:p>
        </w:tc>
        <w:tc>
          <w:tcPr>
            <w:tcW w:w="345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教研室研讨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gridSpan w:val="2"/>
            <w:shd w:val="clear" w:color="auto" w:fill="auto"/>
            <w:vAlign w:val="center"/>
          </w:tcPr>
          <w:p>
            <w:pPr>
              <w:adjustRightInd w:val="0"/>
              <w:snapToGrid w:val="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在校学生</w:t>
            </w:r>
          </w:p>
        </w:tc>
        <w:tc>
          <w:tcPr>
            <w:tcW w:w="222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对课程体系的意见</w:t>
            </w:r>
          </w:p>
        </w:tc>
        <w:tc>
          <w:tcPr>
            <w:tcW w:w="3450" w:type="dxa"/>
            <w:shd w:val="clear" w:color="auto" w:fill="auto"/>
          </w:tcPr>
          <w:p>
            <w:pPr>
              <w:adjustRightInd w:val="0"/>
              <w:snapToGrid w:val="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在校生座谈、网络问卷</w:t>
            </w:r>
          </w:p>
        </w:tc>
      </w:tr>
    </w:tbl>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bookmarkStart w:id="43" w:name="_Toc507841614"/>
      <w:r>
        <w:rPr>
          <w:rFonts w:hint="eastAsia" w:ascii="黑体" w:hAnsi="黑体"/>
          <w:color w:val="000000" w:themeColor="text1"/>
          <w:szCs w:val="28"/>
          <w14:textFill>
            <w14:solidFill>
              <w14:schemeClr w14:val="tx1"/>
            </w14:solidFill>
          </w14:textFill>
        </w:rPr>
        <w:t>三、调研资料分析</w:t>
      </w:r>
      <w:bookmarkEnd w:id="43"/>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bookmarkStart w:id="44" w:name="_Toc507841615"/>
      <w:r>
        <w:rPr>
          <w:rFonts w:hint="eastAsia" w:ascii="楷体" w:hAnsi="楷体" w:eastAsia="楷体"/>
          <w:color w:val="000000" w:themeColor="text1"/>
          <w:sz w:val="28"/>
          <w:szCs w:val="28"/>
          <w14:textFill>
            <w14:solidFill>
              <w14:schemeClr w14:val="tx1"/>
            </w14:solidFill>
          </w14:textFill>
        </w:rPr>
        <w:t>（一）药品生产行业企业调研资料分析</w:t>
      </w:r>
      <w:bookmarkEnd w:id="44"/>
    </w:p>
    <w:p>
      <w:pPr>
        <w:rPr>
          <w:rFonts w:ascii="仿宋" w:hAnsi="仿宋" w:eastAsia="仿宋"/>
          <w:color w:val="000000" w:themeColor="text1"/>
          <w:sz w:val="28"/>
          <w:szCs w:val="28"/>
          <w14:textFill>
            <w14:solidFill>
              <w14:schemeClr w14:val="tx1"/>
            </w14:solidFill>
          </w14:textFill>
        </w:rPr>
      </w:pPr>
      <w:bookmarkStart w:id="45" w:name="_Toc507841616"/>
      <w:r>
        <w:rPr>
          <w:rFonts w:hint="eastAsia" w:ascii="仿宋" w:hAnsi="仿宋" w:eastAsia="仿宋"/>
          <w:color w:val="000000" w:themeColor="text1"/>
          <w:sz w:val="28"/>
          <w:szCs w:val="28"/>
          <w14:textFill>
            <w14:solidFill>
              <w14:schemeClr w14:val="tx1"/>
            </w14:solidFill>
          </w14:textFill>
        </w:rPr>
        <w:t>1.</w:t>
      </w:r>
      <w:bookmarkEnd w:id="45"/>
      <w:r>
        <w:rPr>
          <w:rFonts w:hint="eastAsia" w:ascii="仿宋" w:hAnsi="仿宋" w:eastAsia="仿宋"/>
          <w:color w:val="000000" w:themeColor="text1"/>
          <w:sz w:val="28"/>
          <w:szCs w:val="28"/>
          <w14:textFill>
            <w14:solidFill>
              <w14:schemeClr w14:val="tx1"/>
            </w14:solidFill>
          </w14:textFill>
        </w:rPr>
        <w:t>药品生产企业岗位需求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目前医药企业对人才需求量较大的岗位依次为：医药代表、药物制剂生产人员、药物分析检测及质量控制人员。</w:t>
      </w:r>
    </w:p>
    <w:p>
      <w:pPr>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调研</w:t>
      </w:r>
      <w:r>
        <w:rPr>
          <w:rFonts w:ascii="宋体" w:hAnsi="宋体"/>
          <w:bCs/>
          <w:color w:val="000000" w:themeColor="text1"/>
          <w:szCs w:val="21"/>
          <w14:textFill>
            <w14:solidFill>
              <w14:schemeClr w14:val="tx1"/>
            </w14:solidFill>
          </w14:textFill>
        </w:rPr>
        <w:t>的</w:t>
      </w:r>
      <w:r>
        <w:rPr>
          <w:rFonts w:hint="eastAsia" w:ascii="宋体" w:hAnsi="宋体"/>
          <w:bCs/>
          <w:color w:val="000000" w:themeColor="text1"/>
          <w:szCs w:val="21"/>
          <w14:textFill>
            <w14:solidFill>
              <w14:schemeClr w14:val="tx1"/>
            </w14:solidFill>
          </w14:textFill>
        </w:rPr>
        <w:t>医药相关</w:t>
      </w:r>
      <w:r>
        <w:rPr>
          <w:rFonts w:ascii="宋体" w:hAnsi="宋体"/>
          <w:bCs/>
          <w:color w:val="000000" w:themeColor="text1"/>
          <w:szCs w:val="21"/>
          <w14:textFill>
            <w14:solidFill>
              <w14:schemeClr w14:val="tx1"/>
            </w14:solidFill>
          </w14:textFill>
        </w:rPr>
        <w:t>企业</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701"/>
        <w:gridCol w:w="1530"/>
        <w:gridCol w:w="1983"/>
        <w:gridCol w:w="188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303" w:type="pct"/>
            <w:shd w:val="clear" w:color="auto" w:fill="D8D8D8" w:themeFill="background1" w:themeFillShade="D9"/>
          </w:tcPr>
          <w:p>
            <w:pPr>
              <w:adjustRightInd w:val="0"/>
              <w:snapToGrid w:val="0"/>
              <w:spacing w:line="0" w:lineRule="atLeas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916" w:type="pct"/>
            <w:shd w:val="clear" w:color="auto" w:fill="D8D8D8" w:themeFill="background1" w:themeFillShade="D9"/>
          </w:tcPr>
          <w:p>
            <w:pPr>
              <w:adjustRightInd w:val="0"/>
              <w:snapToGrid w:val="0"/>
              <w:spacing w:line="0" w:lineRule="atLeas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企业</w:t>
            </w:r>
            <w:r>
              <w:rPr>
                <w:rFonts w:ascii="宋体" w:hAnsi="宋体"/>
                <w:b/>
                <w:bCs/>
                <w:color w:val="000000" w:themeColor="text1"/>
                <w:szCs w:val="21"/>
                <w14:textFill>
                  <w14:solidFill>
                    <w14:schemeClr w14:val="tx1"/>
                  </w14:solidFill>
                </w14:textFill>
              </w:rPr>
              <w:t>名称</w:t>
            </w:r>
          </w:p>
        </w:tc>
        <w:tc>
          <w:tcPr>
            <w:tcW w:w="824" w:type="pct"/>
            <w:shd w:val="clear" w:color="auto" w:fill="D8D8D8" w:themeFill="background1" w:themeFillShade="D9"/>
          </w:tcPr>
          <w:p>
            <w:pPr>
              <w:adjustRightInd w:val="0"/>
              <w:snapToGrid w:val="0"/>
              <w:spacing w:line="0" w:lineRule="atLeast"/>
              <w:rPr>
                <w:rFonts w:ascii="宋体" w:hAnsi="宋体"/>
                <w:b/>
                <w:bCs/>
                <w:color w:val="000000" w:themeColor="text1"/>
                <w:szCs w:val="21"/>
                <w14:textFill>
                  <w14:solidFill>
                    <w14:schemeClr w14:val="tx1"/>
                  </w14:solidFill>
                </w14:textFill>
              </w:rPr>
            </w:pPr>
            <w:r>
              <w:rPr>
                <w:rFonts w:ascii="宋体" w:hAnsi="宋体"/>
                <w:b/>
                <w:bCs/>
                <w:color w:val="000000" w:themeColor="text1"/>
                <w:szCs w:val="21"/>
                <w14:textFill>
                  <w14:solidFill>
                    <w14:schemeClr w14:val="tx1"/>
                  </w14:solidFill>
                </w14:textFill>
              </w:rPr>
              <w:t>岗位</w:t>
            </w:r>
          </w:p>
        </w:tc>
        <w:tc>
          <w:tcPr>
            <w:tcW w:w="1068" w:type="pct"/>
            <w:shd w:val="clear" w:color="auto" w:fill="D8D8D8" w:themeFill="background1" w:themeFillShade="D9"/>
          </w:tcPr>
          <w:p>
            <w:pPr>
              <w:adjustRightInd w:val="0"/>
              <w:snapToGrid w:val="0"/>
              <w:spacing w:line="0" w:lineRule="atLeas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岗位</w:t>
            </w:r>
            <w:r>
              <w:rPr>
                <w:rFonts w:ascii="宋体" w:hAnsi="宋体"/>
                <w:b/>
                <w:bCs/>
                <w:color w:val="000000" w:themeColor="text1"/>
                <w:szCs w:val="21"/>
                <w14:textFill>
                  <w14:solidFill>
                    <w14:schemeClr w14:val="tx1"/>
                  </w14:solidFill>
                </w14:textFill>
              </w:rPr>
              <w:t>对</w:t>
            </w:r>
            <w:r>
              <w:rPr>
                <w:rFonts w:hint="eastAsia" w:ascii="宋体" w:hAnsi="宋体"/>
                <w:b/>
                <w:bCs/>
                <w:color w:val="000000" w:themeColor="text1"/>
                <w:szCs w:val="21"/>
                <w14:textFill>
                  <w14:solidFill>
                    <w14:schemeClr w14:val="tx1"/>
                  </w14:solidFill>
                </w14:textFill>
              </w:rPr>
              <w:t>专业</w:t>
            </w:r>
            <w:r>
              <w:rPr>
                <w:rFonts w:ascii="宋体" w:hAnsi="宋体"/>
                <w:b/>
                <w:bCs/>
                <w:color w:val="000000" w:themeColor="text1"/>
                <w:szCs w:val="21"/>
                <w14:textFill>
                  <w14:solidFill>
                    <w14:schemeClr w14:val="tx1"/>
                  </w14:solidFill>
                </w14:textFill>
              </w:rPr>
              <w:t>知识的要求</w:t>
            </w:r>
          </w:p>
        </w:tc>
        <w:tc>
          <w:tcPr>
            <w:tcW w:w="1017" w:type="pct"/>
            <w:shd w:val="clear" w:color="auto" w:fill="D8D8D8" w:themeFill="background1" w:themeFillShade="D9"/>
          </w:tcPr>
          <w:p>
            <w:pPr>
              <w:adjustRightInd w:val="0"/>
              <w:snapToGrid w:val="0"/>
              <w:spacing w:line="0" w:lineRule="atLeas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岗位</w:t>
            </w:r>
            <w:r>
              <w:rPr>
                <w:rFonts w:ascii="宋体" w:hAnsi="宋体"/>
                <w:b/>
                <w:bCs/>
                <w:color w:val="000000" w:themeColor="text1"/>
                <w:szCs w:val="21"/>
                <w14:textFill>
                  <w14:solidFill>
                    <w14:schemeClr w14:val="tx1"/>
                  </w14:solidFill>
                </w14:textFill>
              </w:rPr>
              <w:t>对</w:t>
            </w:r>
            <w:r>
              <w:rPr>
                <w:rFonts w:hint="eastAsia" w:ascii="宋体" w:hAnsi="宋体"/>
                <w:b/>
                <w:bCs/>
                <w:color w:val="000000" w:themeColor="text1"/>
                <w:szCs w:val="21"/>
                <w14:textFill>
                  <w14:solidFill>
                    <w14:schemeClr w14:val="tx1"/>
                  </w14:solidFill>
                </w14:textFill>
              </w:rPr>
              <w:t>专业</w:t>
            </w:r>
            <w:r>
              <w:rPr>
                <w:rFonts w:ascii="宋体" w:hAnsi="宋体"/>
                <w:b/>
                <w:bCs/>
                <w:color w:val="000000" w:themeColor="text1"/>
                <w:szCs w:val="21"/>
                <w14:textFill>
                  <w14:solidFill>
                    <w14:schemeClr w14:val="tx1"/>
                  </w14:solidFill>
                </w14:textFill>
              </w:rPr>
              <w:t>技能的要求</w:t>
            </w:r>
          </w:p>
        </w:tc>
        <w:tc>
          <w:tcPr>
            <w:tcW w:w="872" w:type="pct"/>
            <w:shd w:val="clear" w:color="auto" w:fill="D8D8D8" w:themeFill="background1" w:themeFillShade="D9"/>
          </w:tcPr>
          <w:p>
            <w:pPr>
              <w:adjustRightInd w:val="0"/>
              <w:snapToGrid w:val="0"/>
              <w:spacing w:line="0" w:lineRule="atLeas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岗位</w:t>
            </w:r>
            <w:r>
              <w:rPr>
                <w:rFonts w:ascii="宋体" w:hAnsi="宋体"/>
                <w:b/>
                <w:bCs/>
                <w:color w:val="000000" w:themeColor="text1"/>
                <w:szCs w:val="21"/>
                <w14:textFill>
                  <w14:solidFill>
                    <w14:schemeClr w14:val="tx1"/>
                  </w14:solidFill>
                </w14:textFill>
              </w:rPr>
              <w:t>对职业道德的要求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03"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916"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山东燕喜堂医药连锁有限公司</w:t>
            </w:r>
          </w:p>
        </w:tc>
        <w:tc>
          <w:tcPr>
            <w:tcW w:w="824"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药品销售</w:t>
            </w:r>
          </w:p>
        </w:tc>
        <w:tc>
          <w:tcPr>
            <w:tcW w:w="1068"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医药市场营销实务、零售药店管理及GSP实务、临床药物治疗应用</w:t>
            </w:r>
          </w:p>
        </w:tc>
        <w:tc>
          <w:tcPr>
            <w:tcW w:w="1017"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熟练掌握药品使用、药品销售技巧、药品流通领域合规性</w:t>
            </w:r>
          </w:p>
        </w:tc>
        <w:tc>
          <w:tcPr>
            <w:tcW w:w="872"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认同企业文化、具团队精神、吃苦耐劳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03"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916"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济南漱玉平民大药房有限公司</w:t>
            </w:r>
          </w:p>
        </w:tc>
        <w:tc>
          <w:tcPr>
            <w:tcW w:w="824"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药品销售</w:t>
            </w:r>
          </w:p>
        </w:tc>
        <w:tc>
          <w:tcPr>
            <w:tcW w:w="1068"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医药市场营销实务、零售药店管理及GSP实务、临床药物治疗应用</w:t>
            </w:r>
          </w:p>
        </w:tc>
        <w:tc>
          <w:tcPr>
            <w:tcW w:w="1017"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熟练掌握药品使用、药品销售技巧、药品流通领域合规性</w:t>
            </w:r>
          </w:p>
        </w:tc>
        <w:tc>
          <w:tcPr>
            <w:tcW w:w="872"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"诚实做人、诚信做事"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03"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916"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山东新和成控股有限公司</w:t>
            </w:r>
          </w:p>
        </w:tc>
        <w:tc>
          <w:tcPr>
            <w:tcW w:w="824"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药品生产、化工生产</w:t>
            </w:r>
          </w:p>
        </w:tc>
        <w:tc>
          <w:tcPr>
            <w:tcW w:w="1068"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基础化学、化工知识、药品生产知识</w:t>
            </w:r>
          </w:p>
        </w:tc>
        <w:tc>
          <w:tcPr>
            <w:tcW w:w="1017"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掌握化学合成技能技巧，掌握原料药生产、分析技能</w:t>
            </w:r>
          </w:p>
        </w:tc>
        <w:tc>
          <w:tcPr>
            <w:tcW w:w="872"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认同企业文化，忠于企业，愿意扎根企业与企业共同发展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3"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916"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威高集团（股份）有限位公司</w:t>
            </w:r>
          </w:p>
        </w:tc>
        <w:tc>
          <w:tcPr>
            <w:tcW w:w="824"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质检相关岗位、医疗器械销售</w:t>
            </w:r>
          </w:p>
        </w:tc>
        <w:tc>
          <w:tcPr>
            <w:tcW w:w="1068"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质量分析与控制、销售方法和技巧</w:t>
            </w:r>
          </w:p>
        </w:tc>
        <w:tc>
          <w:tcPr>
            <w:tcW w:w="1017"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掌握常规质量控制分析仪器设备的操作方法、掌握医药产品的销售技巧</w:t>
            </w:r>
          </w:p>
        </w:tc>
        <w:tc>
          <w:tcPr>
            <w:tcW w:w="872"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身体健康、视力正常、五官端正，Office软件熟练操作，反应灵活，沟通、协调能力强，善于策划及实施运作方案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03"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916"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鲁南制药集团</w:t>
            </w:r>
          </w:p>
        </w:tc>
        <w:tc>
          <w:tcPr>
            <w:tcW w:w="824"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原料药及生化药品生产、药品销售、学术推广</w:t>
            </w:r>
          </w:p>
        </w:tc>
        <w:tc>
          <w:tcPr>
            <w:tcW w:w="1068"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有机化学、无机及分析化学、制剂技术、医药销售</w:t>
            </w:r>
          </w:p>
        </w:tc>
        <w:tc>
          <w:tcPr>
            <w:tcW w:w="1017"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掌握基础化学知识、制剂生产技能、药品销售技巧</w:t>
            </w:r>
          </w:p>
        </w:tc>
        <w:tc>
          <w:tcPr>
            <w:tcW w:w="872"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认同企业文化、具团队精神、吃苦耐劳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3"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916"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山东新发药业有限公司</w:t>
            </w:r>
          </w:p>
        </w:tc>
        <w:tc>
          <w:tcPr>
            <w:tcW w:w="824"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生化药品生产、分析</w:t>
            </w:r>
          </w:p>
        </w:tc>
        <w:tc>
          <w:tcPr>
            <w:tcW w:w="1068"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分析化学、药物分析、药物制剂、发酵制药等知识</w:t>
            </w:r>
          </w:p>
        </w:tc>
        <w:tc>
          <w:tcPr>
            <w:tcW w:w="1017"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熟练操作气相、液相、等药物分析仪器，熟悉各种药物剂型的制备方法</w:t>
            </w:r>
          </w:p>
        </w:tc>
        <w:tc>
          <w:tcPr>
            <w:tcW w:w="872"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认同企业文化、具团队精神、吃苦耐劳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3"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916"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瑞阳制药</w:t>
            </w:r>
          </w:p>
        </w:tc>
        <w:tc>
          <w:tcPr>
            <w:tcW w:w="824"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原料药及生化药品生产、药品销售、学术推广</w:t>
            </w:r>
          </w:p>
        </w:tc>
        <w:tc>
          <w:tcPr>
            <w:tcW w:w="1068"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有机化学、无机及分析化学、制剂技术、医药销售</w:t>
            </w:r>
          </w:p>
        </w:tc>
        <w:tc>
          <w:tcPr>
            <w:tcW w:w="1017"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掌握基础化学知识、制剂生产技能、药品销售技巧</w:t>
            </w:r>
          </w:p>
        </w:tc>
        <w:tc>
          <w:tcPr>
            <w:tcW w:w="872"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认同企业文化、具团队精神、吃苦耐劳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3" w:type="pct"/>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916"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威海人生药业</w:t>
            </w:r>
          </w:p>
        </w:tc>
        <w:tc>
          <w:tcPr>
            <w:tcW w:w="824"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中药生产，学术推广</w:t>
            </w:r>
          </w:p>
        </w:tc>
        <w:tc>
          <w:tcPr>
            <w:tcW w:w="1068"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天然药物化学，中药提取</w:t>
            </w:r>
          </w:p>
        </w:tc>
        <w:tc>
          <w:tcPr>
            <w:tcW w:w="1017"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能够对天然产物进行提取、分离、纯化、做成中药制剂</w:t>
            </w:r>
          </w:p>
        </w:tc>
        <w:tc>
          <w:tcPr>
            <w:tcW w:w="872" w:type="pct"/>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认同企业文化，忠于企业，愿意扎根企业与企业共同发展</w:t>
            </w:r>
          </w:p>
        </w:tc>
      </w:tr>
    </w:tbl>
    <w:p>
      <w:pPr>
        <w:rPr>
          <w:rFonts w:ascii="仿宋" w:hAnsi="仿宋" w:eastAsia="仿宋"/>
          <w:color w:val="000000" w:themeColor="text1"/>
          <w:sz w:val="28"/>
          <w:szCs w:val="28"/>
          <w14:textFill>
            <w14:solidFill>
              <w14:schemeClr w14:val="tx1"/>
            </w14:solidFill>
          </w14:textFill>
        </w:rPr>
      </w:pPr>
      <w:bookmarkStart w:id="46" w:name="_Toc507841617"/>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职业资格情况</w:t>
      </w:r>
    </w:p>
    <w:p>
      <w:pPr>
        <w:spacing w:line="440" w:lineRule="exact"/>
        <w:ind w:firstLine="560" w:firstLineChars="200"/>
        <w:rPr>
          <w:b/>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w:t>
      </w:r>
      <w:r>
        <w:rPr>
          <w:rFonts w:ascii="仿宋" w:hAnsi="仿宋" w:eastAsia="仿宋"/>
          <w:color w:val="000000" w:themeColor="text1"/>
          <w:sz w:val="28"/>
          <w:szCs w:val="28"/>
          <w14:textFill>
            <w14:solidFill>
              <w14:schemeClr w14:val="tx1"/>
            </w14:solidFill>
          </w14:textFill>
        </w:rPr>
        <w:t>认为</w:t>
      </w:r>
      <w:r>
        <w:rPr>
          <w:rFonts w:hint="eastAsia" w:ascii="仿宋" w:hAnsi="仿宋" w:eastAsia="仿宋"/>
          <w:color w:val="000000" w:themeColor="text1"/>
          <w:sz w:val="28"/>
          <w:szCs w:val="28"/>
          <w14:textFill>
            <w14:solidFill>
              <w14:schemeClr w14:val="tx1"/>
            </w14:solidFill>
          </w14:textFill>
        </w:rPr>
        <w:t>高职毕业生应取得药物制剂工、中药炮制工</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有机合成工、无机化学反应生产工等职业资格</w:t>
      </w:r>
      <w:r>
        <w:rPr>
          <w:rFonts w:ascii="仿宋" w:hAnsi="仿宋" w:eastAsia="仿宋"/>
          <w:color w:val="000000" w:themeColor="text1"/>
          <w:sz w:val="28"/>
          <w:szCs w:val="28"/>
          <w14:textFill>
            <w14:solidFill>
              <w14:schemeClr w14:val="tx1"/>
            </w14:solidFill>
          </w14:textFill>
        </w:rPr>
        <w:t>证书</w:t>
      </w:r>
      <w:r>
        <w:rPr>
          <w:rFonts w:hint="eastAsia" w:ascii="仿宋" w:hAnsi="仿宋" w:eastAsia="仿宋"/>
          <w:color w:val="000000" w:themeColor="text1"/>
          <w:sz w:val="28"/>
          <w:szCs w:val="28"/>
          <w14:textFill>
            <w14:solidFill>
              <w14:schemeClr w14:val="tx1"/>
            </w14:solidFill>
          </w14:textFill>
        </w:rPr>
        <w:t>，或者达到相应工种的技能要求</w:t>
      </w:r>
      <w:r>
        <w:rPr>
          <w:rFonts w:ascii="仿宋" w:hAnsi="仿宋" w:eastAsia="仿宋"/>
          <w:color w:val="000000" w:themeColor="text1"/>
          <w:sz w:val="28"/>
          <w:szCs w:val="28"/>
          <w14:textFill>
            <w14:solidFill>
              <w14:schemeClr w14:val="tx1"/>
            </w14:solidFill>
          </w14:textFill>
        </w:rPr>
        <w:t>。</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3.职业岗位能力要求</w:t>
      </w:r>
      <w:bookmarkEnd w:id="46"/>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①社会能力：道德责任 安全环保 沟通合作。具备严谨细致、详尽如实地记录生产和实验数据能力，对产品质量负责的职业道德。熟悉《药品生产质量管理规范》等规范和法规，具有法律意识。 熟悉生物制品生产等产品生产和检验岗位的质量、安全和劳动保护要求，并能对他人的工作行为和产品质量承担有限责任，具有健康安全意识。能正确处理生物产品生产和检验中出现的三废，确保生产环境及相关环境的安全及卫生，能按照6S要求对工作环境进行整理和规范，并具有环境保护意识。具有沟通交流能力，对自己或他人发现的生物产品生产和检验过程中出现的常见技术问题，能够通过协商后独立解决。具有与人合作的能力，能够根据合作合同或清单要求，与他人共同制定并完成生物产品生产或检验过程。</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②操作能力：专业能力、通用能力。具有理解和执行药品化验员、高级药物制剂工、生物制品工、基因工程产品工等岗位的企业生产技术规范和标准的能力。具有认识和使用无菌操作设备、药物制剂设备、仪器分析设备等专属生产工具的能力。具有完成发酵原料药的生产、生物制剂生产、免疫制剂生产、基因工程药物的生产等生产任务的能力。具有完成生物药物原辅料、半成品和产品检验的能力。 具有使用衡器、量器等基本工具，掌握基本的化学分析方法等通用技术能力。具有利用计算机、网络通讯等技术手段解决生产和检验问题的信息处理能力。具有利用数理统计等方法处理实验数据的数字应用能力。能根据工作岗位和个人发展的需要，确定学习目标和计划，具备自我学习能力。能够借助专业词典，熟悉常用进口设备的仪器使用说明和标准操作规程，具备外语应用能力。</w:t>
      </w:r>
    </w:p>
    <w:p>
      <w:pPr>
        <w:widowControl/>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③学习能力、信息能力、创新能力。具备及时了解制剂、基因产品、生物制品及药物检验相关领域的新知识的学习能力。 具备能利用网络、图书馆等媒介收集制剂、基因产品、生物制品及药物检验的相关的信息收集、处理和应用能力。 能对市场需求较新的一些生物产品、药物剂型和药品检验方法提出可行的生产程序或方法，具备一定的战略思考、创新和解决问题的能力。 </w:t>
      </w:r>
    </w:p>
    <w:p>
      <w:pPr>
        <w:rPr>
          <w:rFonts w:ascii="仿宋" w:hAnsi="仿宋" w:eastAsia="仿宋"/>
          <w:color w:val="000000" w:themeColor="text1"/>
          <w:sz w:val="28"/>
          <w:szCs w:val="28"/>
          <w14:textFill>
            <w14:solidFill>
              <w14:schemeClr w14:val="tx1"/>
            </w14:solidFill>
          </w14:textFill>
        </w:rPr>
      </w:pPr>
      <w:bookmarkStart w:id="47" w:name="_Toc507841618"/>
      <w:r>
        <w:rPr>
          <w:rFonts w:hint="eastAsia" w:ascii="仿宋" w:hAnsi="仿宋" w:eastAsia="仿宋"/>
          <w:color w:val="000000" w:themeColor="text1"/>
          <w:sz w:val="28"/>
          <w:szCs w:val="28"/>
          <w14:textFill>
            <w14:solidFill>
              <w14:schemeClr w14:val="tx1"/>
            </w14:solidFill>
          </w14:textFill>
        </w:rPr>
        <w:t>4.课程设置支撑职业能力情况</w:t>
      </w:r>
      <w:bookmarkEnd w:id="47"/>
    </w:p>
    <w:p>
      <w:pPr>
        <w:widowControl/>
        <w:ind w:firstLine="2800" w:firstLineChars="1000"/>
        <w:rPr>
          <w:rFonts w:ascii="宋体" w:hAnsi="宋体" w:cs="宋体"/>
          <w:color w:val="000000" w:themeColor="text1"/>
          <w:kern w:val="0"/>
          <w:szCs w:val="2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表</w:t>
      </w:r>
      <w:r>
        <w:rPr>
          <w:rFonts w:ascii="宋体" w:hAnsi="宋体" w:cs="宋体"/>
          <w:color w:val="000000" w:themeColor="text1"/>
          <w:kern w:val="0"/>
          <w:szCs w:val="21"/>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职业岗位群能力分析</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546"/>
        <w:gridCol w:w="1027"/>
        <w:gridCol w:w="1280"/>
        <w:gridCol w:w="3287"/>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438" w:type="pct"/>
            <w:shd w:val="clear" w:color="auto" w:fill="E7E6E6" w:themeFill="background2"/>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94" w:type="pct"/>
            <w:shd w:val="clear" w:color="auto" w:fill="E7E6E6" w:themeFill="background2"/>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类别</w:t>
            </w:r>
          </w:p>
        </w:tc>
        <w:tc>
          <w:tcPr>
            <w:tcW w:w="553" w:type="pct"/>
            <w:shd w:val="clear" w:color="auto" w:fill="E7E6E6" w:themeFill="background2"/>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职业岗位</w:t>
            </w:r>
          </w:p>
        </w:tc>
        <w:tc>
          <w:tcPr>
            <w:tcW w:w="689" w:type="pct"/>
            <w:shd w:val="clear" w:color="auto" w:fill="E7E6E6" w:themeFill="background2"/>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ascii="宋体" w:hAnsi="宋体" w:cs="宋体"/>
                <w:b/>
                <w:color w:val="000000" w:themeColor="text1"/>
                <w:kern w:val="0"/>
                <w:szCs w:val="21"/>
                <w14:textFill>
                  <w14:solidFill>
                    <w14:schemeClr w14:val="tx1"/>
                  </w14:solidFill>
                </w14:textFill>
              </w:rPr>
              <w:t>典型工作任务</w:t>
            </w:r>
          </w:p>
        </w:tc>
        <w:tc>
          <w:tcPr>
            <w:tcW w:w="1770" w:type="pct"/>
            <w:shd w:val="clear" w:color="auto" w:fill="E7E6E6" w:themeFill="background2"/>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对应岗位能力要求</w:t>
            </w:r>
          </w:p>
        </w:tc>
        <w:tc>
          <w:tcPr>
            <w:tcW w:w="1256" w:type="pct"/>
            <w:shd w:val="clear" w:color="auto" w:fill="E7E6E6" w:themeFill="background2"/>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对应</w:t>
            </w:r>
            <w:r>
              <w:rPr>
                <w:rFonts w:ascii="宋体" w:hAnsi="宋体" w:cs="宋体"/>
                <w:b/>
                <w:color w:val="000000" w:themeColor="text1"/>
                <w:kern w:val="0"/>
                <w:szCs w:val="21"/>
                <w14:textFill>
                  <w14:solidFill>
                    <w14:schemeClr w14:val="tx1"/>
                  </w14:solidFill>
                </w14:textFill>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38"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94" w:type="pct"/>
            <w:vMerge w:val="restar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核心岗位群</w:t>
            </w:r>
          </w:p>
        </w:tc>
        <w:tc>
          <w:tcPr>
            <w:tcW w:w="553" w:type="pct"/>
            <w:vMerge w:val="restart"/>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药品营销</w:t>
            </w:r>
          </w:p>
        </w:tc>
        <w:tc>
          <w:tcPr>
            <w:tcW w:w="689"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销售促进</w:t>
            </w:r>
          </w:p>
        </w:tc>
        <w:tc>
          <w:tcPr>
            <w:tcW w:w="1770"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能灵活应用各种销售促进手段；</w:t>
            </w:r>
          </w:p>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能更具市场状况制定促销方案；</w:t>
            </w:r>
          </w:p>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能进行大客户管理</w:t>
            </w:r>
          </w:p>
        </w:tc>
        <w:tc>
          <w:tcPr>
            <w:tcW w:w="1256" w:type="pct"/>
            <w:vMerge w:val="restart"/>
            <w:vAlign w:val="center"/>
          </w:tcPr>
          <w:p>
            <w:pPr>
              <w:adjustRightInd w:val="0"/>
              <w:snapToGrid w:val="0"/>
              <w:spacing w:line="0" w:lineRule="atLeast"/>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《医药市场营销实务》、《零售药店管理实务》、《医药电子商务》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38" w:type="pct"/>
            <w:vAlign w:val="center"/>
          </w:tcPr>
          <w:p>
            <w:pPr>
              <w:widowControl/>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94" w:type="pct"/>
            <w:vMerge w:val="continue"/>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689" w:type="pct"/>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电商服务</w:t>
            </w:r>
          </w:p>
        </w:tc>
        <w:tc>
          <w:tcPr>
            <w:tcW w:w="1770"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能制作药品销售网页；</w:t>
            </w:r>
          </w:p>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贯彻企业互联网营销策略；</w:t>
            </w:r>
          </w:p>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能提供客户线上用药咨询</w:t>
            </w:r>
          </w:p>
        </w:tc>
        <w:tc>
          <w:tcPr>
            <w:tcW w:w="1256" w:type="pct"/>
            <w:vMerge w:val="continue"/>
            <w:vAlign w:val="center"/>
          </w:tcPr>
          <w:p>
            <w:pPr>
              <w:widowControl/>
              <w:adjustRightInd w:val="0"/>
              <w:snapToGrid w:val="0"/>
              <w:spacing w:line="0" w:lineRule="atLeast"/>
              <w:rPr>
                <w:rFonts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38" w:type="pct"/>
            <w:vAlign w:val="center"/>
          </w:tcPr>
          <w:p>
            <w:pPr>
              <w:widowControl/>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94" w:type="pct"/>
            <w:vMerge w:val="continue"/>
            <w:vAlign w:val="center"/>
          </w:tcPr>
          <w:p>
            <w:pPr>
              <w:widowControl/>
              <w:adjustRightInd w:val="0"/>
              <w:snapToGrid w:val="0"/>
              <w:spacing w:line="0" w:lineRule="atLeast"/>
              <w:jc w:val="center"/>
              <w:rPr>
                <w:rFonts w:ascii="宋体" w:hAnsi="宋体" w:cs="宋体"/>
                <w:b/>
                <w:color w:val="000000" w:themeColor="text1"/>
                <w:kern w:val="0"/>
                <w:szCs w:val="21"/>
                <w14:textFill>
                  <w14:solidFill>
                    <w14:schemeClr w14:val="tx1"/>
                  </w14:solidFill>
                </w14:textFill>
              </w:rPr>
            </w:pPr>
          </w:p>
        </w:tc>
        <w:tc>
          <w:tcPr>
            <w:tcW w:w="553" w:type="pct"/>
            <w:vMerge w:val="restart"/>
            <w:vAlign w:val="center"/>
          </w:tcPr>
          <w:p>
            <w:pPr>
              <w:adjustRightInd w:val="0"/>
              <w:snapToGrid w:val="0"/>
              <w:spacing w:line="0" w:lineRule="atLeas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药师</w:t>
            </w:r>
          </w:p>
        </w:tc>
        <w:tc>
          <w:tcPr>
            <w:tcW w:w="689"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药品服务</w:t>
            </w:r>
          </w:p>
        </w:tc>
        <w:tc>
          <w:tcPr>
            <w:tcW w:w="1770" w:type="pct"/>
            <w:vAlign w:val="center"/>
          </w:tcPr>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熟悉常用药品的商品名；</w:t>
            </w:r>
          </w:p>
          <w:p>
            <w:pPr>
              <w:widowControl/>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能介绍药物的作用机理；能根据常见疾病症状提供药学咨询和用药指导</w:t>
            </w:r>
          </w:p>
        </w:tc>
        <w:tc>
          <w:tcPr>
            <w:tcW w:w="1256" w:type="pct"/>
            <w:vAlign w:val="center"/>
          </w:tcPr>
          <w:p>
            <w:pPr>
              <w:widowControl/>
              <w:adjustRightInd w:val="0"/>
              <w:snapToGrid w:val="0"/>
              <w:spacing w:line="0" w:lineRule="atLeas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《医药商品基础》、《药理应用》、《药学服务实务》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38"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94" w:type="pct"/>
            <w:vMerge w:val="continue"/>
            <w:vAlign w:val="center"/>
          </w:tcPr>
          <w:p>
            <w:pPr>
              <w:adjustRightInd w:val="0"/>
              <w:snapToGrid w:val="0"/>
              <w:spacing w:line="0" w:lineRule="atLeast"/>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rPr>
                <w:rFonts w:ascii="宋体" w:hAnsi="宋体"/>
                <w:color w:val="000000" w:themeColor="text1"/>
                <w:szCs w:val="21"/>
                <w14:textFill>
                  <w14:solidFill>
                    <w14:schemeClr w14:val="tx1"/>
                  </w14:solidFill>
                </w14:textFill>
              </w:rPr>
            </w:pPr>
          </w:p>
        </w:tc>
        <w:tc>
          <w:tcPr>
            <w:tcW w:w="68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药品质量管理</w:t>
            </w:r>
          </w:p>
        </w:tc>
        <w:tc>
          <w:tcPr>
            <w:tcW w:w="1770"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能够进行首营资料审核管理；</w:t>
            </w:r>
          </w:p>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药品验收检查能力；</w:t>
            </w:r>
          </w:p>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质量信息管理能力；</w:t>
            </w:r>
          </w:p>
        </w:tc>
        <w:tc>
          <w:tcPr>
            <w:tcW w:w="1256"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《GSP实务》、《药事管理与法规》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8"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94" w:type="pct"/>
            <w:vMerge w:val="restar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拓展岗位群</w:t>
            </w:r>
          </w:p>
        </w:tc>
        <w:tc>
          <w:tcPr>
            <w:tcW w:w="553" w:type="pct"/>
            <w:vMerge w:val="restar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药物制剂生产</w:t>
            </w:r>
          </w:p>
        </w:tc>
        <w:tc>
          <w:tcPr>
            <w:tcW w:w="68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固体制剂生产工艺</w:t>
            </w:r>
          </w:p>
        </w:tc>
        <w:tc>
          <w:tcPr>
            <w:tcW w:w="1770"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固体制剂生产能力</w:t>
            </w:r>
          </w:p>
        </w:tc>
        <w:tc>
          <w:tcPr>
            <w:tcW w:w="1256" w:type="pct"/>
            <w:vMerge w:val="restart"/>
            <w:vAlign w:val="center"/>
          </w:tcPr>
          <w:p>
            <w:pPr>
              <w:adjustRightInd w:val="0"/>
              <w:snapToGrid w:val="0"/>
              <w:spacing w:line="0" w:lineRule="atLeas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《药物制剂技术》、《微生物检验》、《</w:t>
            </w:r>
            <w:r>
              <w:rPr>
                <w:rFonts w:hint="eastAsia" w:ascii="宋体" w:hAnsi="宋体" w:cs="宋体"/>
                <w:color w:val="000000" w:themeColor="text1"/>
                <w:kern w:val="0"/>
                <w:szCs w:val="21"/>
                <w14:textFill>
                  <w14:solidFill>
                    <w14:schemeClr w14:val="tx1"/>
                  </w14:solidFill>
                </w14:textFill>
              </w:rPr>
              <w:t>药事管理与法规</w:t>
            </w:r>
            <w:r>
              <w:rPr>
                <w:rFonts w:hint="eastAsia" w:ascii="宋体" w:hAnsi="宋体"/>
                <w:color w:val="000000" w:themeColor="text1"/>
                <w:szCs w:val="21"/>
                <w14:textFill>
                  <w14:solidFill>
                    <w14:schemeClr w14:val="tx1"/>
                  </w14:solidFill>
                </w14:textFill>
              </w:rPr>
              <w:t>》、《GMP实务》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38" w:type="pct"/>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68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半固体制剂生产工艺</w:t>
            </w:r>
          </w:p>
        </w:tc>
        <w:tc>
          <w:tcPr>
            <w:tcW w:w="1770"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半固体制剂生产能力</w:t>
            </w:r>
          </w:p>
        </w:tc>
        <w:tc>
          <w:tcPr>
            <w:tcW w:w="1256"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38" w:type="pct"/>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68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液体制剂生产工艺</w:t>
            </w:r>
          </w:p>
        </w:tc>
        <w:tc>
          <w:tcPr>
            <w:tcW w:w="1770"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液体制剂生产能力</w:t>
            </w:r>
          </w:p>
        </w:tc>
        <w:tc>
          <w:tcPr>
            <w:tcW w:w="1256"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38" w:type="pct"/>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68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原、辅料处理</w:t>
            </w:r>
          </w:p>
        </w:tc>
        <w:tc>
          <w:tcPr>
            <w:tcW w:w="1770"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原、辅料处理能力</w:t>
            </w:r>
          </w:p>
        </w:tc>
        <w:tc>
          <w:tcPr>
            <w:tcW w:w="1256"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38" w:type="pct"/>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68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制药车间空气净化</w:t>
            </w:r>
          </w:p>
        </w:tc>
        <w:tc>
          <w:tcPr>
            <w:tcW w:w="1770"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空气净化设计能力</w:t>
            </w:r>
          </w:p>
        </w:tc>
        <w:tc>
          <w:tcPr>
            <w:tcW w:w="1256"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438" w:type="pct"/>
            <w:vAlign w:val="center"/>
          </w:tcPr>
          <w:p>
            <w:pPr>
              <w:adjustRightInd w:val="0"/>
              <w:snapToGrid w:val="0"/>
              <w:spacing w:line="0" w:lineRule="atLeas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0</w:t>
            </w:r>
          </w:p>
        </w:tc>
        <w:tc>
          <w:tcPr>
            <w:tcW w:w="294"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553"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c>
          <w:tcPr>
            <w:tcW w:w="689"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各剂型制药用水处理</w:t>
            </w:r>
          </w:p>
        </w:tc>
        <w:tc>
          <w:tcPr>
            <w:tcW w:w="1770" w:type="pct"/>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制药用水处理能力</w:t>
            </w:r>
          </w:p>
        </w:tc>
        <w:tc>
          <w:tcPr>
            <w:tcW w:w="1256" w:type="pct"/>
            <w:vMerge w:val="continue"/>
            <w:vAlign w:val="center"/>
          </w:tcPr>
          <w:p>
            <w:pPr>
              <w:adjustRightInd w:val="0"/>
              <w:snapToGrid w:val="0"/>
              <w:spacing w:line="0" w:lineRule="atLeast"/>
              <w:ind w:firstLine="210" w:firstLineChars="10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38" w:type="pc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1</w:t>
            </w: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restar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药品质量管理</w:t>
            </w:r>
          </w:p>
        </w:tc>
        <w:tc>
          <w:tcPr>
            <w:tcW w:w="68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物料采购、验收、仓储、发料、领料</w:t>
            </w:r>
          </w:p>
        </w:tc>
        <w:tc>
          <w:tcPr>
            <w:tcW w:w="1770"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物料采购、验收、仓储、发料、领料能力</w:t>
            </w:r>
          </w:p>
        </w:tc>
        <w:tc>
          <w:tcPr>
            <w:tcW w:w="1256" w:type="pct"/>
            <w:vMerge w:val="restar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《药事管理与法规》、</w:t>
            </w:r>
            <w:r>
              <w:rPr>
                <w:rFonts w:hint="eastAsia" w:ascii="宋体" w:hAnsi="宋体"/>
                <w:color w:val="000000" w:themeColor="text1"/>
                <w:szCs w:val="21"/>
                <w14:textFill>
                  <w14:solidFill>
                    <w14:schemeClr w14:val="tx1"/>
                  </w14:solidFill>
                </w14:textFill>
              </w:rPr>
              <w:t>《药物制剂技术》、《GMP实务》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38" w:type="pc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2</w:t>
            </w: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68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生产各道工序巡回检查管理</w:t>
            </w:r>
          </w:p>
        </w:tc>
        <w:tc>
          <w:tcPr>
            <w:tcW w:w="1770"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生产各道工序巡回检查管理能力</w:t>
            </w:r>
          </w:p>
        </w:tc>
        <w:tc>
          <w:tcPr>
            <w:tcW w:w="1256"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38" w:type="pc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3</w:t>
            </w: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68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解读GMP，编写SOP</w:t>
            </w:r>
          </w:p>
        </w:tc>
        <w:tc>
          <w:tcPr>
            <w:tcW w:w="1770"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解读GMP，编写SOP规程的能力</w:t>
            </w:r>
          </w:p>
        </w:tc>
        <w:tc>
          <w:tcPr>
            <w:tcW w:w="1256"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38" w:type="pc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4</w:t>
            </w: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68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生产文件编制、执行、填写和建档</w:t>
            </w:r>
          </w:p>
        </w:tc>
        <w:tc>
          <w:tcPr>
            <w:tcW w:w="1770"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生产文件编制、执行、填写和建档能力</w:t>
            </w:r>
          </w:p>
        </w:tc>
        <w:tc>
          <w:tcPr>
            <w:tcW w:w="1256"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38" w:type="pc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5</w:t>
            </w: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68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设备、工艺、清洁、检测方法等的验证</w:t>
            </w:r>
          </w:p>
        </w:tc>
        <w:tc>
          <w:tcPr>
            <w:tcW w:w="1770"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设备、工艺、清洁、检测方法等的验证能力</w:t>
            </w:r>
          </w:p>
        </w:tc>
        <w:tc>
          <w:tcPr>
            <w:tcW w:w="1256"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38" w:type="pct"/>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6</w:t>
            </w:r>
          </w:p>
        </w:tc>
        <w:tc>
          <w:tcPr>
            <w:tcW w:w="294"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553" w:type="pct"/>
            <w:vMerge w:val="continue"/>
            <w:vAlign w:val="center"/>
          </w:tcPr>
          <w:p>
            <w:pPr>
              <w:adjustRightInd w:val="0"/>
              <w:snapToGrid w:val="0"/>
              <w:spacing w:line="0" w:lineRule="atLeast"/>
              <w:jc w:val="center"/>
              <w:rPr>
                <w:rFonts w:ascii="宋体" w:hAnsi="宋体" w:cs="宋体"/>
                <w:color w:val="000000" w:themeColor="text1"/>
                <w:kern w:val="0"/>
                <w:szCs w:val="21"/>
                <w14:textFill>
                  <w14:solidFill>
                    <w14:schemeClr w14:val="tx1"/>
                  </w14:solidFill>
                </w14:textFill>
              </w:rPr>
            </w:pPr>
          </w:p>
        </w:tc>
        <w:tc>
          <w:tcPr>
            <w:tcW w:w="689"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制定药品质量问题和异常情况解决方案</w:t>
            </w:r>
          </w:p>
        </w:tc>
        <w:tc>
          <w:tcPr>
            <w:tcW w:w="1770" w:type="pct"/>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制定药品质量问题和异常情况解决方案能力</w:t>
            </w:r>
          </w:p>
        </w:tc>
        <w:tc>
          <w:tcPr>
            <w:tcW w:w="1256" w:type="pct"/>
            <w:vMerge w:val="continue"/>
            <w:vAlign w:val="center"/>
          </w:tcPr>
          <w:p>
            <w:pPr>
              <w:adjustRightInd w:val="0"/>
              <w:snapToGrid w:val="0"/>
              <w:spacing w:line="0" w:lineRule="atLeast"/>
              <w:rPr>
                <w:rFonts w:ascii="宋体" w:hAnsi="宋体" w:cs="宋体"/>
                <w:color w:val="000000" w:themeColor="text1"/>
                <w:kern w:val="0"/>
                <w:szCs w:val="21"/>
                <w14:textFill>
                  <w14:solidFill>
                    <w14:schemeClr w14:val="tx1"/>
                  </w14:solidFill>
                </w14:textFill>
              </w:rPr>
            </w:pPr>
          </w:p>
        </w:tc>
      </w:tr>
    </w:tbl>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（二）院校资料列表分析</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1.人才培养目标</w:t>
      </w:r>
    </w:p>
    <w:p>
      <w:pPr>
        <w:spacing w:line="24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11</w:t>
      </w:r>
      <w:r>
        <w:rPr>
          <w:rFonts w:hint="eastAsia" w:ascii="宋体" w:hAnsi="宋体"/>
          <w:bCs/>
          <w:color w:val="000000" w:themeColor="text1"/>
          <w:szCs w:val="21"/>
          <w14:textFill>
            <w14:solidFill>
              <w14:schemeClr w14:val="tx1"/>
            </w14:solidFill>
          </w14:textFill>
        </w:rPr>
        <w:t>相关职业院校人才培养目标</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90" w:type="pct"/>
            <w:shd w:val="clear" w:color="auto" w:fill="D8D8D8" w:themeFill="background1" w:themeFillShade="D9"/>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高职院校</w:t>
            </w:r>
          </w:p>
        </w:tc>
        <w:tc>
          <w:tcPr>
            <w:tcW w:w="3810" w:type="pct"/>
            <w:shd w:val="clear" w:color="auto" w:fill="D8D8D8" w:themeFill="background1" w:themeFillShade="D9"/>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人才培养目标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90"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山东医学</w:t>
            </w:r>
            <w:r>
              <w:rPr>
                <w:rFonts w:ascii="宋体" w:hAnsi="宋体"/>
                <w:color w:val="000000" w:themeColor="text1"/>
                <w:szCs w:val="21"/>
                <w14:textFill>
                  <w14:solidFill>
                    <w14:schemeClr w14:val="tx1"/>
                  </w14:solidFill>
                </w14:textFill>
              </w:rPr>
              <w:t>高等学校</w:t>
            </w:r>
          </w:p>
        </w:tc>
        <w:tc>
          <w:tcPr>
            <w:tcW w:w="3810"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主要培养具有从事</w:t>
            </w:r>
            <w:bookmarkStart w:id="48" w:name="_Hlk509489023"/>
            <w:r>
              <w:rPr>
                <w:rFonts w:hint="eastAsia" w:ascii="宋体" w:hAnsi="宋体"/>
                <w:color w:val="000000" w:themeColor="text1"/>
                <w:szCs w:val="21"/>
                <w14:textFill>
                  <w14:solidFill>
                    <w14:schemeClr w14:val="tx1"/>
                  </w14:solidFill>
                </w14:textFill>
              </w:rPr>
              <w:t>医院药学工作基本能力</w:t>
            </w:r>
            <w:bookmarkEnd w:id="48"/>
            <w:r>
              <w:rPr>
                <w:rFonts w:hint="eastAsia" w:ascii="宋体" w:hAnsi="宋体"/>
                <w:color w:val="000000" w:themeColor="text1"/>
                <w:szCs w:val="21"/>
                <w14:textFill>
                  <w14:solidFill>
                    <w14:schemeClr w14:val="tx1"/>
                  </w14:solidFill>
                </w14:textFill>
              </w:rPr>
              <w:t>和具有一定药事管理、药品营销、药品生产、药品检验能力的药学技术技能型人才。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190"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w:t>
            </w:r>
          </w:p>
        </w:tc>
        <w:tc>
          <w:tcPr>
            <w:tcW w:w="3810"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向国内药品生物、药品流通行业，培养具有微生物的分离、纯种培养、保藏、活化能力，具有海洋生物制品分析和检测能力，具有固体制剂、半固体制剂、液体制剂等生产能力；拥护党的基本路线,具有良好的职业道德和较强的可持续发展能力；从事海洋生物制品发酵及工艺优化控制、海洋药物制剂、海洋药物分析与检验、海洋生物药品质量监测与控制、海洋生物药品生产管理与营销等满足社会需求的高素质技术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190"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bookmarkStart w:id="49" w:name="_Hlk509489036"/>
            <w:r>
              <w:rPr>
                <w:rFonts w:hint="eastAsia" w:ascii="宋体" w:hAnsi="宋体"/>
                <w:color w:val="000000" w:themeColor="text1"/>
                <w:szCs w:val="21"/>
                <w14:textFill>
                  <w14:solidFill>
                    <w14:schemeClr w14:val="tx1"/>
                  </w14:solidFill>
                </w14:textFill>
              </w:rPr>
              <w:t>山东</w:t>
            </w:r>
            <w:r>
              <w:rPr>
                <w:rFonts w:ascii="宋体" w:hAnsi="宋体"/>
                <w:color w:val="000000" w:themeColor="text1"/>
                <w:szCs w:val="21"/>
                <w14:textFill>
                  <w14:solidFill>
                    <w14:schemeClr w14:val="tx1"/>
                  </w14:solidFill>
                </w14:textFill>
              </w:rPr>
              <w:t>药品食品</w:t>
            </w:r>
            <w:r>
              <w:rPr>
                <w:rFonts w:hint="eastAsia" w:ascii="宋体" w:hAnsi="宋体"/>
                <w:color w:val="000000" w:themeColor="text1"/>
                <w:szCs w:val="21"/>
                <w14:textFill>
                  <w14:solidFill>
                    <w14:schemeClr w14:val="tx1"/>
                  </w14:solidFill>
                </w14:textFill>
              </w:rPr>
              <w:t>职业</w:t>
            </w:r>
            <w:r>
              <w:rPr>
                <w:rFonts w:ascii="宋体" w:hAnsi="宋体"/>
                <w:color w:val="000000" w:themeColor="text1"/>
                <w:szCs w:val="21"/>
                <w14:textFill>
                  <w14:solidFill>
                    <w14:schemeClr w14:val="tx1"/>
                  </w14:solidFill>
                </w14:textFill>
              </w:rPr>
              <w:t>学院</w:t>
            </w:r>
            <w:bookmarkEnd w:id="49"/>
          </w:p>
        </w:tc>
        <w:tc>
          <w:tcPr>
            <w:tcW w:w="3810" w:type="pct"/>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专业教学团队积极探索高等职业教育理念，不断进行教育教学改革和实践，初步形成</w:t>
            </w:r>
            <w:bookmarkStart w:id="50" w:name="_Hlk509489056"/>
            <w:r>
              <w:rPr>
                <w:rFonts w:hint="eastAsia" w:ascii="宋体" w:hAnsi="宋体"/>
                <w:color w:val="000000" w:themeColor="text1"/>
                <w:szCs w:val="21"/>
                <w14:textFill>
                  <w14:solidFill>
                    <w14:schemeClr w14:val="tx1"/>
                  </w14:solidFill>
                </w14:textFill>
              </w:rPr>
              <w:t>“虚实结合、学训交替”的人才培养模式</w:t>
            </w:r>
            <w:bookmarkEnd w:id="50"/>
            <w:r>
              <w:rPr>
                <w:rFonts w:hint="eastAsia" w:ascii="宋体" w:hAnsi="宋体"/>
                <w:color w:val="000000" w:themeColor="text1"/>
                <w:szCs w:val="21"/>
                <w14:textFill>
                  <w14:solidFill>
                    <w14:schemeClr w14:val="tx1"/>
                  </w14:solidFill>
                </w14:textFill>
              </w:rPr>
              <w:t>，坚持“夯实药学基础知识，突出生物技术技能”的专业特色，教学效果良好，社会认可度高，为山东乃至全国医药生物技术产业发展培养了多名高端技能型人才。</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人才培养目标大体一致，山东医学高等学校人才培养目标中有医院药学工作基本能力；山东药品食品职业学院提出“虚实结合、学训交替”的人才培养模式特色定位。</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2.课程设置情况</w:t>
      </w:r>
    </w:p>
    <w:p>
      <w:pPr>
        <w:spacing w:line="24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12</w:t>
      </w:r>
      <w:r>
        <w:rPr>
          <w:rFonts w:hint="eastAsia" w:ascii="宋体" w:hAnsi="宋体"/>
          <w:bCs/>
          <w:color w:val="000000" w:themeColor="text1"/>
          <w:szCs w:val="21"/>
          <w14:textFill>
            <w14:solidFill>
              <w14:schemeClr w14:val="tx1"/>
            </w14:solidFill>
          </w14:textFill>
        </w:rPr>
        <w:t xml:space="preserve"> 相关职业院校课程设置</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3087"/>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pct"/>
            <w:shd w:val="clear" w:color="auto" w:fill="D8D8D8" w:themeFill="background1" w:themeFillShade="D9"/>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高职院校</w:t>
            </w:r>
          </w:p>
        </w:tc>
        <w:tc>
          <w:tcPr>
            <w:tcW w:w="1662" w:type="pct"/>
            <w:shd w:val="clear" w:color="auto" w:fill="D8D8D8" w:themeFill="background1" w:themeFillShade="D9"/>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主干课程</w:t>
            </w:r>
          </w:p>
        </w:tc>
        <w:tc>
          <w:tcPr>
            <w:tcW w:w="2166" w:type="pct"/>
            <w:shd w:val="clear" w:color="auto" w:fill="D8D8D8" w:themeFill="background1" w:themeFillShade="D9"/>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精品课程和</w:t>
            </w:r>
            <w:r>
              <w:rPr>
                <w:rFonts w:ascii="宋体" w:hAnsi="宋体"/>
                <w:bCs/>
                <w:color w:val="000000" w:themeColor="text1"/>
                <w:szCs w:val="21"/>
                <w14:textFill>
                  <w14:solidFill>
                    <w14:schemeClr w14:val="tx1"/>
                  </w14:solidFill>
                </w14:textFill>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山东医学</w:t>
            </w:r>
            <w:r>
              <w:rPr>
                <w:rFonts w:ascii="宋体" w:hAnsi="宋体"/>
                <w:color w:val="000000" w:themeColor="text1"/>
                <w:szCs w:val="21"/>
                <w14:textFill>
                  <w14:solidFill>
                    <w14:schemeClr w14:val="tx1"/>
                  </w14:solidFill>
                </w14:textFill>
              </w:rPr>
              <w:t>高等学校</w:t>
            </w:r>
          </w:p>
        </w:tc>
        <w:tc>
          <w:tcPr>
            <w:tcW w:w="1662" w:type="pct"/>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英语、计算机文化基础、医药数理统计、无机化学、有机化学、人体解剖生理学、病原生物学与免疫学基础、分析化学、生物化学、临床医学概要、天然药物学、天然药物化学、药事管理与经营法规、药物化学、药理学、药物分析、药剂学、药品市场营销学等。</w:t>
            </w:r>
          </w:p>
        </w:tc>
        <w:tc>
          <w:tcPr>
            <w:tcW w:w="2166" w:type="pct"/>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连续16年主持完成卫生部全国卫生专业技术资格考试药士大纲及指南编写，主参编国家规划教材40余部，建成4门省级精品课程，主持完成国家及省部级科研课题11项，获国家发明专利4项，获省级教学及科研成果二等奖等科研成果奖励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w:t>
            </w:r>
          </w:p>
        </w:tc>
        <w:tc>
          <w:tcPr>
            <w:tcW w:w="1662" w:type="pct"/>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药理学、药用微生物、人体生理健康、会计基础、药物制剂技术、药物分析检测技术、药事管理与法规、医药市场营销实务、零售药店管理及GSP实务、临床药物治疗应用</w:t>
            </w:r>
          </w:p>
        </w:tc>
        <w:tc>
          <w:tcPr>
            <w:tcW w:w="2166" w:type="pct"/>
            <w:vAlign w:val="center"/>
          </w:tcPr>
          <w:p>
            <w:pPr>
              <w:adjustRightInd w:val="0"/>
              <w:snapToGrid w:val="0"/>
              <w:spacing w:line="0" w:lineRule="atLeas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《微生物</w:t>
            </w:r>
            <w:r>
              <w:rPr>
                <w:rFonts w:ascii="宋体" w:hAnsi="宋体"/>
                <w:color w:val="000000" w:themeColor="text1"/>
                <w:szCs w:val="21"/>
                <w14:textFill>
                  <w14:solidFill>
                    <w14:schemeClr w14:val="tx1"/>
                  </w14:solidFill>
                </w14:textFill>
              </w:rPr>
              <w:t>技术</w:t>
            </w:r>
            <w:r>
              <w:rPr>
                <w:rFonts w:hint="eastAsia" w:ascii="宋体" w:hAnsi="宋体"/>
                <w:color w:val="000000" w:themeColor="text1"/>
                <w:szCs w:val="21"/>
                <w14:textFill>
                  <w14:solidFill>
                    <w14:schemeClr w14:val="tx1"/>
                  </w14:solidFill>
                </w14:textFill>
              </w:rPr>
              <w:t>》《无机</w:t>
            </w:r>
            <w:r>
              <w:rPr>
                <w:rFonts w:ascii="宋体" w:hAnsi="宋体"/>
                <w:color w:val="000000" w:themeColor="text1"/>
                <w:szCs w:val="21"/>
                <w14:textFill>
                  <w14:solidFill>
                    <w14:schemeClr w14:val="tx1"/>
                  </w14:solidFill>
                </w14:textFill>
              </w:rPr>
              <w:t>及分析化学</w:t>
            </w:r>
            <w:r>
              <w:rPr>
                <w:rFonts w:hint="eastAsia" w:ascii="宋体" w:hAnsi="宋体"/>
                <w:color w:val="000000" w:themeColor="text1"/>
                <w:szCs w:val="21"/>
                <w14:textFill>
                  <w14:solidFill>
                    <w14:schemeClr w14:val="tx1"/>
                  </w14:solidFill>
                </w14:textFill>
              </w:rPr>
              <w:t>》校级精品资源共享课程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w:t>
            </w:r>
            <w:r>
              <w:rPr>
                <w:rFonts w:ascii="宋体" w:hAnsi="宋体"/>
                <w:color w:val="000000" w:themeColor="text1"/>
                <w:szCs w:val="21"/>
                <w14:textFill>
                  <w14:solidFill>
                    <w14:schemeClr w14:val="tx1"/>
                  </w14:solidFill>
                </w14:textFill>
              </w:rPr>
              <w:t>药品食品</w:t>
            </w:r>
            <w:r>
              <w:rPr>
                <w:rFonts w:hint="eastAsia" w:ascii="宋体" w:hAnsi="宋体"/>
                <w:color w:val="000000" w:themeColor="text1"/>
                <w:szCs w:val="21"/>
                <w14:textFill>
                  <w14:solidFill>
                    <w14:schemeClr w14:val="tx1"/>
                  </w14:solidFill>
                </w14:textFill>
              </w:rPr>
              <w:t>职业</w:t>
            </w:r>
            <w:r>
              <w:rPr>
                <w:rFonts w:ascii="宋体" w:hAnsi="宋体"/>
                <w:color w:val="000000" w:themeColor="text1"/>
                <w:szCs w:val="21"/>
                <w14:textFill>
                  <w14:solidFill>
                    <w14:schemeClr w14:val="tx1"/>
                  </w14:solidFill>
                </w14:textFill>
              </w:rPr>
              <w:t>学院</w:t>
            </w:r>
          </w:p>
        </w:tc>
        <w:tc>
          <w:tcPr>
            <w:tcW w:w="1662"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无机及分析化学、有机化学、药用生物化学、药用微生物与免疫、药理学、药剂学、生物制药工艺、微生物制药工艺、生物技术制药、生物制药设备等</w:t>
            </w:r>
          </w:p>
        </w:tc>
        <w:tc>
          <w:tcPr>
            <w:tcW w:w="2166" w:type="pct"/>
            <w:vAlign w:val="center"/>
          </w:tcPr>
          <w:p>
            <w:pPr>
              <w:adjustRightInd w:val="0"/>
              <w:snapToGrid w:val="0"/>
              <w:spacing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主持或参与院级以上课题14项，在核心期刊发表论文20余篇，其中SCI收录2篇；主编高职高专规划教材3本，其中两本为校企合作教材，校本教材5本。</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sectPr>
          <w:pgSz w:w="11906" w:h="16838"/>
          <w:pgMar w:top="1418" w:right="1418" w:bottom="1418" w:left="1418" w:header="851" w:footer="992" w:gutter="0"/>
          <w:cols w:space="720" w:num="1"/>
          <w:docGrid w:type="lines" w:linePitch="312" w:charSpace="0"/>
        </w:sectPr>
      </w:pPr>
      <w:r>
        <w:rPr>
          <w:rFonts w:hint="eastAsia" w:ascii="仿宋" w:hAnsi="仿宋" w:eastAsia="仿宋"/>
          <w:color w:val="000000" w:themeColor="text1"/>
          <w:sz w:val="28"/>
          <w:szCs w:val="28"/>
          <w14:textFill>
            <w14:solidFill>
              <w14:schemeClr w14:val="tx1"/>
            </w14:solidFill>
          </w14:textFill>
        </w:rPr>
        <w:t>在主干课程基本一致的基础上，有的院校对药品经营与管理专业进行了丰富和扩展。随着社会企业</w:t>
      </w:r>
      <w:r>
        <w:rPr>
          <w:rFonts w:ascii="仿宋" w:hAnsi="仿宋" w:eastAsia="仿宋"/>
          <w:color w:val="000000" w:themeColor="text1"/>
          <w:sz w:val="28"/>
          <w:szCs w:val="28"/>
          <w14:textFill>
            <w14:solidFill>
              <w14:schemeClr w14:val="tx1"/>
            </w14:solidFill>
          </w14:textFill>
        </w:rPr>
        <w:t>对药品生产人员素质</w:t>
      </w:r>
      <w:r>
        <w:rPr>
          <w:rFonts w:hint="eastAsia" w:ascii="仿宋" w:hAnsi="仿宋" w:eastAsia="仿宋"/>
          <w:color w:val="000000" w:themeColor="text1"/>
          <w:sz w:val="28"/>
          <w:szCs w:val="28"/>
          <w14:textFill>
            <w14:solidFill>
              <w14:schemeClr w14:val="tx1"/>
            </w14:solidFill>
          </w14:textFill>
        </w:rPr>
        <w:t>要求</w:t>
      </w:r>
      <w:r>
        <w:rPr>
          <w:rFonts w:ascii="仿宋" w:hAnsi="仿宋" w:eastAsia="仿宋"/>
          <w:color w:val="000000" w:themeColor="text1"/>
          <w:sz w:val="28"/>
          <w:szCs w:val="28"/>
          <w14:textFill>
            <w14:solidFill>
              <w14:schemeClr w14:val="tx1"/>
            </w14:solidFill>
          </w14:textFill>
        </w:rPr>
        <w:t>不断提高</w:t>
      </w:r>
      <w:r>
        <w:rPr>
          <w:rFonts w:hint="eastAsia" w:ascii="仿宋" w:hAnsi="仿宋" w:eastAsia="仿宋"/>
          <w:color w:val="000000" w:themeColor="text1"/>
          <w:sz w:val="28"/>
          <w:szCs w:val="28"/>
          <w14:textFill>
            <w14:solidFill>
              <w14:schemeClr w14:val="tx1"/>
            </w14:solidFill>
          </w14:textFill>
        </w:rPr>
        <w:t>，促使本专业的课程开设多样化</w:t>
      </w:r>
      <w:r>
        <w:rPr>
          <w:rFonts w:ascii="仿宋" w:hAnsi="仿宋" w:eastAsia="仿宋"/>
          <w:color w:val="000000" w:themeColor="text1"/>
          <w:sz w:val="28"/>
          <w:szCs w:val="28"/>
          <w14:textFill>
            <w14:solidFill>
              <w14:schemeClr w14:val="tx1"/>
            </w14:solidFill>
          </w14:textFill>
        </w:rPr>
        <w:t>和不断深入</w:t>
      </w:r>
      <w:r>
        <w:rPr>
          <w:rFonts w:hint="eastAsia" w:ascii="仿宋" w:hAnsi="仿宋" w:eastAsia="仿宋"/>
          <w:color w:val="000000" w:themeColor="text1"/>
          <w:sz w:val="28"/>
          <w:szCs w:val="28"/>
          <w14:textFill>
            <w14:solidFill>
              <w14:schemeClr w14:val="tx1"/>
            </w14:solidFill>
          </w14:textFill>
        </w:rPr>
        <w:t>。</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3.专业招生与就业情况</w:t>
      </w:r>
    </w:p>
    <w:p>
      <w:pPr>
        <w:spacing w:line="240" w:lineRule="atLeast"/>
        <w:jc w:val="center"/>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13</w:t>
      </w:r>
      <w:r>
        <w:rPr>
          <w:rFonts w:hint="eastAsia" w:ascii="宋体" w:hAnsi="宋体"/>
          <w:bCs/>
          <w:color w:val="000000" w:themeColor="text1"/>
          <w:szCs w:val="21"/>
          <w14:textFill>
            <w14:solidFill>
              <w14:schemeClr w14:val="tx1"/>
            </w14:solidFill>
          </w14:textFill>
        </w:rPr>
        <w:t xml:space="preserve"> 相关职业院校专业招生与就业情况</w:t>
      </w:r>
    </w:p>
    <w:tbl>
      <w:tblPr>
        <w:tblStyle w:val="2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500"/>
        <w:gridCol w:w="1965"/>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14" w:type="dxa"/>
            <w:shd w:val="clear" w:color="auto" w:fill="D8D8D8" w:themeFill="background1" w:themeFillShade="D9"/>
            <w:vAlign w:val="center"/>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高职院校</w:t>
            </w:r>
          </w:p>
        </w:tc>
        <w:tc>
          <w:tcPr>
            <w:tcW w:w="1500" w:type="dxa"/>
            <w:shd w:val="clear" w:color="auto" w:fill="D8D8D8" w:themeFill="background1" w:themeFillShade="D9"/>
            <w:vAlign w:val="center"/>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招生情况</w:t>
            </w:r>
          </w:p>
        </w:tc>
        <w:tc>
          <w:tcPr>
            <w:tcW w:w="1965" w:type="dxa"/>
            <w:shd w:val="clear" w:color="auto" w:fill="D8D8D8" w:themeFill="background1" w:themeFillShade="D9"/>
            <w:vAlign w:val="center"/>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毕业人数和就业率</w:t>
            </w:r>
          </w:p>
        </w:tc>
        <w:tc>
          <w:tcPr>
            <w:tcW w:w="3651" w:type="dxa"/>
            <w:shd w:val="clear" w:color="auto" w:fill="D8D8D8" w:themeFill="background1" w:themeFillShade="D9"/>
            <w:vAlign w:val="center"/>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1814"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山东高等</w:t>
            </w:r>
            <w:r>
              <w:rPr>
                <w:rFonts w:ascii="宋体" w:hAnsi="宋体"/>
                <w:color w:val="000000" w:themeColor="text1"/>
                <w:szCs w:val="21"/>
                <w14:textFill>
                  <w14:solidFill>
                    <w14:schemeClr w14:val="tx1"/>
                  </w14:solidFill>
                </w14:textFill>
              </w:rPr>
              <w:t>医学专科学校</w:t>
            </w:r>
          </w:p>
        </w:tc>
        <w:tc>
          <w:tcPr>
            <w:tcW w:w="150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019</w:t>
            </w:r>
            <w:r>
              <w:rPr>
                <w:rFonts w:hint="eastAsia" w:ascii="宋体" w:hAnsi="宋体"/>
                <w:color w:val="000000" w:themeColor="text1"/>
                <w:szCs w:val="21"/>
                <w14:textFill>
                  <w14:solidFill>
                    <w14:schemeClr w14:val="tx1"/>
                  </w14:solidFill>
                </w14:textFill>
              </w:rPr>
              <w:t>届</w:t>
            </w:r>
            <w:r>
              <w:rPr>
                <w:rFonts w:ascii="宋体" w:hAnsi="宋体"/>
                <w:color w:val="000000" w:themeColor="text1"/>
                <w:szCs w:val="21"/>
                <w14:textFill>
                  <w14:solidFill>
                    <w14:schemeClr w14:val="tx1"/>
                  </w14:solidFill>
                </w14:textFill>
              </w:rPr>
              <w:t>160</w:t>
            </w:r>
            <w:r>
              <w:rPr>
                <w:rFonts w:hint="eastAsia" w:ascii="宋体" w:hAnsi="宋体"/>
                <w:color w:val="000000" w:themeColor="text1"/>
                <w:szCs w:val="21"/>
                <w14:textFill>
                  <w14:solidFill>
                    <w14:schemeClr w14:val="tx1"/>
                  </w14:solidFill>
                </w14:textFill>
              </w:rPr>
              <w:t>人，</w:t>
            </w:r>
          </w:p>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 xml:space="preserve">20 </w:t>
            </w:r>
            <w:r>
              <w:rPr>
                <w:rFonts w:hint="eastAsia" w:ascii="宋体" w:hAnsi="宋体"/>
                <w:color w:val="000000" w:themeColor="text1"/>
                <w:szCs w:val="21"/>
                <w14:textFill>
                  <w14:solidFill>
                    <w14:schemeClr w14:val="tx1"/>
                  </w14:solidFill>
                </w14:textFill>
              </w:rPr>
              <w:t>届</w:t>
            </w:r>
            <w:r>
              <w:rPr>
                <w:rFonts w:ascii="宋体" w:hAnsi="宋体"/>
                <w:color w:val="000000" w:themeColor="text1"/>
                <w:szCs w:val="21"/>
                <w14:textFill>
                  <w14:solidFill>
                    <w14:schemeClr w14:val="tx1"/>
                  </w14:solidFill>
                </w14:textFill>
              </w:rPr>
              <w:t>158</w:t>
            </w:r>
            <w:r>
              <w:rPr>
                <w:rFonts w:hint="eastAsia" w:ascii="宋体" w:hAnsi="宋体"/>
                <w:color w:val="000000" w:themeColor="text1"/>
                <w:szCs w:val="21"/>
                <w14:textFill>
                  <w14:solidFill>
                    <w14:schemeClr w14:val="tx1"/>
                  </w14:solidFill>
                </w14:textFill>
              </w:rPr>
              <w:t>人</w:t>
            </w:r>
          </w:p>
        </w:tc>
        <w:tc>
          <w:tcPr>
            <w:tcW w:w="1965"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019</w:t>
            </w:r>
            <w:r>
              <w:rPr>
                <w:rFonts w:hint="eastAsia" w:ascii="宋体" w:hAnsi="宋体"/>
                <w:color w:val="000000" w:themeColor="text1"/>
                <w:szCs w:val="21"/>
                <w14:textFill>
                  <w14:solidFill>
                    <w14:schemeClr w14:val="tx1"/>
                  </w14:solidFill>
                </w14:textFill>
              </w:rPr>
              <w:t>届就业率</w:t>
            </w:r>
            <w:r>
              <w:rPr>
                <w:rFonts w:ascii="宋体" w:hAnsi="宋体"/>
                <w:color w:val="000000" w:themeColor="text1"/>
                <w:szCs w:val="21"/>
                <w14:textFill>
                  <w14:solidFill>
                    <w14:schemeClr w14:val="tx1"/>
                  </w14:solidFill>
                </w14:textFill>
              </w:rPr>
              <w:t>99.50%</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届</w:t>
            </w:r>
            <w:r>
              <w:rPr>
                <w:rFonts w:ascii="宋体" w:hAnsi="宋体"/>
                <w:color w:val="000000" w:themeColor="text1"/>
                <w:szCs w:val="21"/>
                <w14:textFill>
                  <w14:solidFill>
                    <w14:schemeClr w14:val="tx1"/>
                  </w14:solidFill>
                </w14:textFill>
              </w:rPr>
              <w:t>就业率97.60%</w:t>
            </w:r>
          </w:p>
        </w:tc>
        <w:tc>
          <w:tcPr>
            <w:tcW w:w="3651" w:type="dxa"/>
            <w:vAlign w:val="center"/>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面向各级医院药房、药检所、医药公司、药店、制药企业、科研院所等单位，</w:t>
            </w:r>
            <w:bookmarkStart w:id="51" w:name="_Hlk509489466"/>
            <w:r>
              <w:rPr>
                <w:rFonts w:hint="eastAsia" w:ascii="宋体" w:hAnsi="宋体"/>
                <w:color w:val="000000" w:themeColor="text1"/>
                <w:szCs w:val="21"/>
                <w14:textFill>
                  <w14:solidFill>
                    <w14:schemeClr w14:val="tx1"/>
                  </w14:solidFill>
                </w14:textFill>
              </w:rPr>
              <w:t>从事药学服务、药品调配、制剂、药品经营与管理、质量控制等工作</w:t>
            </w:r>
            <w:bookmarkEnd w:id="51"/>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14"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w:t>
            </w:r>
          </w:p>
        </w:tc>
        <w:tc>
          <w:tcPr>
            <w:tcW w:w="150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本专业20</w:t>
            </w:r>
            <w:r>
              <w:rPr>
                <w:rFonts w:ascii="宋体" w:hAnsi="宋体"/>
                <w:color w:val="000000" w:themeColor="text1"/>
                <w:szCs w:val="21"/>
                <w14:textFill>
                  <w14:solidFill>
                    <w14:schemeClr w14:val="tx1"/>
                  </w14:solidFill>
                </w14:textFill>
              </w:rPr>
              <w:t>19</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首次招生</w:t>
            </w:r>
            <w:r>
              <w:rPr>
                <w:rFonts w:hint="eastAsia" w:ascii="宋体" w:hAnsi="宋体"/>
                <w:color w:val="000000" w:themeColor="text1"/>
                <w:szCs w:val="21"/>
                <w14:textFill>
                  <w14:solidFill>
                    <w14:schemeClr w14:val="tx1"/>
                  </w14:solidFill>
                </w14:textFill>
              </w:rPr>
              <w:t>，共2</w:t>
            </w:r>
            <w:r>
              <w:rPr>
                <w:rFonts w:ascii="宋体" w:hAnsi="宋体"/>
                <w:color w:val="000000" w:themeColor="text1"/>
                <w:szCs w:val="21"/>
                <w14:textFill>
                  <w14:solidFill>
                    <w14:schemeClr w14:val="tx1"/>
                  </w14:solidFill>
                </w14:textFill>
              </w:rPr>
              <w:t>42</w:t>
            </w:r>
            <w:r>
              <w:rPr>
                <w:rFonts w:hint="eastAsia" w:ascii="宋体" w:hAnsi="宋体"/>
                <w:color w:val="000000" w:themeColor="text1"/>
                <w:szCs w:val="21"/>
                <w14:textFill>
                  <w14:solidFill>
                    <w14:schemeClr w14:val="tx1"/>
                  </w14:solidFill>
                </w14:textFill>
              </w:rPr>
              <w:t>人。2</w:t>
            </w:r>
            <w:r>
              <w:rPr>
                <w:rFonts w:ascii="宋体" w:hAnsi="宋体"/>
                <w:color w:val="000000" w:themeColor="text1"/>
                <w:szCs w:val="21"/>
                <w14:textFill>
                  <w14:solidFill>
                    <w14:schemeClr w14:val="tx1"/>
                  </w14:solidFill>
                </w14:textFill>
              </w:rPr>
              <w:t>020</w:t>
            </w:r>
            <w:r>
              <w:rPr>
                <w:rFonts w:hint="eastAsia" w:ascii="宋体" w:hAnsi="宋体"/>
                <w:color w:val="000000" w:themeColor="text1"/>
                <w:szCs w:val="21"/>
                <w14:textFill>
                  <w14:solidFill>
                    <w14:schemeClr w14:val="tx1"/>
                  </w14:solidFill>
                </w14:textFill>
              </w:rPr>
              <w:t>年招生1</w:t>
            </w:r>
            <w:r>
              <w:rPr>
                <w:rFonts w:ascii="宋体" w:hAnsi="宋体"/>
                <w:color w:val="000000" w:themeColor="text1"/>
                <w:szCs w:val="21"/>
                <w14:textFill>
                  <w14:solidFill>
                    <w14:schemeClr w14:val="tx1"/>
                  </w14:solidFill>
                </w14:textFill>
              </w:rPr>
              <w:t>70</w:t>
            </w:r>
            <w:r>
              <w:rPr>
                <w:rFonts w:hint="eastAsia" w:ascii="宋体" w:hAnsi="宋体"/>
                <w:color w:val="000000" w:themeColor="text1"/>
                <w:szCs w:val="21"/>
                <w14:textFill>
                  <w14:solidFill>
                    <w14:schemeClr w14:val="tx1"/>
                  </w14:solidFill>
                </w14:textFill>
              </w:rPr>
              <w:t>人。</w:t>
            </w:r>
          </w:p>
        </w:tc>
        <w:tc>
          <w:tcPr>
            <w:tcW w:w="1965"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尚未毕业</w:t>
            </w:r>
          </w:p>
        </w:tc>
        <w:tc>
          <w:tcPr>
            <w:tcW w:w="3651"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主要面向药品流通管理、药品销售、药物制剂生产、药物分析与检验、药品质量检测与控制、微生物发酵、制药设备维护与管理广等工作岗位。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14"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w:t>
            </w:r>
            <w:r>
              <w:rPr>
                <w:rFonts w:ascii="宋体" w:hAnsi="宋体"/>
                <w:color w:val="000000" w:themeColor="text1"/>
                <w:szCs w:val="21"/>
                <w14:textFill>
                  <w14:solidFill>
                    <w14:schemeClr w14:val="tx1"/>
                  </w14:solidFill>
                </w14:textFill>
              </w:rPr>
              <w:t>药品食品</w:t>
            </w:r>
            <w:r>
              <w:rPr>
                <w:rFonts w:hint="eastAsia" w:ascii="宋体" w:hAnsi="宋体"/>
                <w:color w:val="000000" w:themeColor="text1"/>
                <w:szCs w:val="21"/>
                <w14:textFill>
                  <w14:solidFill>
                    <w14:schemeClr w14:val="tx1"/>
                  </w14:solidFill>
                </w14:textFill>
              </w:rPr>
              <w:t>职业</w:t>
            </w:r>
            <w:r>
              <w:rPr>
                <w:rFonts w:ascii="宋体" w:hAnsi="宋体"/>
                <w:color w:val="000000" w:themeColor="text1"/>
                <w:szCs w:val="21"/>
                <w14:textFill>
                  <w14:solidFill>
                    <w14:schemeClr w14:val="tx1"/>
                  </w14:solidFill>
                </w14:textFill>
              </w:rPr>
              <w:t>学院</w:t>
            </w:r>
          </w:p>
        </w:tc>
        <w:tc>
          <w:tcPr>
            <w:tcW w:w="150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019</w:t>
            </w:r>
            <w:r>
              <w:rPr>
                <w:rFonts w:hint="eastAsia" w:ascii="宋体" w:hAnsi="宋体"/>
                <w:color w:val="000000" w:themeColor="text1"/>
                <w:szCs w:val="21"/>
                <w14:textFill>
                  <w14:solidFill>
                    <w14:schemeClr w14:val="tx1"/>
                  </w14:solidFill>
                </w14:textFill>
              </w:rPr>
              <w:t>届</w:t>
            </w:r>
            <w:r>
              <w:rPr>
                <w:rFonts w:ascii="宋体" w:hAnsi="宋体"/>
                <w:color w:val="000000" w:themeColor="text1"/>
                <w:szCs w:val="21"/>
                <w14:textFill>
                  <w14:solidFill>
                    <w14:schemeClr w14:val="tx1"/>
                  </w14:solidFill>
                </w14:textFill>
              </w:rPr>
              <w:t>163</w:t>
            </w:r>
            <w:r>
              <w:rPr>
                <w:rFonts w:hint="eastAsia" w:ascii="宋体" w:hAnsi="宋体"/>
                <w:color w:val="000000" w:themeColor="text1"/>
                <w:szCs w:val="21"/>
                <w14:textFill>
                  <w14:solidFill>
                    <w14:schemeClr w14:val="tx1"/>
                  </w14:solidFill>
                </w14:textFill>
              </w:rPr>
              <w:t>人，</w:t>
            </w:r>
          </w:p>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w:t>
            </w:r>
            <w:r>
              <w:rPr>
                <w:rFonts w:ascii="宋体" w:hAnsi="宋体"/>
                <w:color w:val="000000" w:themeColor="text1"/>
                <w:szCs w:val="21"/>
                <w14:textFill>
                  <w14:solidFill>
                    <w14:schemeClr w14:val="tx1"/>
                  </w14:solidFill>
                </w14:textFill>
              </w:rPr>
              <w:t xml:space="preserve">20 </w:t>
            </w:r>
            <w:r>
              <w:rPr>
                <w:rFonts w:hint="eastAsia" w:ascii="宋体" w:hAnsi="宋体"/>
                <w:color w:val="000000" w:themeColor="text1"/>
                <w:szCs w:val="21"/>
                <w14:textFill>
                  <w14:solidFill>
                    <w14:schemeClr w14:val="tx1"/>
                  </w14:solidFill>
                </w14:textFill>
              </w:rPr>
              <w:t>届</w:t>
            </w:r>
            <w:r>
              <w:rPr>
                <w:rFonts w:ascii="宋体" w:hAnsi="宋体"/>
                <w:color w:val="000000" w:themeColor="text1"/>
                <w:szCs w:val="21"/>
                <w14:textFill>
                  <w14:solidFill>
                    <w14:schemeClr w14:val="tx1"/>
                  </w14:solidFill>
                </w14:textFill>
              </w:rPr>
              <w:t>150</w:t>
            </w:r>
            <w:r>
              <w:rPr>
                <w:rFonts w:hint="eastAsia" w:ascii="宋体" w:hAnsi="宋体"/>
                <w:color w:val="000000" w:themeColor="text1"/>
                <w:szCs w:val="21"/>
                <w14:textFill>
                  <w14:solidFill>
                    <w14:schemeClr w14:val="tx1"/>
                  </w14:solidFill>
                </w14:textFill>
              </w:rPr>
              <w:t>人</w:t>
            </w:r>
          </w:p>
        </w:tc>
        <w:tc>
          <w:tcPr>
            <w:tcW w:w="1965"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届</w:t>
            </w:r>
            <w:r>
              <w:rPr>
                <w:rFonts w:ascii="宋体" w:hAnsi="宋体"/>
                <w:color w:val="000000" w:themeColor="text1"/>
                <w:szCs w:val="21"/>
                <w14:textFill>
                  <w14:solidFill>
                    <w14:schemeClr w14:val="tx1"/>
                  </w14:solidFill>
                </w14:textFill>
              </w:rPr>
              <w:t>就业率98.60%</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020</w:t>
            </w:r>
            <w:r>
              <w:rPr>
                <w:rFonts w:hint="eastAsia" w:ascii="宋体" w:hAnsi="宋体"/>
                <w:color w:val="000000" w:themeColor="text1"/>
                <w:szCs w:val="21"/>
                <w14:textFill>
                  <w14:solidFill>
                    <w14:schemeClr w14:val="tx1"/>
                  </w14:solidFill>
                </w14:textFill>
              </w:rPr>
              <w:t>届就业率</w:t>
            </w:r>
            <w:r>
              <w:rPr>
                <w:rFonts w:ascii="宋体" w:hAnsi="宋体"/>
                <w:color w:val="000000" w:themeColor="text1"/>
                <w:szCs w:val="21"/>
                <w14:textFill>
                  <w14:solidFill>
                    <w14:schemeClr w14:val="tx1"/>
                  </w14:solidFill>
                </w14:textFill>
              </w:rPr>
              <w:t>97.35%</w:t>
            </w:r>
          </w:p>
        </w:tc>
        <w:tc>
          <w:tcPr>
            <w:tcW w:w="3651"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面向各级医院药房、药检所、医药公司、药店、制药企业、科研院所等单位，从事药学服务、药品调配、制剂、药品经营与管理、质量控制等工作。</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各校每级招生人数为4</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180</w:t>
      </w:r>
      <w:r>
        <w:rPr>
          <w:rFonts w:hint="eastAsia" w:ascii="仿宋" w:hAnsi="仿宋" w:eastAsia="仿宋"/>
          <w:color w:val="000000" w:themeColor="text1"/>
          <w:sz w:val="28"/>
          <w:szCs w:val="28"/>
          <w14:textFill>
            <w14:solidFill>
              <w14:schemeClr w14:val="tx1"/>
            </w14:solidFill>
          </w14:textFill>
        </w:rPr>
        <w:t>人；近几年就业率持续提高，基本为在96</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；就业岗位集中在从事药学服务、药品调配、制剂、药品经营与管理、质量控制等工作等。</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4.专业师资情况</w:t>
      </w:r>
    </w:p>
    <w:p>
      <w:pPr>
        <w:spacing w:line="24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14</w:t>
      </w:r>
      <w:r>
        <w:rPr>
          <w:rFonts w:hint="eastAsia" w:ascii="宋体" w:hAnsi="宋体"/>
          <w:bCs/>
          <w:color w:val="000000" w:themeColor="text1"/>
          <w:szCs w:val="21"/>
          <w14:textFill>
            <w14:solidFill>
              <w14:schemeClr w14:val="tx1"/>
            </w14:solidFill>
          </w14:textFill>
        </w:rPr>
        <w:t xml:space="preserve"> 相关职业院校专业师资情况</w:t>
      </w:r>
    </w:p>
    <w:tbl>
      <w:tblPr>
        <w:tblStyle w:val="2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6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640" w:type="dxa"/>
            <w:shd w:val="clear" w:color="auto" w:fill="D8D8D8" w:themeFill="background1" w:themeFillShade="D9"/>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院校</w:t>
            </w:r>
          </w:p>
        </w:tc>
        <w:tc>
          <w:tcPr>
            <w:tcW w:w="6028" w:type="dxa"/>
            <w:shd w:val="clear" w:color="auto" w:fill="D8D8D8" w:themeFill="background1" w:themeFillShade="D9"/>
          </w:tcPr>
          <w:p>
            <w:pPr>
              <w:adjustRightInd w:val="0"/>
              <w:snapToGrid w:val="0"/>
              <w:spacing w:line="0" w:lineRule="atLeas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师资情况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4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山东高等</w:t>
            </w:r>
            <w:r>
              <w:rPr>
                <w:rFonts w:ascii="宋体" w:hAnsi="宋体"/>
                <w:color w:val="000000" w:themeColor="text1"/>
                <w:szCs w:val="21"/>
                <w14:textFill>
                  <w14:solidFill>
                    <w14:schemeClr w14:val="tx1"/>
                  </w14:solidFill>
                </w14:textFill>
              </w:rPr>
              <w:t>医学专科学校</w:t>
            </w:r>
          </w:p>
        </w:tc>
        <w:tc>
          <w:tcPr>
            <w:tcW w:w="6028"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校内专业课教师中有教授 10人、副教授 10人，其中博士2人、硕士16人、硕士生导师4人，山东省教学名师 1人，全国卫生人才评价领域资深专家2人，国家执业药师工作库首批专家1人，全国高职高专药品类专业教育教材建设指导委员会副主任委员1人。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64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w:t>
            </w:r>
          </w:p>
        </w:tc>
        <w:tc>
          <w:tcPr>
            <w:tcW w:w="6028" w:type="dxa"/>
            <w:vAlign w:val="center"/>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专任教师23名，其中教授1人，副教授3人，博士1人，硕士21人，具备双师型素质教师比例达到75%，生师比21:1。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4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w:t>
            </w:r>
            <w:r>
              <w:rPr>
                <w:rFonts w:ascii="宋体" w:hAnsi="宋体"/>
                <w:color w:val="000000" w:themeColor="text1"/>
                <w:szCs w:val="21"/>
                <w14:textFill>
                  <w14:solidFill>
                    <w14:schemeClr w14:val="tx1"/>
                  </w14:solidFill>
                </w14:textFill>
              </w:rPr>
              <w:t>药品食品</w:t>
            </w:r>
            <w:r>
              <w:rPr>
                <w:rFonts w:hint="eastAsia" w:ascii="宋体" w:hAnsi="宋体"/>
                <w:color w:val="000000" w:themeColor="text1"/>
                <w:szCs w:val="21"/>
                <w14:textFill>
                  <w14:solidFill>
                    <w14:schemeClr w14:val="tx1"/>
                  </w14:solidFill>
                </w14:textFill>
              </w:rPr>
              <w:t>职业</w:t>
            </w:r>
            <w:r>
              <w:rPr>
                <w:rFonts w:ascii="宋体" w:hAnsi="宋体"/>
                <w:color w:val="000000" w:themeColor="text1"/>
                <w:szCs w:val="21"/>
                <w14:textFill>
                  <w14:solidFill>
                    <w14:schemeClr w14:val="tx1"/>
                  </w14:solidFill>
                </w14:textFill>
              </w:rPr>
              <w:t>学院</w:t>
            </w:r>
          </w:p>
        </w:tc>
        <w:tc>
          <w:tcPr>
            <w:tcW w:w="6028"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目前专业教学团队由26名专兼职教师组成，其中专任教师20名，专业带头人1名，骨干教师2名，双师素质教师占总人数55%。取得国家人力资源和社会保障部颁发的“执业药师”资格的教师3名，获教育部高等学校高职高专生物技术类专业教学指导委员会认证的竞赛裁判员资格教师2名，国家食品药品监督管理局资深GMP认证检查员1名，山东省食品药品监督管理局新药注册现场核查员1名，取得山东省人力资源和社会保障厅颁发的发酵工、医药商品营业员和医药商品购销员的考评员资格6名。本专业教学团队学历较高，现有博士1名，硕士11名</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专业配备的专任教师1</w:t>
      </w:r>
      <w:r>
        <w:rPr>
          <w:rFonts w:ascii="仿宋" w:hAnsi="仿宋" w:eastAsia="仿宋"/>
          <w:color w:val="000000" w:themeColor="text1"/>
          <w:sz w:val="28"/>
          <w:szCs w:val="28"/>
          <w14:textFill>
            <w14:solidFill>
              <w14:schemeClr w14:val="tx1"/>
            </w14:solidFill>
          </w14:textFill>
        </w:rPr>
        <w:t>2</w:t>
      </w:r>
      <w:r>
        <w:rPr>
          <w:rFonts w:hint="eastAsia" w:ascii="等线" w:hAnsi="等线" w:eastAsia="等线"/>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17</w:t>
      </w:r>
      <w:r>
        <w:rPr>
          <w:rFonts w:hint="eastAsia" w:ascii="仿宋" w:hAnsi="仿宋" w:eastAsia="仿宋"/>
          <w:color w:val="000000" w:themeColor="text1"/>
          <w:sz w:val="28"/>
          <w:szCs w:val="28"/>
          <w14:textFill>
            <w14:solidFill>
              <w14:schemeClr w14:val="tx1"/>
            </w14:solidFill>
          </w14:textFill>
        </w:rPr>
        <w:t>人不等，高级职称人数均不低于3人。</w:t>
      </w:r>
    </w:p>
    <w:p>
      <w:pPr>
        <w:spacing w:line="44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5.实践教学条件</w:t>
      </w:r>
    </w:p>
    <w:p>
      <w:pPr>
        <w:spacing w:line="240" w:lineRule="atLeas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表</w:t>
      </w:r>
      <w:r>
        <w:rPr>
          <w:rFonts w:ascii="宋体" w:hAnsi="宋体"/>
          <w:bCs/>
          <w:color w:val="000000" w:themeColor="text1"/>
          <w:szCs w:val="21"/>
          <w14:textFill>
            <w14:solidFill>
              <w14:schemeClr w14:val="tx1"/>
            </w14:solidFill>
          </w14:textFill>
        </w:rPr>
        <w:t>15</w:t>
      </w:r>
      <w:r>
        <w:rPr>
          <w:rFonts w:hint="eastAsia" w:ascii="宋体" w:hAnsi="宋体"/>
          <w:bCs/>
          <w:color w:val="000000" w:themeColor="text1"/>
          <w:szCs w:val="21"/>
          <w14:textFill>
            <w14:solidFill>
              <w14:schemeClr w14:val="tx1"/>
            </w14:solidFill>
          </w14:textFill>
        </w:rPr>
        <w:t xml:space="preserve"> 相关职业院校实践教学条件</w:t>
      </w:r>
    </w:p>
    <w:tbl>
      <w:tblPr>
        <w:tblStyle w:val="2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6"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院校</w:t>
            </w:r>
          </w:p>
        </w:tc>
        <w:tc>
          <w:tcPr>
            <w:tcW w:w="6002"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实践教学条件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山东高等</w:t>
            </w:r>
            <w:r>
              <w:rPr>
                <w:rFonts w:ascii="宋体" w:hAnsi="宋体"/>
                <w:color w:val="000000" w:themeColor="text1"/>
                <w:szCs w:val="21"/>
                <w14:textFill>
                  <w14:solidFill>
                    <w14:schemeClr w14:val="tx1"/>
                  </w14:solidFill>
                </w14:textFill>
              </w:rPr>
              <w:t>医学专科学校</w:t>
            </w:r>
          </w:p>
        </w:tc>
        <w:tc>
          <w:tcPr>
            <w:tcW w:w="6002"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ascii="Helvetica" w:hAnsi="Helvetica" w:cs="Tahoma"/>
                <w:color w:val="000000" w:themeColor="text1"/>
                <w:szCs w:val="21"/>
                <w14:textFill>
                  <w14:solidFill>
                    <w14:schemeClr w14:val="tx1"/>
                  </w14:solidFill>
                </w14:textFill>
              </w:rPr>
              <w:t>校内建有3个省级实验教学中心及模拟GMP无菌制剂实训室及药物制剂实训中心，配备数十台气相和液相色谱仪以其他大型分析仪器；拥有北京301医院、山大齐鲁医院、山东省立医院、临沂市人民医院、齐鲁制药有限公司、鲁南制药有限公司等实习基地40余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6" w:type="dxa"/>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威海海洋职业学院</w:t>
            </w:r>
          </w:p>
        </w:tc>
        <w:tc>
          <w:tcPr>
            <w:tcW w:w="6002" w:type="dxa"/>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备了基础化学类（无机及分析化学、有机化学）实训室和理化检测室，可供学生在校内完成基础化学类的实验，认识并熟练掌握各种玻璃仪器、常用分析检测仪器的使用方法，同时，我们筹建了中试生产规模的制剂生产实训室、发酵生产实训室、中药提取实训室，保证学生能够系统的进行制剂、发酵和提取的生产实训，从而掌握其工艺流程、操作技巧以及设备的清洁和维护。</w:t>
            </w:r>
          </w:p>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选取了国内知名的大中型医药集团作为我们的校外实训基地，这些大中型企业集团管理的规范性、生产的系统性、销售模式的先进性，充分保证了学生在校外的实习质量。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666" w:type="dxa"/>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w:t>
            </w:r>
            <w:r>
              <w:rPr>
                <w:rFonts w:ascii="宋体" w:hAnsi="宋体"/>
                <w:color w:val="000000" w:themeColor="text1"/>
                <w:szCs w:val="21"/>
                <w14:textFill>
                  <w14:solidFill>
                    <w14:schemeClr w14:val="tx1"/>
                  </w14:solidFill>
                </w14:textFill>
              </w:rPr>
              <w:t>药品食品</w:t>
            </w:r>
            <w:r>
              <w:rPr>
                <w:rFonts w:hint="eastAsia" w:ascii="宋体" w:hAnsi="宋体"/>
                <w:color w:val="000000" w:themeColor="text1"/>
                <w:szCs w:val="21"/>
                <w14:textFill>
                  <w14:solidFill>
                    <w14:schemeClr w14:val="tx1"/>
                  </w14:solidFill>
                </w14:textFill>
              </w:rPr>
              <w:t>职业</w:t>
            </w:r>
            <w:r>
              <w:rPr>
                <w:rFonts w:ascii="宋体" w:hAnsi="宋体"/>
                <w:color w:val="000000" w:themeColor="text1"/>
                <w:szCs w:val="21"/>
                <w14:textFill>
                  <w14:solidFill>
                    <w14:schemeClr w14:val="tx1"/>
                  </w14:solidFill>
                </w14:textFill>
              </w:rPr>
              <w:t>学院</w:t>
            </w:r>
          </w:p>
        </w:tc>
        <w:tc>
          <w:tcPr>
            <w:tcW w:w="6002"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拥有 药物制剂技术、药物分析技术、生物制药技术、中药、药学、食品营养与检验、药品经营与管理、医疗器械制造与维护、食品药品监督管理等专业实训室以及GMP、GSP模拟实训车间、高效液相色谱实训室、紫外可见光谱室、压片实训室、口服液实训室、软膏剂实训室、小容量注射剂实训车间、药物合成实训车间、临床医学实训室、药学服务实训室、基础医学实训室、静脉配置实训室、发酵生产实训车间、分离纯化实训室、食品微生物实训室、食品理化检验室、大药房实训基地、模拟大药房实训室、模拟医药公司，药品产业链体验馆、中药文化体验区、中药标本馆、中药养生保健馆、中药炮制实训室、中药制剂实训车间、医疗器械综合实训室、医疗器械检测实训室、医疗器械仿真实训室、药品生产质量管理实训室、药品真伪鉴别实训室、药物合成实训车间、酸奶生产车间、食品烘焙车间等88 个实训室（车间） ，拥有各类先进的仪器设备，如高效 液相色谱仪、气相色谱仪、红外及原子吸收分光度计、胶囊填充机 等仪器设备4000余台套 ，仪器设备 总值约4300 余万元。较好地满足了各专业实验、实训的需要，并能 为学生创造真实的企业工作环境，体现职业教育“在学中做，在做中学”的教育特点，实现与企业零距离对接。</w:t>
            </w:r>
          </w:p>
        </w:tc>
      </w:tr>
    </w:tbl>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各相关高职院校均进行了校内和校外实训条件的建设。</w:t>
      </w:r>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6.中职校情况</w:t>
      </w:r>
    </w:p>
    <w:p>
      <w:pPr>
        <w:spacing w:line="440" w:lineRule="exact"/>
        <w:ind w:firstLine="560" w:firstLineChars="200"/>
        <w:jc w:val="left"/>
        <w:rPr>
          <w:rFonts w:ascii="宋体" w:hAnsi="宋体"/>
          <w:bCs/>
          <w:color w:val="000000" w:themeColor="text1"/>
          <w:szCs w:val="21"/>
          <w14:textFill>
            <w14:solidFill>
              <w14:schemeClr w14:val="tx1"/>
            </w14:solidFill>
          </w14:textFill>
        </w:rPr>
      </w:pPr>
      <w:r>
        <w:rPr>
          <w:rFonts w:hint="eastAsia" w:ascii="仿宋" w:hAnsi="仿宋" w:eastAsia="仿宋" w:cs="黑体"/>
          <w:color w:val="000000" w:themeColor="text1"/>
          <w:sz w:val="28"/>
          <w:szCs w:val="30"/>
          <w14:textFill>
            <w14:solidFill>
              <w14:schemeClr w14:val="tx1"/>
            </w14:solidFill>
          </w14:textFill>
        </w:rPr>
        <w:t>药品经营与管理专业属于生物与化工大类，春季招生属于医药大类，与之相对口的专业比较宽泛，比如山东省内一些中医药类的中等专科学校、卫校的生物制药技术专业、发酵技术专业、生物化工专业等等，另外，一些大众化职教中心学校所开设的化学工艺专业、生物技术专业、康复技术专业等也是和我们药品经营与管理专业相对接的中升专的专业。</w:t>
      </w:r>
    </w:p>
    <w:p>
      <w:pPr>
        <w:spacing w:line="240" w:lineRule="atLeast"/>
        <w:jc w:val="center"/>
        <w:rPr>
          <w:rFonts w:ascii="仿宋" w:hAnsi="仿宋" w:eastAsia="仿宋" w:cs="黑体"/>
          <w:bCs/>
          <w:color w:val="000000" w:themeColor="text1"/>
          <w:sz w:val="28"/>
          <w:szCs w:val="30"/>
          <w14:textFill>
            <w14:solidFill>
              <w14:schemeClr w14:val="tx1"/>
            </w14:solidFill>
          </w14:textFill>
        </w:rPr>
      </w:pPr>
      <w:r>
        <w:rPr>
          <w:rFonts w:hint="eastAsia" w:ascii="宋体" w:hAnsi="宋体"/>
          <w:bCs/>
          <w:color w:val="000000" w:themeColor="text1"/>
          <w:szCs w:val="21"/>
          <w14:textFill>
            <w14:solidFill>
              <w14:schemeClr w14:val="tx1"/>
            </w14:solidFill>
          </w14:textFill>
        </w:rPr>
        <w:t>表1</w:t>
      </w: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14:textFill>
            <w14:solidFill>
              <w14:schemeClr w14:val="tx1"/>
            </w14:solidFill>
          </w14:textFill>
        </w:rPr>
        <w:t xml:space="preserve"> 中职校情况</w:t>
      </w:r>
    </w:p>
    <w:tbl>
      <w:tblPr>
        <w:tblStyle w:val="2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127"/>
        <w:gridCol w:w="311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学校</w:t>
            </w:r>
          </w:p>
        </w:tc>
        <w:tc>
          <w:tcPr>
            <w:tcW w:w="2127"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专业名称</w:t>
            </w:r>
          </w:p>
        </w:tc>
        <w:tc>
          <w:tcPr>
            <w:tcW w:w="3110"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特色和开设课程</w:t>
            </w:r>
          </w:p>
        </w:tc>
        <w:tc>
          <w:tcPr>
            <w:tcW w:w="2240" w:type="dxa"/>
          </w:tcPr>
          <w:p>
            <w:pPr>
              <w:adjustRightInd w:val="0"/>
              <w:snapToGrid w:val="0"/>
              <w:spacing w:line="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山东省轻工工程学校</w:t>
            </w:r>
          </w:p>
        </w:tc>
        <w:tc>
          <w:tcPr>
            <w:tcW w:w="2127"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生物制药技术</w:t>
            </w:r>
          </w:p>
        </w:tc>
        <w:tc>
          <w:tcPr>
            <w:tcW w:w="311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国家级重点职业学校、首批国家中职教育改革发展示范学校、全国职业教育先进单位微生物技术、发酵制药、化学基础、现代生物制药技术</w:t>
            </w:r>
          </w:p>
        </w:tc>
        <w:tc>
          <w:tcPr>
            <w:tcW w:w="224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专任教师24人，中级职称13人，高级职称6人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山东省医药技师学院</w:t>
            </w:r>
          </w:p>
        </w:tc>
        <w:tc>
          <w:tcPr>
            <w:tcW w:w="2127"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生物化工</w:t>
            </w:r>
          </w:p>
        </w:tc>
        <w:tc>
          <w:tcPr>
            <w:tcW w:w="311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全日制国家级重点技工院校，微生物技术、生物化学、发酵技术</w:t>
            </w:r>
          </w:p>
        </w:tc>
        <w:tc>
          <w:tcPr>
            <w:tcW w:w="2240" w:type="dxa"/>
            <w:vAlign w:val="center"/>
          </w:tcPr>
          <w:p>
            <w:pPr>
              <w:adjustRightInd w:val="0"/>
              <w:snapToGrid w:val="0"/>
              <w:spacing w:line="0" w:lineRule="atLeas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专任教师26人，中级职称16人，高级职称7人</w:t>
            </w:r>
          </w:p>
        </w:tc>
      </w:tr>
    </w:tbl>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（三）毕业生调研资料分析</w:t>
      </w:r>
    </w:p>
    <w:p>
      <w:pPr>
        <w:spacing w:line="44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 w:hAnsi="仿宋" w:eastAsia="仿宋" w:cs="黑体"/>
          <w:color w:val="000000" w:themeColor="text1"/>
          <w:sz w:val="28"/>
          <w:szCs w:val="30"/>
          <w14:textFill>
            <w14:solidFill>
              <w14:schemeClr w14:val="tx1"/>
            </w14:solidFill>
          </w14:textFill>
        </w:rPr>
        <w:t>目前我校尚未有药品经营与管理专业毕业生，调查发现，其它高职院校的药品经营与管理专业的学生主要的就业方向为：医药销售代表、车间操作工、药物制剂工、药物分析员等。</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四、调研结论</w:t>
      </w:r>
    </w:p>
    <w:p>
      <w:pPr>
        <w:spacing w:line="440" w:lineRule="exact"/>
        <w:ind w:firstLine="560" w:firstLineChars="200"/>
        <w:rPr>
          <w:rFonts w:ascii="仿宋" w:hAnsi="仿宋" w:eastAsia="仿宋" w:cs="黑体"/>
          <w:color w:val="000000" w:themeColor="text1"/>
          <w:sz w:val="28"/>
          <w:szCs w:val="30"/>
          <w14:textFill>
            <w14:solidFill>
              <w14:schemeClr w14:val="tx1"/>
            </w14:solidFill>
          </w14:textFill>
        </w:rPr>
      </w:pPr>
      <w:r>
        <w:rPr>
          <w:rFonts w:hint="eastAsia" w:ascii="仿宋" w:hAnsi="仿宋" w:eastAsia="仿宋" w:cs="黑体"/>
          <w:color w:val="000000" w:themeColor="text1"/>
          <w:sz w:val="28"/>
          <w:szCs w:val="30"/>
          <w14:textFill>
            <w14:solidFill>
              <w14:schemeClr w14:val="tx1"/>
            </w14:solidFill>
          </w14:textFill>
        </w:rPr>
        <w:t>经调研发现，与药品经营与管理专业相对应的企业岗位，对该专业技术技能人才需求量很大，但专业技术性强，企业需求标准也相对较高，只有加强对学生的能力培养、拓宽其知识水平、提高其综合能力，才能够满足社会对人才的需求；同时，需要加强教师自身能力建设，多方面提高教师业务能力，如：外出交流、参加不同层次的培训，和企业合作的方式，只有这样才能够满足学生、社会企业对老师能力的要求。</w:t>
      </w:r>
    </w:p>
    <w:p>
      <w:pPr>
        <w:pStyle w:val="3"/>
        <w:keepNext w:val="0"/>
        <w:keepLines w:val="0"/>
        <w:spacing w:before="0" w:beforeLines="0" w:after="0" w:afterLines="0" w:line="440" w:lineRule="exact"/>
        <w:rPr>
          <w:rFonts w:ascii="黑体" w:hAnsi="黑体"/>
          <w:color w:val="000000" w:themeColor="text1"/>
          <w:szCs w:val="28"/>
          <w14:textFill>
            <w14:solidFill>
              <w14:schemeClr w14:val="tx1"/>
            </w14:solidFill>
          </w14:textFill>
        </w:rPr>
      </w:pPr>
      <w:r>
        <w:rPr>
          <w:rFonts w:hint="eastAsia" w:ascii="黑体" w:hAnsi="黑体"/>
          <w:color w:val="000000" w:themeColor="text1"/>
          <w:szCs w:val="28"/>
          <w14:textFill>
            <w14:solidFill>
              <w14:schemeClr w14:val="tx1"/>
            </w14:solidFill>
          </w14:textFill>
        </w:rPr>
        <w:t>五、建议</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（一）专业定位方面</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将原来的专业定位进行完善：面向山东省及国内生物医药企业，培养拥护党的基本路线，德、智、体、美全面发展，掌握海洋生物药品生产、管理、销售必需的基本理论和基本技能，能在海洋药物、海洋保健品等领域从事生物发酵、药品生产、制药设备维护、药物检验、药品开发、药品营销及药事管理等生产一线的高素质技术技能人才。</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（二）课程体系方面</w:t>
      </w:r>
    </w:p>
    <w:p>
      <w:pPr>
        <w:autoSpaceDE w:val="0"/>
        <w:autoSpaceDN w:val="0"/>
        <w:adjustRightInd w:val="0"/>
        <w:spacing w:line="440" w:lineRule="exact"/>
        <w:ind w:firstLine="560" w:firstLineChars="20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面向行业、面向市场，构建基于工作过程系统化的专业课程体系，根据医药企业的调查结果．优化和创新药品经营与管理专业课程体系，归纳为核心岗位和典型工作任务(见表)， 按典型工作任务必须掌握的关键技能进行课程设置，将相关专业基础课进行整合，专业课设置以毕业生就业岗位需求为标准，</w:t>
      </w:r>
      <w:r>
        <w:rPr>
          <w:rFonts w:hint="eastAsia" w:ascii="仿宋" w:hAnsi="仿宋" w:eastAsia="仿宋" w:cs="仿宋"/>
          <w:color w:val="000000" w:themeColor="text1"/>
          <w:sz w:val="28"/>
          <w:szCs w:val="28"/>
          <w14:textFill>
            <w14:solidFill>
              <w14:schemeClr w14:val="tx1"/>
            </w14:solidFill>
          </w14:textFill>
        </w:rPr>
        <w:t>将职业道德、诚信、责任意识教育融入人才培养全过程，明确了本专业学生的职业岗位基本素质、 专业能力、综合能力要求。</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培养技术技能为主线，根据山东省医药行业发展的实际状况以及药品经营与管理专业毕业生就业岗位和岗位关键技能所需要的知识、能力和素质对教学内容进行调整。主要强调教学内容的针对性和实用性。邀请行业企业人员与专业教师共同研讨并制定课程计划。按生产流程和岗位工作任务重构教学内容积极探索校内生产性实训基地建设的校企组合新模式，将课堂搬到医药企业，进行现场教学。加强和推进岗位实习力度，使校内生产性实训、校外岗位实习比例逐步加大，培养学生的技术技能。</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（三）校内外实践教学基地方面</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立完善的校内外实践教学基地，实践教学基地建设要从专业的特点出发，满足实践教学环节的需要，体现生产的先进性和实用性。加强校内外实践教学基地建设，通过学校投入和校企共建等方式，不断改善校内实验（实训）条件，大力整合资源，优化管理，完善本专业的实训室、“校中厂”、 职业技能鉴定所（站）等校内实践教学基地。</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（四）校企合作方面</w:t>
      </w:r>
    </w:p>
    <w:p>
      <w:pPr>
        <w:spacing w:line="44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展多元化合作，校企双主体培养，校企双方通过订单培养型、专家入驻型、企业文化型、产学研型、企业文化型、企业顾问型、助学帮扶型等多种模式进行多元化合作，突出人才培养过程中学校和企业的“双主体”作用。</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（五）师资建设方面</w:t>
      </w:r>
    </w:p>
    <w:p>
      <w:pPr>
        <w:spacing w:line="440" w:lineRule="exact"/>
        <w:ind w:firstLine="560" w:firstLineChars="2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继续加大具有中高级职称、具有丰富教学经验或者医药相关企业工作经历教师的引进，同时配备产行企兼职教师队伍，师资队伍的职称、年龄、专业内研究领域等比例协调、分布合理。提升专任教师的教育教学、生产、科研等综合能力，专任教师每年到企业去，加强生产实践锻炼，产教融合，</w:t>
      </w:r>
      <w:r>
        <w:rPr>
          <w:rFonts w:hint="eastAsia" w:ascii="仿宋" w:hAnsi="仿宋" w:eastAsia="仿宋"/>
          <w:color w:val="000000" w:themeColor="text1"/>
          <w:sz w:val="28"/>
          <w:szCs w:val="28"/>
          <w14:textFill>
            <w14:solidFill>
              <w14:schemeClr w14:val="tx1"/>
            </w14:solidFill>
          </w14:textFill>
        </w:rPr>
        <w:t>提高自身专业技能的同时，调研企业职业岗位要求的知识、能力和素质，将其融入到自己所服务的课程里，再通过课程实施，培养与岗位零距离的药品经营与管理专业毕业生</w:t>
      </w:r>
      <w:r>
        <w:rPr>
          <w:rFonts w:hint="eastAsia" w:ascii="仿宋" w:hAnsi="仿宋" w:eastAsia="仿宋"/>
          <w:color w:val="000000" w:themeColor="text1"/>
          <w:kern w:val="0"/>
          <w:sz w:val="28"/>
          <w:szCs w:val="28"/>
          <w14:textFill>
            <w14:solidFill>
              <w14:schemeClr w14:val="tx1"/>
            </w14:solidFill>
          </w14:textFill>
        </w:rPr>
        <w:t>；参加职业教育教学相关会议及培训，提升业务能力；参加学术会议及交流，拓展专业视野，接收新思想、新理念；</w:t>
      </w:r>
      <w:r>
        <w:rPr>
          <w:rFonts w:hint="eastAsia" w:ascii="仿宋" w:hAnsi="仿宋" w:eastAsia="仿宋"/>
          <w:color w:val="000000" w:themeColor="text1"/>
          <w:sz w:val="28"/>
          <w:szCs w:val="28"/>
          <w14:textFill>
            <w14:solidFill>
              <w14:schemeClr w14:val="tx1"/>
            </w14:solidFill>
          </w14:textFill>
        </w:rPr>
        <w:t>以工程技术研究中心为平台申报课题、开展课题研究，</w:t>
      </w:r>
      <w:r>
        <w:rPr>
          <w:rFonts w:hint="eastAsia" w:ascii="仿宋" w:hAnsi="仿宋" w:eastAsia="仿宋"/>
          <w:color w:val="000000" w:themeColor="text1"/>
          <w:kern w:val="0"/>
          <w:sz w:val="28"/>
          <w:szCs w:val="28"/>
          <w14:textFill>
            <w14:solidFill>
              <w14:schemeClr w14:val="tx1"/>
            </w14:solidFill>
          </w14:textFill>
        </w:rPr>
        <w:t>提升科研水平</w:t>
      </w:r>
      <w:r>
        <w:rPr>
          <w:rFonts w:hint="eastAsia" w:ascii="仿宋" w:hAnsi="仿宋" w:eastAsia="仿宋"/>
          <w:color w:val="000000" w:themeColor="text1"/>
          <w:sz w:val="28"/>
          <w:szCs w:val="28"/>
          <w14:textFill>
            <w14:solidFill>
              <w14:schemeClr w14:val="tx1"/>
            </w14:solidFill>
          </w14:textFill>
        </w:rPr>
        <w:t>和社会服务能力</w:t>
      </w:r>
      <w:r>
        <w:rPr>
          <w:rFonts w:hint="eastAsia" w:ascii="仿宋" w:hAnsi="仿宋" w:eastAsia="仿宋"/>
          <w:color w:val="000000" w:themeColor="text1"/>
          <w:kern w:val="0"/>
          <w:sz w:val="28"/>
          <w:szCs w:val="28"/>
          <w14:textFill>
            <w14:solidFill>
              <w14:schemeClr w14:val="tx1"/>
            </w14:solidFill>
          </w14:textFill>
        </w:rPr>
        <w:t>；以老带新，团结奋进，形成良好的教育氛围，提升师资总体水平。</w:t>
      </w:r>
    </w:p>
    <w:p>
      <w:pPr>
        <w:spacing w:line="440" w:lineRule="exact"/>
        <w:ind w:firstLine="560" w:firstLineChars="200"/>
        <w:rPr>
          <w:rFonts w:ascii="仿宋" w:hAnsi="仿宋" w:eastAsia="仿宋"/>
          <w:color w:val="000000" w:themeColor="text1"/>
          <w:kern w:val="0"/>
          <w:sz w:val="28"/>
          <w:szCs w:val="28"/>
          <w14:textFill>
            <w14:solidFill>
              <w14:schemeClr w14:val="tx1"/>
            </w14:solidFill>
          </w14:textFill>
        </w:rPr>
      </w:pPr>
    </w:p>
    <w:p>
      <w:pPr>
        <w:spacing w:line="440" w:lineRule="exact"/>
        <w:ind w:firstLine="560" w:firstLineChars="200"/>
        <w:rPr>
          <w:rFonts w:ascii="仿宋" w:hAnsi="仿宋" w:eastAsia="仿宋"/>
          <w:color w:val="000000" w:themeColor="text1"/>
          <w:kern w:val="0"/>
          <w:sz w:val="28"/>
          <w:szCs w:val="28"/>
          <w14:textFill>
            <w14:solidFill>
              <w14:schemeClr w14:val="tx1"/>
            </w14:solidFill>
          </w14:textFill>
        </w:rPr>
        <w:sectPr>
          <w:pgSz w:w="11906" w:h="16838"/>
          <w:pgMar w:top="1418" w:right="1418" w:bottom="1418" w:left="1418" w:header="851" w:footer="992" w:gutter="0"/>
          <w:cols w:space="720" w:num="1"/>
          <w:docGrid w:type="lines" w:linePitch="312" w:charSpace="0"/>
        </w:sectPr>
      </w:pPr>
    </w:p>
    <w:p>
      <w:pPr>
        <w:pStyle w:val="2"/>
        <w:spacing w:before="100" w:beforeAutospacing="1" w:after="100" w:afterAutospacing="1" w:line="240" w:lineRule="auto"/>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附件三：行业标准与职业资格标准</w:t>
      </w: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（一）药品购销职业技能等级标准（中级）</w:t>
      </w:r>
    </w:p>
    <w:p>
      <w:pPr>
        <w:widowControl/>
        <w:spacing w:line="440" w:lineRule="exact"/>
        <w:rPr>
          <w:rFonts w:eastAsia="楷体"/>
          <w:b/>
          <w:color w:val="000000" w:themeColor="text1"/>
          <w:sz w:val="28"/>
          <w:szCs w:val="28"/>
          <w14:textFill>
            <w14:solidFill>
              <w14:schemeClr w14:val="tx1"/>
            </w14:solidFill>
          </w14:textFill>
        </w:rPr>
      </w:pPr>
      <w:r>
        <w:rPr>
          <w:rFonts w:hint="eastAsia" w:eastAsia="楷体"/>
          <w:b/>
          <w:color w:val="000000" w:themeColor="text1"/>
          <w:sz w:val="28"/>
          <w:szCs w:val="28"/>
          <w14:textFill>
            <w14:solidFill>
              <w14:schemeClr w14:val="tx1"/>
            </w14:solidFill>
          </w14:textFill>
        </w:rPr>
        <w:t>1 范围</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本标准规定了药品购销职业技能等级对应的工作领域、工作任务及职业技能要求。</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本标准适用于药品购销职业技能等级培训、考核与评价，相关用人单位的人员聘用、培训与考核可参照使用。</w:t>
      </w:r>
    </w:p>
    <w:p>
      <w:pPr>
        <w:widowControl/>
        <w:spacing w:line="440" w:lineRule="exact"/>
        <w:rPr>
          <w:rFonts w:eastAsia="楷体"/>
          <w:b/>
          <w:color w:val="000000" w:themeColor="text1"/>
          <w:sz w:val="28"/>
          <w:szCs w:val="28"/>
          <w14:textFill>
            <w14:solidFill>
              <w14:schemeClr w14:val="tx1"/>
            </w14:solidFill>
          </w14:textFill>
        </w:rPr>
      </w:pPr>
      <w:r>
        <w:rPr>
          <w:rFonts w:hint="eastAsia" w:eastAsia="楷体"/>
          <w:b/>
          <w:color w:val="000000" w:themeColor="text1"/>
          <w:sz w:val="28"/>
          <w:szCs w:val="28"/>
          <w14:textFill>
            <w14:solidFill>
              <w14:schemeClr w14:val="tx1"/>
            </w14:solidFill>
          </w14:textFill>
        </w:rPr>
        <w:t>2 规范性引用文件</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下列文件对于本标准的应用是必不可少的。凡是注日期的引用文件，仅注日期的版本适用于本标准。凡是不注日期的引用文件，其最新版本适用于本标准。</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《中华人民共和国药品管理法实施条例》</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《药品经营质量管理规范》</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《药品经营质量管理规范现场检查指导原则》</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《药品经营质量管理规范》附录1 冷藏、冷冻药品的储存与运输管理</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《药品经营质量管理规范》附录2 药品经营企业计算机系统</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《药品经营质量管理规范》附录3 温湿度自动监测</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《药品经营质量管理规范》附录4 药品收货与验收</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《药品经营质量管理规范》附录5 验证管理</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《中华人民共和国药品管理法》</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《中华人民共和国疫苗管理法》</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《国家药监局关于当前药品经营监督管理有关事宜的通告》(2020 年第23号)</w:t>
      </w:r>
    </w:p>
    <w:p>
      <w:pPr>
        <w:widowControl/>
        <w:spacing w:line="440" w:lineRule="exact"/>
        <w:rPr>
          <w:rFonts w:eastAsia="楷体"/>
          <w:b/>
          <w:color w:val="000000" w:themeColor="text1"/>
          <w:sz w:val="28"/>
          <w:szCs w:val="28"/>
          <w14:textFill>
            <w14:solidFill>
              <w14:schemeClr w14:val="tx1"/>
            </w14:solidFill>
          </w14:textFill>
        </w:rPr>
      </w:pPr>
      <w:r>
        <w:rPr>
          <w:rFonts w:hint="eastAsia" w:eastAsia="楷体"/>
          <w:b/>
          <w:color w:val="000000" w:themeColor="text1"/>
          <w:sz w:val="28"/>
          <w:szCs w:val="28"/>
          <w14:textFill>
            <w14:solidFill>
              <w14:schemeClr w14:val="tx1"/>
            </w14:solidFill>
          </w14:textFill>
        </w:rPr>
        <w:t>3 术语和定义</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《中华人民共和国药品管理法》、《药品经营质量管理规范》界定的以及下列术语和定义适用于本标准。</w:t>
      </w:r>
    </w:p>
    <w:p>
      <w:pPr>
        <w:widowControl/>
        <w:spacing w:line="440" w:lineRule="exact"/>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3.1 药品</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是指用于预防、治疗、诊断人的疾病，有目的地调节人的生理机能并规定有适应症或者功能主治、用法和用量的物质，包括中药、化学药和生物制品等。[中华人民共和国药品管理法，2019 年08 月27 日，第二条]</w:t>
      </w:r>
    </w:p>
    <w:p>
      <w:pPr>
        <w:widowControl/>
        <w:spacing w:line="440" w:lineRule="exact"/>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3.2 首营企业</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是指采购药品时，与本企业首次发生供需关系的药品生产或者经营企业。[药品经营质量管理规范，2016 年07 月20 日，第一百七十八条]</w:t>
      </w:r>
    </w:p>
    <w:p>
      <w:pPr>
        <w:widowControl/>
        <w:spacing w:line="440" w:lineRule="exact"/>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3.3 首营品种</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是指本企业首次采购的药品。[药品经营质量管理规范，2016 年07 月20 日，第一百七十八条]</w:t>
      </w:r>
    </w:p>
    <w:p>
      <w:pPr>
        <w:widowControl/>
        <w:spacing w:line="440" w:lineRule="exact"/>
        <w:rPr>
          <w:rFonts w:eastAsia="楷体"/>
          <w:b/>
          <w:color w:val="000000" w:themeColor="text1"/>
          <w:sz w:val="28"/>
          <w:szCs w:val="28"/>
          <w14:textFill>
            <w14:solidFill>
              <w14:schemeClr w14:val="tx1"/>
            </w14:solidFill>
          </w14:textFill>
        </w:rPr>
      </w:pPr>
      <w:r>
        <w:rPr>
          <w:rFonts w:hint="eastAsia" w:eastAsia="楷体"/>
          <w:b/>
          <w:color w:val="000000" w:themeColor="text1"/>
          <w:sz w:val="28"/>
          <w:szCs w:val="28"/>
          <w14:textFill>
            <w14:solidFill>
              <w14:schemeClr w14:val="tx1"/>
            </w14:solidFill>
          </w14:textFill>
        </w:rPr>
        <w:t>4 适用院校专业</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中等职业学校：药剂、中药、中药制药、制药技术、生物技术制药、药品食品检验、生物药物检验、生物化工（生物制药技术方向）、商品经营（医药商品经营方向）等相关专业。</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高等职业学校：药学、中药学、药品经营与管理、药品服务与管理、食品药品监督管理、药品质量与安全、连锁经营管理（药品方向）、物流管理（药品方向）、电子商务（药品方向）、药物制剂技术、生物制药技术、化学制药技术、中药制药技术等相关专业。</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应用型本科学校：药学、中药学、药事管理、中药制药、制药工程以及医药类院校开设的工商管理、市场营销等相关专业。</w:t>
      </w:r>
    </w:p>
    <w:p>
      <w:pPr>
        <w:widowControl/>
        <w:spacing w:line="440" w:lineRule="exact"/>
        <w:rPr>
          <w:rFonts w:eastAsia="楷体"/>
          <w:b/>
          <w:color w:val="000000" w:themeColor="text1"/>
          <w:sz w:val="28"/>
          <w:szCs w:val="28"/>
          <w14:textFill>
            <w14:solidFill>
              <w14:schemeClr w14:val="tx1"/>
            </w14:solidFill>
          </w14:textFill>
        </w:rPr>
      </w:pPr>
      <w:r>
        <w:rPr>
          <w:rFonts w:hint="eastAsia" w:eastAsia="楷体"/>
          <w:b/>
          <w:color w:val="000000" w:themeColor="text1"/>
          <w:sz w:val="28"/>
          <w:szCs w:val="28"/>
          <w14:textFill>
            <w14:solidFill>
              <w14:schemeClr w14:val="tx1"/>
            </w14:solidFill>
          </w14:textFill>
        </w:rPr>
        <w:t>5 面向职业岗位（群）</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主要面向医药行业药品流通服务领域的药品采购、药品销售、药品营销、药品仓储、药品质量管理等岗位，主要完成医药商品购进、销售与策划、药品服务、用药指导、储运与养护、质量管理、营运管理、信息管理、经济核算等工作。</w:t>
      </w:r>
    </w:p>
    <w:p>
      <w:pPr>
        <w:widowControl/>
        <w:spacing w:line="440" w:lineRule="exact"/>
        <w:rPr>
          <w:rFonts w:eastAsia="楷体"/>
          <w:b/>
          <w:color w:val="000000" w:themeColor="text1"/>
          <w:sz w:val="28"/>
          <w:szCs w:val="28"/>
          <w14:textFill>
            <w14:solidFill>
              <w14:schemeClr w14:val="tx1"/>
            </w14:solidFill>
          </w14:textFill>
        </w:rPr>
      </w:pPr>
      <w:r>
        <w:rPr>
          <w:rFonts w:hint="eastAsia" w:eastAsia="楷体"/>
          <w:b/>
          <w:color w:val="000000" w:themeColor="text1"/>
          <w:sz w:val="28"/>
          <w:szCs w:val="28"/>
          <w14:textFill>
            <w14:solidFill>
              <w14:schemeClr w14:val="tx1"/>
            </w14:solidFill>
          </w14:textFill>
        </w:rPr>
        <w:t>6 职业技能要求</w:t>
      </w:r>
    </w:p>
    <w:p>
      <w:pPr>
        <w:widowControl/>
        <w:spacing w:line="440" w:lineRule="exact"/>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6.1 职业技能等级划分</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药品购销职业技能等级分为三个等级：初级、中级、高级，三个级别依次递进，高级别涵盖低级别职业技能要求。</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【药品购销】（初级）：主要面向药品流通企业，从事医药商品购销、顾客服务、非处方药推介、处方药调配、药品储存养护、药品盘点、柜组核算等基础性技术工作。</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【药品购销】（中级）：主要面向药品流通企业，从事医药商品市场调研、销售促进、电商服务、质量管理、药品服务、收货与验收、药品特殊储存、慢病患者服务、经济核算等技术工作。</w:t>
      </w:r>
    </w:p>
    <w:p>
      <w:pPr>
        <w:widowControl/>
        <w:spacing w:line="440" w:lineRule="exact"/>
        <w:ind w:firstLine="560" w:firstLineChars="2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【药品购销】（高级）：主要面向药品流通企业，从事医药商品营销策划、营销实施、营运管理、信息管理、用药指导、新员工带教、医药网络推广、营销业绩评估等技术工作。</w:t>
      </w:r>
    </w:p>
    <w:p>
      <w:pPr>
        <w:widowControl/>
        <w:spacing w:line="440" w:lineRule="exact"/>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6.2 职业技能等级要求描述</w:t>
      </w:r>
    </w:p>
    <w:p>
      <w:pPr>
        <w:widowControl/>
        <w:spacing w:line="440" w:lineRule="exact"/>
        <w:jc w:val="center"/>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表1 药品购销职业技能等级要求（中级）</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797"/>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63" w:type="dxa"/>
            <w:shd w:val="clear" w:color="auto" w:fill="F1F1F1" w:themeFill="background1" w:themeFillShade="F2"/>
            <w:vAlign w:val="center"/>
          </w:tcPr>
          <w:p>
            <w:pPr>
              <w:jc w:val="center"/>
              <w:rPr>
                <w:color w:val="000000" w:themeColor="text1"/>
                <w:szCs w:val="21"/>
                <w14:textFill>
                  <w14:solidFill>
                    <w14:schemeClr w14:val="tx1"/>
                  </w14:solidFill>
                </w14:textFill>
              </w:rPr>
            </w:pPr>
            <w:r>
              <w:rPr>
                <w:rFonts w:hAnsi="宋体"/>
                <w:color w:val="000000" w:themeColor="text1"/>
                <w:kern w:val="0"/>
                <w:szCs w:val="21"/>
                <w14:textFill>
                  <w14:solidFill>
                    <w14:schemeClr w14:val="tx1"/>
                  </w14:solidFill>
                </w14:textFill>
              </w:rPr>
              <w:t>工作领域工作任务职业技能要求</w:t>
            </w:r>
          </w:p>
        </w:tc>
        <w:tc>
          <w:tcPr>
            <w:tcW w:w="1797" w:type="dxa"/>
            <w:shd w:val="clear" w:color="auto" w:fill="F1F1F1" w:themeFill="background1" w:themeFillShade="F2"/>
            <w:vAlign w:val="center"/>
          </w:tcPr>
          <w:p>
            <w:pPr>
              <w:jc w:val="center"/>
              <w:rPr>
                <w:color w:val="000000" w:themeColor="text1"/>
                <w:szCs w:val="21"/>
                <w14:textFill>
                  <w14:solidFill>
                    <w14:schemeClr w14:val="tx1"/>
                  </w14:solidFill>
                </w14:textFill>
              </w:rPr>
            </w:pPr>
            <w:r>
              <w:rPr>
                <w:rFonts w:hAnsi="宋体"/>
                <w:color w:val="000000" w:themeColor="text1"/>
                <w:kern w:val="0"/>
                <w:szCs w:val="21"/>
                <w14:textFill>
                  <w14:solidFill>
                    <w14:schemeClr w14:val="tx1"/>
                  </w14:solidFill>
                </w14:textFill>
              </w:rPr>
              <w:t>工作领域工作任务职业技能要求</w:t>
            </w:r>
          </w:p>
        </w:tc>
        <w:tc>
          <w:tcPr>
            <w:tcW w:w="4736" w:type="dxa"/>
            <w:shd w:val="clear" w:color="auto" w:fill="F1F1F1" w:themeFill="background1" w:themeFillShade="F2"/>
            <w:vAlign w:val="center"/>
          </w:tcPr>
          <w:p>
            <w:pPr>
              <w:jc w:val="center"/>
              <w:rPr>
                <w:color w:val="000000" w:themeColor="text1"/>
                <w:szCs w:val="21"/>
                <w14:textFill>
                  <w14:solidFill>
                    <w14:schemeClr w14:val="tx1"/>
                  </w14:solidFill>
                </w14:textFill>
              </w:rPr>
            </w:pPr>
            <w:r>
              <w:rPr>
                <w:rFonts w:hAnsi="宋体"/>
                <w:color w:val="000000" w:themeColor="text1"/>
                <w:kern w:val="0"/>
                <w:szCs w:val="21"/>
                <w14:textFill>
                  <w14:solidFill>
                    <w14:schemeClr w14:val="tx1"/>
                  </w14:solidFill>
                </w14:textFill>
              </w:rPr>
              <w:t>工作领域工作任务职业技能要求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restart"/>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hAnsi="宋体"/>
                <w:color w:val="000000" w:themeColor="text1"/>
                <w:kern w:val="0"/>
                <w:szCs w:val="21"/>
                <w14:textFill>
                  <w14:solidFill>
                    <w14:schemeClr w14:val="tx1"/>
                  </w14:solidFill>
                </w14:textFill>
              </w:rPr>
              <w:t>药品服务</w:t>
            </w: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w:t>
            </w:r>
            <w:r>
              <w:rPr>
                <w:rFonts w:hint="eastAsia" w:ascii="仿宋_GB2312" w:eastAsia="仿宋_GB2312" w:cs="仿宋_GB2312"/>
                <w:color w:val="000000" w:themeColor="text1"/>
                <w:kern w:val="0"/>
                <w:sz w:val="24"/>
                <w14:textFill>
                  <w14:solidFill>
                    <w14:schemeClr w14:val="tx1"/>
                  </w14:solidFill>
                </w14:textFill>
              </w:rPr>
              <w:t>药品推介</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1.1.1 能熟识常用药品的商品名、英文名。</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1.1.2 能介绍药物的作用机理及体内过程特点。</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1.1.3 能介绍新上市品种的特点并进行同类药品的比较。</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1.1.4 能根据常见疾病症状提供药学咨询和用药指导。</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1.1.5 能根据顾客需求推介中成药。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1.2 </w:t>
            </w:r>
            <w:r>
              <w:rPr>
                <w:rFonts w:hint="eastAsia"/>
                <w:color w:val="000000" w:themeColor="text1"/>
                <w:kern w:val="0"/>
                <w:szCs w:val="21"/>
                <w14:textFill>
                  <w14:solidFill>
                    <w14:schemeClr w14:val="tx1"/>
                  </w14:solidFill>
                </w14:textFill>
              </w:rPr>
              <w:t>药品信息服务</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1.2.1 能进行医药文献检索。</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1.2.2 能综合医药和营销知识与客户沟通药品相关问题。</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1.2.3 能综合病理、药理等专业知识与医生进行临床</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交流。</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1.2.4 能够按照培训方案开展培训指导。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rFonts w:hAnsi="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1.3 </w:t>
            </w:r>
            <w:r>
              <w:rPr>
                <w:rFonts w:hint="eastAsia" w:hAnsi="宋体"/>
                <w:color w:val="000000" w:themeColor="text1"/>
                <w:kern w:val="0"/>
                <w:szCs w:val="21"/>
                <w14:textFill>
                  <w14:solidFill>
                    <w14:schemeClr w14:val="tx1"/>
                  </w14:solidFill>
                </w14:textFill>
              </w:rPr>
              <w:t>慢病患者</w:t>
            </w:r>
          </w:p>
          <w:p>
            <w:pPr>
              <w:autoSpaceDE w:val="0"/>
              <w:autoSpaceDN w:val="0"/>
              <w:adjustRightIn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服务</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1.3.1 能与慢病患者有效沟通交流并了解疾病史、用</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药史、就医史。</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1.3.2 能为慢病患者建立档案。</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1.3.3 能对慢病患者进行血压、血糖等基本检测并解</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读诊断指标。</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1.3.4 能根据疾病种类对慢病患者进行健康教育和健康促进。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restart"/>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hAnsi="宋体"/>
                <w:color w:val="000000" w:themeColor="text1"/>
                <w:kern w:val="0"/>
                <w:szCs w:val="21"/>
                <w14:textFill>
                  <w14:solidFill>
                    <w14:schemeClr w14:val="tx1"/>
                  </w14:solidFill>
                </w14:textFill>
              </w:rPr>
              <w:t>药品营销</w:t>
            </w:r>
          </w:p>
        </w:tc>
        <w:tc>
          <w:tcPr>
            <w:tcW w:w="1797" w:type="dxa"/>
            <w:vAlign w:val="center"/>
          </w:tcPr>
          <w:p>
            <w:pPr>
              <w:autoSpaceDE w:val="0"/>
              <w:autoSpaceDN w:val="0"/>
              <w:adjustRightInd w:val="0"/>
              <w:jc w:val="center"/>
              <w:rPr>
                <w:rFonts w:hAnsi="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2.1 </w:t>
            </w:r>
            <w:r>
              <w:rPr>
                <w:rFonts w:hint="eastAsia" w:hAnsi="宋体"/>
                <w:color w:val="000000" w:themeColor="text1"/>
                <w:kern w:val="0"/>
                <w:szCs w:val="21"/>
                <w14:textFill>
                  <w14:solidFill>
                    <w14:schemeClr w14:val="tx1"/>
                  </w14:solidFill>
                </w14:textFill>
              </w:rPr>
              <w:t>市场调研</w:t>
            </w:r>
          </w:p>
          <w:p>
            <w:pPr>
              <w:autoSpaceDE w:val="0"/>
              <w:autoSpaceDN w:val="0"/>
              <w:adjustRightIn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与新品种开发</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2.1.1 能设计产品调研问卷，并制定调研方案。</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2.1.2 能采用二手资料和实地调研法完成新品调研工作。</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2.1.3 能对调查资料进行分析并撰写调研报告。</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2.1.4 能对客户的市场能力和资金信用进行评估。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 销售促进</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2.2.1 能灵活应用各种销售促进技巧。</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2.2.2 能根据市场状况制定促销方案。</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2.2.3 能分析各种供销渠道并建立协作构架和网络。</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2.2.4 能进行大客户管理。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2.3 </w:t>
            </w:r>
            <w:r>
              <w:rPr>
                <w:rFonts w:hint="eastAsia" w:hAnsi="宋体"/>
                <w:color w:val="000000" w:themeColor="text1"/>
                <w:kern w:val="0"/>
                <w:szCs w:val="21"/>
                <w14:textFill>
                  <w14:solidFill>
                    <w14:schemeClr w14:val="tx1"/>
                  </w14:solidFill>
                </w14:textFill>
              </w:rPr>
              <w:t>商务谈判</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2.3.1 能根据客户情况制定谈判方案。</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2.3.2 能按照谈判方案、运用谈判技巧与客户进行商</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务会谈。</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2.3.3 能分析谈判僵局的类别和成因。</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2.3.4 能对谈判情况进行记录、总结。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 xml:space="preserve">.4 </w:t>
            </w:r>
            <w:r>
              <w:rPr>
                <w:rFonts w:hint="eastAsia"/>
                <w:color w:val="000000" w:themeColor="text1"/>
                <w:kern w:val="0"/>
                <w:szCs w:val="21"/>
                <w14:textFill>
                  <w14:solidFill>
                    <w14:schemeClr w14:val="tx1"/>
                  </w14:solidFill>
                </w14:textFill>
              </w:rPr>
              <w:t>电商服务</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2.4.1 能制作药品销售网页</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2.4.2 能贯彻企业互联网营销策略，实施药品网络营</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销。</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2.4.3 能提供顾客线上用药咨询。</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2.4.4 能完成药品线上销售报表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restart"/>
            <w:vAlign w:val="center"/>
          </w:tcPr>
          <w:p>
            <w:pPr>
              <w:autoSpaceDE w:val="0"/>
              <w:autoSpaceDN w:val="0"/>
              <w:adjustRightInd w:val="0"/>
              <w:jc w:val="center"/>
              <w:rPr>
                <w:rFonts w:hAnsi="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hAnsi="宋体"/>
                <w:color w:val="000000" w:themeColor="text1"/>
                <w:kern w:val="0"/>
                <w:szCs w:val="21"/>
                <w14:textFill>
                  <w14:solidFill>
                    <w14:schemeClr w14:val="tx1"/>
                  </w14:solidFill>
                </w14:textFill>
              </w:rPr>
              <w:t>药品特殊</w:t>
            </w:r>
          </w:p>
          <w:p>
            <w:pPr>
              <w:autoSpaceDE w:val="0"/>
              <w:autoSpaceDN w:val="0"/>
              <w:adjustRightIn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储存养护</w:t>
            </w: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3.1</w:t>
            </w:r>
            <w:r>
              <w:rPr>
                <w:rFonts w:hint="eastAsia"/>
                <w:color w:val="000000" w:themeColor="text1"/>
                <w:kern w:val="0"/>
                <w:szCs w:val="21"/>
                <w14:textFill>
                  <w14:solidFill>
                    <w14:schemeClr w14:val="tx1"/>
                  </w14:solidFill>
                </w14:textFill>
              </w:rPr>
              <w:t>特殊药品</w:t>
            </w:r>
          </w:p>
          <w:p>
            <w:pPr>
              <w:autoSpaceDE w:val="0"/>
              <w:autoSpaceDN w:val="0"/>
              <w:adjustRightInd w:val="0"/>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储存</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3.1.1 能识别麻醉药品、精神药品、医疗用毒性药品、</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放射性药品并按照国家规定管理。</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3.1.2 能识别含兴奋剂药品并按照国家规定管理。</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3.1.3 能识别药品类易制毒化学品并按照国家规定管理。</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3.1.4 能识别含特殊药品的复方制剂并按照国家规定管理。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rFonts w:hAnsi="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3.2 </w:t>
            </w:r>
            <w:r>
              <w:rPr>
                <w:rFonts w:hint="eastAsia" w:hAnsi="宋体"/>
                <w:color w:val="000000" w:themeColor="text1"/>
                <w:kern w:val="0"/>
                <w:szCs w:val="21"/>
                <w14:textFill>
                  <w14:solidFill>
                    <w14:schemeClr w14:val="tx1"/>
                  </w14:solidFill>
                </w14:textFill>
              </w:rPr>
              <w:t>重点药品</w:t>
            </w:r>
          </w:p>
          <w:p>
            <w:pPr>
              <w:autoSpaceDE w:val="0"/>
              <w:autoSpaceDN w:val="0"/>
              <w:adjustRightIn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养护</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3.2.1 能确定重点养护品种。</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3.2.2.能按规定对重点养护的药品实施养护。</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3.2.3 能对重点养护药品建立养护档案。</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3.2.4 能对年度养护情况进行总结。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3.3 </w:t>
            </w:r>
            <w:r>
              <w:rPr>
                <w:rFonts w:hint="eastAsia" w:hAnsi="宋体"/>
                <w:color w:val="000000" w:themeColor="text1"/>
                <w:kern w:val="0"/>
                <w:szCs w:val="21"/>
                <w14:textFill>
                  <w14:solidFill>
                    <w14:schemeClr w14:val="tx1"/>
                  </w14:solidFill>
                </w14:textFill>
              </w:rPr>
              <w:t>药品盘点</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3.3.1 能正确进行库存盘点。</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3.3.2 能正确进行库存结算。</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3.3.3 能正确处理盘亏。</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3.3.4 能正确处理盘盈。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autoSpaceDE w:val="0"/>
              <w:autoSpaceDN w:val="0"/>
              <w:adjustRightInd w:val="0"/>
              <w:jc w:val="center"/>
              <w:rPr>
                <w:rFonts w:hAnsi="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r>
              <w:rPr>
                <w:rFonts w:hint="eastAsia"/>
                <w:color w:val="000000" w:themeColor="text1"/>
                <w14:textFill>
                  <w14:solidFill>
                    <w14:schemeClr w14:val="tx1"/>
                  </w14:solidFill>
                </w14:textFill>
              </w:rPr>
              <w:t xml:space="preserve"> </w:t>
            </w:r>
            <w:r>
              <w:rPr>
                <w:rFonts w:hint="eastAsia" w:hAnsi="宋体"/>
                <w:color w:val="000000" w:themeColor="text1"/>
                <w:kern w:val="0"/>
                <w:szCs w:val="21"/>
                <w14:textFill>
                  <w14:solidFill>
                    <w14:schemeClr w14:val="tx1"/>
                  </w14:solidFill>
                </w14:textFill>
              </w:rPr>
              <w:t>药品质量</w:t>
            </w:r>
          </w:p>
          <w:p>
            <w:pPr>
              <w:autoSpaceDE w:val="0"/>
              <w:autoSpaceDN w:val="0"/>
              <w:adjustRightIn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管理</w:t>
            </w:r>
          </w:p>
        </w:tc>
        <w:tc>
          <w:tcPr>
            <w:tcW w:w="1797" w:type="dxa"/>
            <w:vAlign w:val="center"/>
          </w:tcPr>
          <w:p>
            <w:pPr>
              <w:autoSpaceDE w:val="0"/>
              <w:autoSpaceDN w:val="0"/>
              <w:adjustRightInd w:val="0"/>
              <w:jc w:val="center"/>
              <w:rPr>
                <w:rFonts w:hAnsi="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 </w:t>
            </w:r>
            <w:r>
              <w:rPr>
                <w:rFonts w:hint="eastAsia" w:hAnsi="宋体"/>
                <w:color w:val="000000" w:themeColor="text1"/>
                <w:kern w:val="0"/>
                <w:szCs w:val="21"/>
                <w14:textFill>
                  <w14:solidFill>
                    <w14:schemeClr w14:val="tx1"/>
                  </w14:solidFill>
                </w14:textFill>
              </w:rPr>
              <w:t>首营资料</w:t>
            </w:r>
          </w:p>
          <w:p>
            <w:pPr>
              <w:autoSpaceDE w:val="0"/>
              <w:autoSpaceDN w:val="0"/>
              <w:adjustRightIn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审核管理</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4.1.1 能审核首营企业购货单位资质。</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4.1.2 能建立供货方、客户档案。</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4.1.3 能审核首营品种资质。</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4.1.4 能建立药品质量档案。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rFonts w:hAnsi="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4.2 </w:t>
            </w:r>
            <w:r>
              <w:rPr>
                <w:rFonts w:hint="eastAsia" w:hAnsi="宋体"/>
                <w:color w:val="000000" w:themeColor="text1"/>
                <w:kern w:val="0"/>
                <w:szCs w:val="21"/>
                <w14:textFill>
                  <w14:solidFill>
                    <w14:schemeClr w14:val="tx1"/>
                  </w14:solidFill>
                </w14:textFill>
              </w:rPr>
              <w:t>药品验收</w:t>
            </w:r>
          </w:p>
          <w:p>
            <w:pPr>
              <w:autoSpaceDE w:val="0"/>
              <w:autoSpaceDN w:val="0"/>
              <w:adjustRightIn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检查</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4.2.1 能对采购到货和销后退回药品按程序进行验收，并形成验收记录。</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4.2.2 能对国产药品、进口药品、实施批签发管理的</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生物制品、特殊管理药品的相关证明文件进行检查。</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4.2.3 能按规定进行抽样检查。</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4.2.4 能处理验收异常情况，并填写拒收报告单。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rFonts w:hAnsi="宋体"/>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4.3 </w:t>
            </w:r>
            <w:r>
              <w:rPr>
                <w:rFonts w:hint="eastAsia" w:hAnsi="宋体"/>
                <w:color w:val="000000" w:themeColor="text1"/>
                <w:kern w:val="0"/>
                <w:szCs w:val="21"/>
                <w14:textFill>
                  <w14:solidFill>
                    <w14:schemeClr w14:val="tx1"/>
                  </w14:solidFill>
                </w14:textFill>
              </w:rPr>
              <w:t>质量信息</w:t>
            </w:r>
          </w:p>
          <w:p>
            <w:pPr>
              <w:autoSpaceDE w:val="0"/>
              <w:autoSpaceDN w:val="0"/>
              <w:adjustRightInd w:val="0"/>
              <w:jc w:val="center"/>
              <w:rPr>
                <w:color w:val="000000" w:themeColor="text1"/>
                <w:kern w:val="0"/>
                <w:szCs w:val="21"/>
                <w14:textFill>
                  <w14:solidFill>
                    <w14:schemeClr w14:val="tx1"/>
                  </w14:solidFill>
                </w14:textFill>
              </w:rPr>
            </w:pPr>
            <w:r>
              <w:rPr>
                <w:rFonts w:hint="eastAsia" w:hAnsi="宋体"/>
                <w:color w:val="000000" w:themeColor="text1"/>
                <w:kern w:val="0"/>
                <w:szCs w:val="21"/>
                <w14:textFill>
                  <w14:solidFill>
                    <w14:schemeClr w14:val="tx1"/>
                  </w14:solidFill>
                </w14:textFill>
              </w:rPr>
              <w:t>管理</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4.3.1 能分析供货单位质量状况，并形成质量分析报</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告。</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4.3.2 能对企业内部质量管理情况进行评审，并填写</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质量信息反馈表。</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4.3.3 能发起药品追回，协助供应商完成药品召回。</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4.3.4 能监测和上报药品不良反应。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restart"/>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r>
              <w:rPr>
                <w:rFonts w:hint="eastAsia"/>
                <w:color w:val="000000" w:themeColor="text1"/>
                <w14:textFill>
                  <w14:solidFill>
                    <w14:schemeClr w14:val="tx1"/>
                  </w14:solidFill>
                </w14:textFill>
              </w:rPr>
              <w:t xml:space="preserve"> </w:t>
            </w:r>
            <w:r>
              <w:rPr>
                <w:rFonts w:hint="eastAsia" w:hAnsi="宋体"/>
                <w:color w:val="000000" w:themeColor="text1"/>
                <w:kern w:val="0"/>
                <w:szCs w:val="21"/>
                <w14:textFill>
                  <w14:solidFill>
                    <w14:schemeClr w14:val="tx1"/>
                  </w14:solidFill>
                </w14:textFill>
              </w:rPr>
              <w:t>经济核算</w:t>
            </w: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5.1 </w:t>
            </w:r>
            <w:r>
              <w:rPr>
                <w:rFonts w:hint="eastAsia"/>
                <w:color w:val="000000" w:themeColor="text1"/>
                <w:kern w:val="0"/>
                <w:szCs w:val="21"/>
                <w14:textFill>
                  <w14:solidFill>
                    <w14:schemeClr w14:val="tx1"/>
                  </w14:solidFill>
                </w14:textFill>
              </w:rPr>
              <w:t>库存分析</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5.1.1 能合理设置安全库存，确定库存高、低限。</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5.1.2 能用ABC 分析法进行库存结构分析。</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5.1.3 能用量本利等现代分析法进行库存结构分析。</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5.1.4 能进行商品保本保利销售计算。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5.2 </w:t>
            </w:r>
            <w:r>
              <w:rPr>
                <w:rFonts w:hint="eastAsia" w:hAnsi="宋体"/>
                <w:color w:val="000000" w:themeColor="text1"/>
                <w:kern w:val="0"/>
                <w:szCs w:val="21"/>
                <w14:textFill>
                  <w14:solidFill>
                    <w14:schemeClr w14:val="tx1"/>
                  </w14:solidFill>
                </w14:textFill>
              </w:rPr>
              <w:t>经营分析</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5.2.1 能应用定量分析、业务分析、行为分析相结合</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的方法，对门店进行综合分析。</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5.2.2 能分析实际收支与预算等门店内部资料。</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5.2.3 能分析门店的财务状况和发展能力。</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5.2.4 能比较分析预算和实际收入，提出合理化建议。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vMerge w:val="continue"/>
            <w:vAlign w:val="center"/>
          </w:tcPr>
          <w:p>
            <w:pPr>
              <w:autoSpaceDE w:val="0"/>
              <w:autoSpaceDN w:val="0"/>
              <w:adjustRightInd w:val="0"/>
              <w:jc w:val="center"/>
              <w:rPr>
                <w:color w:val="000000" w:themeColor="text1"/>
                <w:kern w:val="0"/>
                <w:szCs w:val="21"/>
                <w14:textFill>
                  <w14:solidFill>
                    <w14:schemeClr w14:val="tx1"/>
                  </w14:solidFill>
                </w14:textFill>
              </w:rPr>
            </w:pPr>
          </w:p>
        </w:tc>
        <w:tc>
          <w:tcPr>
            <w:tcW w:w="1797" w:type="dxa"/>
            <w:vAlign w:val="center"/>
          </w:tcPr>
          <w:p>
            <w:pPr>
              <w:autoSpaceDE w:val="0"/>
              <w:autoSpaceDN w:val="0"/>
              <w:adjustRightIn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5.3 </w:t>
            </w:r>
            <w:r>
              <w:rPr>
                <w:rFonts w:hint="eastAsia" w:hAnsi="宋体"/>
                <w:color w:val="000000" w:themeColor="text1"/>
                <w:kern w:val="0"/>
                <w:szCs w:val="21"/>
                <w14:textFill>
                  <w14:solidFill>
                    <w14:schemeClr w14:val="tx1"/>
                  </w14:solidFill>
                </w14:textFill>
              </w:rPr>
              <w:t>会计核算</w:t>
            </w:r>
          </w:p>
        </w:tc>
        <w:tc>
          <w:tcPr>
            <w:tcW w:w="4736" w:type="dxa"/>
            <w:vAlign w:val="center"/>
          </w:tcPr>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5.3.1 能根据借贷记账法处理会计分录。</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5.3.2 能处理资金进入企业的核算。</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5.3.3 能处理利润分配核算。</w:t>
            </w:r>
          </w:p>
          <w:p>
            <w:pPr>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5.3.4 能处理其他经济业务的核算。</w:t>
            </w:r>
          </w:p>
        </w:tc>
      </w:tr>
    </w:tbl>
    <w:p>
      <w:pPr>
        <w:rPr>
          <w:rFonts w:ascii="黑体" w:hAnsi="仿宋" w:eastAsia="黑体" w:cs="宋体"/>
          <w:b/>
          <w:color w:val="000000" w:themeColor="text1"/>
          <w:kern w:val="0"/>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52" w:name="_Hlk75248802"/>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w:t>
      </w:r>
      <w:r>
        <w:rPr>
          <w:rFonts w:ascii="楷体" w:hAnsi="楷体" w:eastAsia="楷体"/>
          <w:color w:val="000000" w:themeColor="text1"/>
          <w:sz w:val="28"/>
          <w:szCs w:val="28"/>
          <w14:textFill>
            <w14:solidFill>
              <w14:schemeClr w14:val="tx1"/>
            </w14:solidFill>
          </w14:textFill>
        </w:rPr>
        <w:t>ISO9001质量管理体系内审员职业资格标准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148"/>
        <w:gridCol w:w="1680"/>
        <w:gridCol w:w="283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14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职业能力</w:t>
            </w:r>
          </w:p>
        </w:tc>
        <w:tc>
          <w:tcPr>
            <w:tcW w:w="168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工作任务</w:t>
            </w:r>
          </w:p>
        </w:tc>
        <w:tc>
          <w:tcPr>
            <w:tcW w:w="283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技能要求</w:t>
            </w:r>
          </w:p>
        </w:tc>
        <w:tc>
          <w:tcPr>
            <w:tcW w:w="219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产品质</w:t>
            </w:r>
          </w:p>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量管理</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能够对企业产品进行质量管理</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能够应用质量管理理论对企业产品进行质量管理</w:t>
            </w:r>
          </w:p>
        </w:tc>
        <w:tc>
          <w:tcPr>
            <w:tcW w:w="2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1.质量管理基础知识</w:t>
            </w:r>
          </w:p>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2.质量管理原则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1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建立质量管理体系</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在企业建立质量管理体系</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能根据ISO9001：2015标准要求，在企业建立食品安全管理体系</w:t>
            </w:r>
          </w:p>
        </w:tc>
        <w:tc>
          <w:tcPr>
            <w:tcW w:w="2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ISO9001:2015标准知识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1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质量管理体系内部审核</w:t>
            </w:r>
          </w:p>
        </w:tc>
        <w:tc>
          <w:tcPr>
            <w:tcW w:w="16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对质量管理体系进行内部审核</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能对企业建立的质量管理体系进行内部审核</w:t>
            </w:r>
          </w:p>
        </w:tc>
        <w:tc>
          <w:tcPr>
            <w:tcW w:w="2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内部审核基础知识</w:t>
            </w:r>
          </w:p>
        </w:tc>
      </w:tr>
    </w:tbl>
    <w:p>
      <w:pPr>
        <w:widowControl/>
        <w:spacing w:line="440" w:lineRule="exact"/>
        <w:rPr>
          <w:rFonts w:eastAsia="楷体"/>
          <w:b/>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w:t>
      </w:r>
      <w:r>
        <w:rPr>
          <w:rFonts w:ascii="楷体" w:hAnsi="楷体" w:eastAsia="楷体"/>
          <w:color w:val="000000" w:themeColor="text1"/>
          <w:sz w:val="28"/>
          <w:szCs w:val="28"/>
          <w14:textFill>
            <w14:solidFill>
              <w14:schemeClr w14:val="tx1"/>
            </w14:solidFill>
          </w14:textFill>
        </w:rPr>
        <w:t>ISO22000食品安全管理体系内审员职业资格标准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14"/>
        <w:gridCol w:w="1929"/>
        <w:gridCol w:w="2282"/>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31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职业能力</w:t>
            </w:r>
          </w:p>
        </w:tc>
        <w:tc>
          <w:tcPr>
            <w:tcW w:w="192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工作任务</w:t>
            </w:r>
          </w:p>
        </w:tc>
        <w:tc>
          <w:tcPr>
            <w:tcW w:w="228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技能要求</w:t>
            </w:r>
          </w:p>
        </w:tc>
        <w:tc>
          <w:tcPr>
            <w:tcW w:w="232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食品危害分析</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能够对各类食品进行危害分析并列出危害分析工作单</w:t>
            </w:r>
          </w:p>
        </w:tc>
        <w:tc>
          <w:tcPr>
            <w:tcW w:w="22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1.能够对各类食品进行危害分析</w:t>
            </w:r>
          </w:p>
          <w:p>
            <w:pPr>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2.能根据危害分析结果，列出危害分析工作单</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1.食品中的危害基础知识</w:t>
            </w:r>
          </w:p>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2.危害分析和关键控制点（HACCP）基础知识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HACCP计划的立</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建立HACCP计划</w:t>
            </w: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能根据食品危害分析结果，制定HACCP计划</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HACCP计划基本原理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建立食品安全管理体系</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在食品企业建立食品安全管理体系</w:t>
            </w: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能根据ISO22000：2018标准要求，在食品企业建立食品安全管理体系</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ISO22000:2018标准知识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3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食品安全管理体系内部审核</w:t>
            </w:r>
          </w:p>
        </w:tc>
        <w:tc>
          <w:tcPr>
            <w:tcW w:w="19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对食品安全管理体系进行内部审核</w:t>
            </w:r>
          </w:p>
        </w:tc>
        <w:tc>
          <w:tcPr>
            <w:tcW w:w="22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能对食品企业建立的食品安全管理体系进行内部审核</w:t>
            </w:r>
          </w:p>
        </w:tc>
        <w:tc>
          <w:tcPr>
            <w:tcW w:w="232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内部审核基础知识</w:t>
            </w:r>
          </w:p>
        </w:tc>
      </w:tr>
      <w:bookmarkEnd w:id="52"/>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（四）药品GMP自检员职业资格标准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559"/>
        <w:gridCol w:w="2268"/>
        <w:gridCol w:w="259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dxa"/>
            <w:shd w:val="clear" w:color="auto" w:fill="F1F1F1" w:themeFill="background1" w:themeFillShade="F2"/>
          </w:tcPr>
          <w:p>
            <w:pPr>
              <w:rPr>
                <w:color w:val="000000" w:themeColor="text1"/>
                <w14:textFill>
                  <w14:solidFill>
                    <w14:schemeClr w14:val="tx1"/>
                  </w14:solidFill>
                </w14:textFill>
              </w:rPr>
            </w:pPr>
            <w:r>
              <w:rPr>
                <w:color w:val="000000" w:themeColor="text1"/>
                <w:szCs w:val="21"/>
                <w14:textFill>
                  <w14:solidFill>
                    <w14:schemeClr w14:val="tx1"/>
                  </w14:solidFill>
                </w14:textFill>
              </w:rPr>
              <w:t>序号</w:t>
            </w:r>
          </w:p>
        </w:tc>
        <w:tc>
          <w:tcPr>
            <w:tcW w:w="1559" w:type="dxa"/>
            <w:shd w:val="clear" w:color="auto" w:fill="F1F1F1" w:themeFill="background1" w:themeFillShade="F2"/>
          </w:tcPr>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职业能力</w:t>
            </w:r>
          </w:p>
        </w:tc>
        <w:tc>
          <w:tcPr>
            <w:tcW w:w="2268" w:type="dxa"/>
            <w:shd w:val="clear" w:color="auto" w:fill="F1F1F1" w:themeFill="background1" w:themeFillShade="F2"/>
          </w:tcPr>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工作任务</w:t>
            </w:r>
          </w:p>
        </w:tc>
        <w:tc>
          <w:tcPr>
            <w:tcW w:w="2598" w:type="dxa"/>
            <w:shd w:val="clear" w:color="auto" w:fill="F1F1F1" w:themeFill="background1" w:themeFillShade="F2"/>
          </w:tcPr>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技能要求</w:t>
            </w:r>
          </w:p>
        </w:tc>
        <w:tc>
          <w:tcPr>
            <w:tcW w:w="1705" w:type="dxa"/>
            <w:shd w:val="clear" w:color="auto" w:fill="F1F1F1" w:themeFill="background1" w:themeFillShade="F2"/>
          </w:tcPr>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ind w:firstLine="175"/>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559" w:type="dxa"/>
          </w:tcPr>
          <w:p>
            <w:pPr>
              <w:ind w:firstLine="175"/>
              <w:rPr>
                <w:color w:val="000000" w:themeColor="text1"/>
                <w14:textFill>
                  <w14:solidFill>
                    <w14:schemeClr w14:val="tx1"/>
                  </w14:solidFill>
                </w14:textFill>
              </w:rPr>
            </w:pPr>
            <w:r>
              <w:rPr>
                <w:rFonts w:hint="eastAsia"/>
                <w:color w:val="000000" w:themeColor="text1"/>
                <w14:textFill>
                  <w14:solidFill>
                    <w14:schemeClr w14:val="tx1"/>
                  </w14:solidFill>
                </w14:textFill>
              </w:rPr>
              <w:t>药品质量控制风险分析</w:t>
            </w:r>
          </w:p>
        </w:tc>
        <w:tc>
          <w:tcPr>
            <w:tcW w:w="226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对各类药品生产进行质量控制风险识别和评价</w:t>
            </w:r>
          </w:p>
        </w:tc>
        <w:tc>
          <w:tcPr>
            <w:tcW w:w="259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能够对各类药品生产进行质量控制风险识别和评价</w:t>
            </w:r>
          </w:p>
        </w:tc>
        <w:tc>
          <w:tcPr>
            <w:tcW w:w="170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1、药品的基础知识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2、风险管理控制的基础知识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ind w:firstLine="175"/>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55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药品质量控制风险的管理</w:t>
            </w:r>
          </w:p>
        </w:tc>
        <w:tc>
          <w:tcPr>
            <w:tcW w:w="226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制定各项措施，保证药品生产的质量控制</w:t>
            </w:r>
          </w:p>
        </w:tc>
        <w:tc>
          <w:tcPr>
            <w:tcW w:w="259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能够根据各类药品生产进行质量控制风险识别和评价的结果，制定各种管理措施</w:t>
            </w:r>
          </w:p>
        </w:tc>
        <w:tc>
          <w:tcPr>
            <w:tcW w:w="170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药品生产防止交叉污染、防止出错的基础知识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ind w:firstLine="175"/>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55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实施药品GMP管理规范</w:t>
            </w:r>
          </w:p>
        </w:tc>
        <w:tc>
          <w:tcPr>
            <w:tcW w:w="226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在药品企业实施药品生产质量管理规范</w:t>
            </w:r>
          </w:p>
        </w:tc>
        <w:tc>
          <w:tcPr>
            <w:tcW w:w="259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能根据GMP生产管理规范的要求，在企业给予实施</w:t>
            </w:r>
          </w:p>
        </w:tc>
        <w:tc>
          <w:tcPr>
            <w:tcW w:w="170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GMP生产管理规范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pPr>
              <w:ind w:firstLine="175"/>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559"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药品GMP管理体系自检</w:t>
            </w:r>
          </w:p>
        </w:tc>
        <w:tc>
          <w:tcPr>
            <w:tcW w:w="226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对药品GMP管理体系进行自检</w:t>
            </w:r>
          </w:p>
        </w:tc>
        <w:tc>
          <w:tcPr>
            <w:tcW w:w="2598" w:type="dxa"/>
          </w:tcPr>
          <w:p>
            <w:pPr>
              <w:ind w:firstLine="175"/>
              <w:rPr>
                <w:color w:val="000000" w:themeColor="text1"/>
                <w14:textFill>
                  <w14:solidFill>
                    <w14:schemeClr w14:val="tx1"/>
                  </w14:solidFill>
                </w14:textFill>
              </w:rPr>
            </w:pPr>
            <w:r>
              <w:rPr>
                <w:rFonts w:hint="eastAsia"/>
                <w:color w:val="000000" w:themeColor="text1"/>
                <w14:textFill>
                  <w14:solidFill>
                    <w14:schemeClr w14:val="tx1"/>
                  </w14:solidFill>
                </w14:textFill>
              </w:rPr>
              <w:t>能对药品企业建立的GMP管理体系进行自检</w:t>
            </w:r>
          </w:p>
        </w:tc>
        <w:tc>
          <w:tcPr>
            <w:tcW w:w="170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自检的基础知识和技能</w:t>
            </w:r>
          </w:p>
        </w:tc>
      </w:tr>
    </w:tbl>
    <w:p>
      <w:pPr>
        <w:pStyle w:val="4"/>
        <w:keepNext w:val="0"/>
        <w:keepLines w:val="0"/>
        <w:spacing w:before="0" w:after="0" w:line="440" w:lineRule="exact"/>
        <w:ind w:firstLine="551" w:firstLineChars="196"/>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w:t>
      </w:r>
      <w:r>
        <w:rPr>
          <w:rFonts w:ascii="楷体" w:hAnsi="楷体" w:eastAsia="楷体"/>
          <w:color w:val="000000" w:themeColor="text1"/>
          <w:sz w:val="28"/>
          <w:szCs w:val="28"/>
          <w14:textFill>
            <w14:solidFill>
              <w14:schemeClr w14:val="tx1"/>
            </w14:solidFill>
          </w14:textFill>
        </w:rPr>
        <w:t xml:space="preserve">医药商品购销员国家职业标准 </w:t>
      </w:r>
    </w:p>
    <w:p>
      <w:pPr>
        <w:widowControl/>
        <w:spacing w:line="44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b/>
          <w:bCs/>
          <w:color w:val="000000" w:themeColor="text1"/>
          <w:kern w:val="0"/>
          <w:sz w:val="28"/>
          <w:szCs w:val="28"/>
          <w14:textFill>
            <w14:solidFill>
              <w14:schemeClr w14:val="tx1"/>
            </w14:solidFill>
          </w14:textFill>
        </w:rPr>
        <w:t>1. 职业概况</w:t>
      </w:r>
    </w:p>
    <w:p>
      <w:pPr>
        <w:widowControl/>
        <w:spacing w:line="44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1.1 职业名称</w:t>
      </w:r>
    </w:p>
    <w:p>
      <w:pPr>
        <w:widowControl/>
        <w:spacing w:line="440" w:lineRule="exact"/>
        <w:ind w:firstLine="360"/>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医药商品购销员。</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1.2 职业定义</w:t>
      </w:r>
    </w:p>
    <w:p>
      <w:pPr>
        <w:widowControl/>
        <w:spacing w:line="440" w:lineRule="exact"/>
        <w:ind w:firstLine="360"/>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从事药品采购、销售及咨询服务的人员。</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1.3 职业等级</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本职业共设三个等级，分别为：初级（国家职业资格五级）、中级（国家职业资格四级）、高级（国家职业资格三级）。</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1.4 职业环境</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室内、常温。</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1.5 职业能力特征</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手指、手臂灵活，色、昧、嗅、听等感官正常，具有一定的观察、判断、理解、计算和表达能力。</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1.6 基本文化程度</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高中毕业（或同等学力）。</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1.7 培训要求</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1.7.1 培训期限</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全日制职业学校教育，根据其培养目标和教学计划确定。晋级培训期限：初级不少于300标准学时；中级、高级不少于200标准学时。</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1.7.2 培训教师</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培训初级、中级医药商品购销员的教师应具有本职业高级职业资格证书或相关专业初级以上专业技术职务任职资格；培训高级医药商品购销员的教师应具有本专业中级以上专业技术职务任职资格。</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1.7.3 培训场地设备</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标准教室及必要的教学、实验设备和工具。</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1.8 鉴定要求</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1.8.1 适用对象</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从事或准备从事本职业的人员。</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1.8.2 申报条件</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——初级（具备以下条件之一者）</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（1）经本职业初级正规培训达规定标准学时数，并取得毕（结）业证书。</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（2）从事本职业学徒期满。</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（3）连续从事本职业2年以上。</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——中级（具备以下条件之一者）</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（1）取得本职业初级职业资格证书后，连续从事本职业工作3年以上，经本职业中级正规培训达规定标准学时数，并取得毕（结）业证书。</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（2）取得本职业初级职业资格证书后，连续从事本职业工作5年以上。</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（3）连续从事本职业工作7年以上。</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（4）取得经劳动保障行政部门审核认定的、以中级技能为培养目标的中等以上职业学校药学专业毕业证书。</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——高级（具备以下条件之一者）</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（1）取得本职业中级职业资格证书后，连续从事本职业工作4年以上，经本职业高级正规培训达规定标准学时数，并取得毕（结）业证书。</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（2）取得本职业中级职业资格证书后，连续从事本职业工作7年以上。</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（3）取得高级技工学校或经劳动保障行政部门审核认定的、以高级技能为培养目标的高等职业学校药学专业毕业证书。</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1.8.3 鉴定方式</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分为理论知识考试和技能操作考核。理论知识考试采用闭卷笔试方式，技能操作考核采用现场实际操作方式。理论知识考试和技能操作考核均实行百分制，成绩皆达60分以上者为合格。</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1.8.4 考评人员与考生配比</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理论知识考试考评人员与考生配比为1：20，每个标准教室不少于2名考评人员；技能操作考核考评员与考生配比为1：5，且不少于3名考评员。</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1.8.5 鉴定时间</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各等级的理论知识考试时间均为 120 min，技能操作考核时间为 60 min。</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1.8.6 鉴定场所设备</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　　理论知识考试场所为标准教室，技能鉴定场所应具备能满足技能鉴定需要的场所，以及实施考核所需的工具和设备。QQ1938908717</w:t>
      </w:r>
    </w:p>
    <w:p>
      <w:pPr>
        <w:widowControl/>
        <w:spacing w:line="44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b/>
          <w:bCs/>
          <w:color w:val="000000" w:themeColor="text1"/>
          <w:kern w:val="0"/>
          <w:sz w:val="28"/>
          <w:szCs w:val="28"/>
          <w14:textFill>
            <w14:solidFill>
              <w14:schemeClr w14:val="tx1"/>
            </w14:solidFill>
          </w14:textFill>
        </w:rPr>
        <w:t>2. 基本要求</w:t>
      </w:r>
    </w:p>
    <w:p>
      <w:pPr>
        <w:widowControl/>
        <w:spacing w:line="44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2.1 职业道德</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2.1.1 职业道德基本知识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2.1.2 职业守则</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（1）遵纪守法，爱岗敬业。</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（2）质量为本，真诚守信。</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（3）急人所难，救死扶伤。</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（4）文明经商，服务热情。</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2.2 基础知识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2.2.1 法律法规基本知识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（1）药品管理法及实施办法。</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（2）药品经营质量管理规范及实施细则。</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（3）消费者权益保护法、反不正当竞争法、产品质量法、劳动法的相关内容。</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2.2.2 医药基础知识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（1）医学基础知识。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l）人体构成、重要脏器的位置及生理功能。</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2）病原微生物的类别、致病特性。</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3）免疫、抗原、抗体等基本概念。</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（2）药物基础知识。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l）药物的分类、剂型特点、质量标准及包装标识。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2）药物体内过程的概念、半衰期的含义和意义。</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3）药物的基本作用及影响作用的因素。</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2.2.3 安全知识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（1）防火、防爆等消防知识。</w:t>
      </w:r>
      <w:r>
        <w:rPr>
          <w:rFonts w:hint="eastAsia" w:ascii="仿宋" w:hAnsi="仿宋" w:eastAsia="仿宋" w:cs="Arial"/>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（2）安全用电常识。</w:t>
      </w:r>
    </w:p>
    <w:p>
      <w:pPr>
        <w:widowControl/>
        <w:spacing w:line="440" w:lineRule="exact"/>
        <w:jc w:val="left"/>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b/>
          <w:bCs/>
          <w:color w:val="000000" w:themeColor="text1"/>
          <w:kern w:val="0"/>
          <w:sz w:val="28"/>
          <w:szCs w:val="28"/>
          <w14:textFill>
            <w14:solidFill>
              <w14:schemeClr w14:val="tx1"/>
            </w14:solidFill>
          </w14:textFill>
        </w:rPr>
        <w:t>3. 工作要求</w:t>
      </w:r>
      <w:r>
        <w:rPr>
          <w:rFonts w:hint="eastAsia" w:ascii="仿宋" w:hAnsi="仿宋" w:eastAsia="仿宋" w:cs="Arial"/>
          <w:b/>
          <w:bCs/>
          <w:color w:val="000000" w:themeColor="text1"/>
          <w:kern w:val="0"/>
          <w:sz w:val="28"/>
          <w:szCs w:val="28"/>
          <w14:textFill>
            <w14:solidFill>
              <w14:schemeClr w14:val="tx1"/>
            </w14:solidFill>
          </w14:textFill>
        </w:rPr>
        <w:br w:type="textWrapping"/>
      </w:r>
      <w:r>
        <w:rPr>
          <w:rFonts w:hint="eastAsia" w:ascii="仿宋" w:hAnsi="仿宋" w:eastAsia="仿宋" w:cs="Arial"/>
          <w:color w:val="000000" w:themeColor="text1"/>
          <w:kern w:val="0"/>
          <w:sz w:val="28"/>
          <w:szCs w:val="28"/>
          <w14:textFill>
            <w14:solidFill>
              <w14:schemeClr w14:val="tx1"/>
            </w14:solidFill>
          </w14:textFill>
        </w:rPr>
        <w:t>本标准对初级、中级、高级的技能要求依次递进，高级别包括低级别的要求。</w:t>
      </w:r>
      <w:r>
        <w:rPr>
          <w:rFonts w:hint="eastAsia" w:ascii="仿宋" w:hAnsi="仿宋" w:eastAsia="仿宋" w:cs="Arial"/>
          <w:color w:val="000000" w:themeColor="text1"/>
          <w:kern w:val="0"/>
          <w:sz w:val="28"/>
          <w:szCs w:val="28"/>
          <w14:textFill>
            <w14:solidFill>
              <w14:schemeClr w14:val="tx1"/>
            </w14:solidFill>
          </w14:textFill>
        </w:rPr>
        <w:br w:type="textWrapping"/>
      </w:r>
      <w:r>
        <w:rPr>
          <w:rFonts w:ascii="仿宋" w:hAnsi="仿宋" w:eastAsia="仿宋" w:cs="Arial"/>
          <w:color w:val="000000" w:themeColor="text1"/>
          <w:kern w:val="0"/>
          <w:sz w:val="28"/>
          <w:szCs w:val="28"/>
          <w14:textFill>
            <w14:solidFill>
              <w14:schemeClr w14:val="tx1"/>
            </w14:solidFill>
          </w14:textFill>
        </w:rPr>
        <w:t>3.1 中级</w:t>
      </w:r>
    </w:p>
    <w:tbl>
      <w:tblPr>
        <w:tblStyle w:val="22"/>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89"/>
        <w:gridCol w:w="1706"/>
        <w:gridCol w:w="3424"/>
        <w:gridCol w:w="29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544"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440" w:lineRule="exact"/>
              <w:jc w:val="center"/>
              <w:rPr>
                <w:rFonts w:ascii="宋体" w:hAnsi="宋体" w:cs="Arial"/>
                <w:b/>
                <w:bCs/>
                <w:color w:val="000000" w:themeColor="text1"/>
                <w:kern w:val="0"/>
                <w:szCs w:val="21"/>
                <w14:textFill>
                  <w14:solidFill>
                    <w14:schemeClr w14:val="tx1"/>
                  </w14:solidFill>
                </w14:textFill>
              </w:rPr>
            </w:pPr>
            <w:r>
              <w:rPr>
                <w:rFonts w:ascii="宋体" w:hAnsi="宋体" w:cs="Arial"/>
                <w:b/>
                <w:bCs/>
                <w:color w:val="000000" w:themeColor="text1"/>
                <w:kern w:val="0"/>
                <w:szCs w:val="21"/>
                <w14:textFill>
                  <w14:solidFill>
                    <w14:schemeClr w14:val="tx1"/>
                  </w14:solidFill>
                </w14:textFill>
              </w:rPr>
              <w:t>职业功能</w:t>
            </w:r>
          </w:p>
        </w:tc>
        <w:tc>
          <w:tcPr>
            <w:tcW w:w="939"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440" w:lineRule="exact"/>
              <w:jc w:val="center"/>
              <w:rPr>
                <w:rFonts w:ascii="宋体" w:hAnsi="宋体" w:cs="Arial"/>
                <w:b/>
                <w:bCs/>
                <w:color w:val="000000" w:themeColor="text1"/>
                <w:kern w:val="0"/>
                <w:szCs w:val="21"/>
                <w14:textFill>
                  <w14:solidFill>
                    <w14:schemeClr w14:val="tx1"/>
                  </w14:solidFill>
                </w14:textFill>
              </w:rPr>
            </w:pPr>
            <w:r>
              <w:rPr>
                <w:rFonts w:ascii="宋体" w:hAnsi="宋体" w:cs="Arial"/>
                <w:b/>
                <w:bCs/>
                <w:color w:val="000000" w:themeColor="text1"/>
                <w:kern w:val="0"/>
                <w:szCs w:val="21"/>
                <w14:textFill>
                  <w14:solidFill>
                    <w14:schemeClr w14:val="tx1"/>
                  </w14:solidFill>
                </w14:textFill>
              </w:rPr>
              <w:t>工作内容</w:t>
            </w:r>
          </w:p>
        </w:tc>
        <w:tc>
          <w:tcPr>
            <w:tcW w:w="1884"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440" w:lineRule="exact"/>
              <w:jc w:val="center"/>
              <w:rPr>
                <w:rFonts w:ascii="宋体" w:hAnsi="宋体" w:cs="Arial"/>
                <w:b/>
                <w:bCs/>
                <w:color w:val="000000" w:themeColor="text1"/>
                <w:kern w:val="0"/>
                <w:szCs w:val="21"/>
                <w14:textFill>
                  <w14:solidFill>
                    <w14:schemeClr w14:val="tx1"/>
                  </w14:solidFill>
                </w14:textFill>
              </w:rPr>
            </w:pPr>
            <w:r>
              <w:rPr>
                <w:rFonts w:ascii="宋体" w:hAnsi="宋体" w:cs="Arial"/>
                <w:b/>
                <w:bCs/>
                <w:color w:val="000000" w:themeColor="text1"/>
                <w:kern w:val="0"/>
                <w:szCs w:val="21"/>
                <w14:textFill>
                  <w14:solidFill>
                    <w14:schemeClr w14:val="tx1"/>
                  </w14:solidFill>
                </w14:textFill>
              </w:rPr>
              <w:t>技能要求</w:t>
            </w:r>
          </w:p>
        </w:tc>
        <w:tc>
          <w:tcPr>
            <w:tcW w:w="1633"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440" w:lineRule="exact"/>
              <w:jc w:val="center"/>
              <w:rPr>
                <w:rFonts w:ascii="宋体" w:hAnsi="宋体" w:cs="Arial"/>
                <w:b/>
                <w:bCs/>
                <w:color w:val="000000" w:themeColor="text1"/>
                <w:kern w:val="0"/>
                <w:szCs w:val="21"/>
                <w14:textFill>
                  <w14:solidFill>
                    <w14:schemeClr w14:val="tx1"/>
                  </w14:solidFill>
                </w14:textFill>
              </w:rPr>
            </w:pPr>
            <w:r>
              <w:rPr>
                <w:rFonts w:ascii="宋体" w:hAnsi="宋体" w:cs="Arial"/>
                <w:b/>
                <w:bCs/>
                <w:color w:val="000000" w:themeColor="text1"/>
                <w:kern w:val="0"/>
                <w:szCs w:val="21"/>
                <w14:textFill>
                  <w14:solidFill>
                    <w14:schemeClr w14:val="tx1"/>
                  </w14:solidFill>
                </w14:textFill>
              </w:rPr>
              <w:t>相关知识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restar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一、顾客服务</w:t>
            </w: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（一）接待顾客查询</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1.能正确接待顾客的查询并做好记录</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2.能正确处理顾客的来函、来电业务并做好记录</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1.咨询服务的类型</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2.医药商业服务知识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（一）外理顾客投诉</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1.能正确处理顾客的投诉并做好记录</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2.能处理退换货事件</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1.处理顾客投诉的技巧</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2.顾客投诉的处理原则与流程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二、药品介绍</w:t>
            </w: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介绍药品知识</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1.能根据顾客需求推荐药品</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2.能介绍常用药品的作用、用途、不良反应及注意事项</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3.能看懂处方用语</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1.常见病基础知识</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2.常用药品的作用、用途、不良反应及注意事项</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3.处方的结构与处方用语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restar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三、</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药品购销</w:t>
            </w: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（一）购进药品</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1.能填报首营品种经营审批表</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2.能签订采购合同</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3.能根据进、销、存动态编制采购计划</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4.能整理、分析、归档供应商资料及购进记录</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1.首营品种的规定</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2.采购合同的种类及签订的注意事项</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3.编制采购计划要点</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4.购进记录的内容及要求</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5.客户档案的内容及要求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（二）销售药品</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1.能签订销售合同</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2.能整理、分析、归档客户资料及销售记录</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3.能正确进行调价操作</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1.销售合同的种类及签订的注意事项</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2.物价管理的有关规定</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3.谈判基础知识</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4.销售记录的内容及要求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restar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四、药品保管养护</w:t>
            </w: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（一）药品的日常养护</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1.能对入库和退回药品进行验收</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2.能进行有效期药品的管理</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3.能进行在库药品的外观检查</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4.能记录质量工作台账和建立养护档案</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1.药品储存养护知识</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2.各类台账的记录要求</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3.药物的理化性质与稳定性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（二）不合格药品、退货药品的处理</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1.能从药品外观及包装判别假劣药品</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2.能按规定的程序处理不合格药品及退货药品，并形成记录</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1.不合格药品及退货药品的处理规定</w:t>
            </w:r>
            <w:r>
              <w:rPr>
                <w:rFonts w:ascii="宋体" w:hAnsi="宋体" w:cs="Arial"/>
                <w:color w:val="000000" w:themeColor="text1"/>
                <w:kern w:val="0"/>
                <w:szCs w:val="21"/>
                <w14:textFill>
                  <w14:solidFill>
                    <w14:schemeClr w14:val="tx1"/>
                  </w14:solidFill>
                </w14:textFill>
              </w:rPr>
              <w:br w:type="textWrapping"/>
            </w:r>
            <w:r>
              <w:rPr>
                <w:rFonts w:ascii="宋体" w:hAnsi="宋体" w:cs="Arial"/>
                <w:color w:val="000000" w:themeColor="text1"/>
                <w:kern w:val="0"/>
                <w:szCs w:val="21"/>
                <w14:textFill>
                  <w14:solidFill>
                    <w14:schemeClr w14:val="tx1"/>
                  </w14:solidFill>
                </w14:textFill>
              </w:rPr>
              <w:t>2.药品验收细则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restar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五、经济核算</w:t>
            </w: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（一）商业计算</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能对销售扣率和利润进行计算</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利润计算分解方法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（二）商品盘点</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能正确进行库存盘点和结算</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会计核算对经营业务的处理程序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44" w:type="pct"/>
            <w:vMerge w:val="continue"/>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p>
        </w:tc>
        <w:tc>
          <w:tcPr>
            <w:tcW w:w="939"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（三）应收、应付结算</w:t>
            </w:r>
          </w:p>
        </w:tc>
        <w:tc>
          <w:tcPr>
            <w:tcW w:w="1884"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能进行应收、应付的结算操作</w:t>
            </w:r>
          </w:p>
        </w:tc>
        <w:tc>
          <w:tcPr>
            <w:tcW w:w="1633" w:type="pct"/>
            <w:tcBorders>
              <w:top w:val="outset" w:color="auto" w:sz="6" w:space="0"/>
              <w:left w:val="outset" w:color="auto" w:sz="6" w:space="0"/>
              <w:bottom w:val="outset" w:color="auto" w:sz="6" w:space="0"/>
              <w:right w:val="outset" w:color="auto" w:sz="6" w:space="0"/>
            </w:tcBorders>
            <w:vAlign w:val="center"/>
          </w:tcPr>
          <w:p>
            <w:pPr>
              <w:widowControl/>
              <w:spacing w:line="440" w:lineRule="exact"/>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应收、应付账款的处理</w:t>
            </w:r>
          </w:p>
        </w:tc>
      </w:tr>
    </w:tbl>
    <w:p>
      <w:pPr>
        <w:widowControl/>
        <w:spacing w:line="336" w:lineRule="auto"/>
        <w:jc w:val="left"/>
        <w:rPr>
          <w:rFonts w:ascii="仿宋_GB2312" w:hAnsi="Arial" w:eastAsia="仿宋_GB2312" w:cs="Arial"/>
          <w:color w:val="000000" w:themeColor="text1"/>
          <w:kern w:val="0"/>
          <w:sz w:val="28"/>
          <w:szCs w:val="28"/>
          <w14:textFill>
            <w14:solidFill>
              <w14:schemeClr w14:val="tx1"/>
            </w14:solidFill>
          </w14:textFill>
        </w:rPr>
      </w:pPr>
      <w:r>
        <w:rPr>
          <w:rFonts w:hint="eastAsia" w:ascii="仿宋_GB2312" w:hAnsi="Arial" w:eastAsia="仿宋_GB2312" w:cs="Arial"/>
          <w:b/>
          <w:bCs/>
          <w:color w:val="000000" w:themeColor="text1"/>
          <w:kern w:val="0"/>
          <w:sz w:val="28"/>
          <w:szCs w:val="28"/>
          <w14:textFill>
            <w14:solidFill>
              <w14:schemeClr w14:val="tx1"/>
            </w14:solidFill>
          </w14:textFill>
        </w:rPr>
        <w:t>4. 比重表</w:t>
      </w:r>
      <w:r>
        <w:rPr>
          <w:rFonts w:hint="eastAsia" w:ascii="仿宋_GB2312" w:hAnsi="Arial" w:eastAsia="仿宋_GB2312" w:cs="Arial"/>
          <w:color w:val="000000" w:themeColor="text1"/>
          <w:kern w:val="0"/>
          <w:sz w:val="28"/>
          <w:szCs w:val="28"/>
          <w14:textFill>
            <w14:solidFill>
              <w14:schemeClr w14:val="tx1"/>
            </w14:solidFill>
          </w14:textFill>
        </w:rPr>
        <w:br w:type="textWrapping"/>
      </w:r>
      <w:r>
        <w:rPr>
          <w:rFonts w:hint="eastAsia" w:ascii="仿宋_GB2312" w:hAnsi="Arial" w:eastAsia="仿宋_GB2312" w:cs="Arial"/>
          <w:color w:val="000000" w:themeColor="text1"/>
          <w:kern w:val="0"/>
          <w:sz w:val="28"/>
          <w:szCs w:val="28"/>
          <w14:textFill>
            <w14:solidFill>
              <w14:schemeClr w14:val="tx1"/>
            </w14:solidFill>
          </w14:textFill>
        </w:rPr>
        <w:t>4.1 理论知识</w:t>
      </w:r>
    </w:p>
    <w:tbl>
      <w:tblPr>
        <w:tblStyle w:val="2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09"/>
        <w:gridCol w:w="1726"/>
        <w:gridCol w:w="2908"/>
        <w:gridCol w:w="1181"/>
        <w:gridCol w:w="1181"/>
        <w:gridCol w:w="11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3050" w:type="pct"/>
            <w:gridSpan w:val="3"/>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项目</w:t>
            </w:r>
          </w:p>
        </w:tc>
        <w:tc>
          <w:tcPr>
            <w:tcW w:w="650"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初级(%)</w:t>
            </w:r>
          </w:p>
        </w:tc>
        <w:tc>
          <w:tcPr>
            <w:tcW w:w="650"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中级(%)</w:t>
            </w:r>
          </w:p>
        </w:tc>
        <w:tc>
          <w:tcPr>
            <w:tcW w:w="650"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高级(%)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基本要求</w:t>
            </w:r>
          </w:p>
        </w:tc>
        <w:tc>
          <w:tcPr>
            <w:tcW w:w="2550" w:type="pct"/>
            <w:gridSpan w:val="2"/>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职业道德</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2550" w:type="pct"/>
            <w:gridSpan w:val="2"/>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基础知识</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20</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10</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0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相关知识</w:t>
            </w: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顾客服务</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接待顾客</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提供服务</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接待顾客查询</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处理顾客投诉</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药品介绍</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介绍药品知识</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30</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40</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推荐、介绍药品</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药品销售</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销售准备</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center"/>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销售实施</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销售记录</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药品购销</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购进药品</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8</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销售药品</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10</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药品营销</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市场调研与新品种开发</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销售促进</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商务谈判</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药品陈列与保管</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药品分类陈列</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8</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药品保管</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药品保管与养护</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药品的日常养护</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10</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不合格药品、退货药品的处理</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4</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药品的特殊保管</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药品的重点养护</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经济核算</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商业计算</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商品盘点</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应收、应付结算</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2</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库存分析</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Arial"/>
                <w:color w:val="000000" w:themeColor="text1"/>
                <w:kern w:val="0"/>
                <w:szCs w:val="21"/>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保本保利分析</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3050" w:type="pct"/>
            <w:gridSpan w:val="3"/>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合计</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100</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100</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100</w:t>
            </w:r>
          </w:p>
        </w:tc>
      </w:tr>
    </w:tbl>
    <w:p>
      <w:pPr>
        <w:widowControl/>
        <w:spacing w:line="336" w:lineRule="auto"/>
        <w:jc w:val="left"/>
        <w:rPr>
          <w:rFonts w:ascii="仿宋_GB2312" w:hAnsi="Arial" w:eastAsia="仿宋_GB2312" w:cs="Arial"/>
          <w:color w:val="000000" w:themeColor="text1"/>
          <w:kern w:val="0"/>
          <w:sz w:val="28"/>
          <w:szCs w:val="28"/>
          <w14:textFill>
            <w14:solidFill>
              <w14:schemeClr w14:val="tx1"/>
            </w14:solidFill>
          </w14:textFill>
        </w:rPr>
      </w:pPr>
      <w:r>
        <w:rPr>
          <w:rFonts w:ascii="仿宋_GB2312" w:hAnsi="Arial" w:eastAsia="仿宋_GB2312" w:cs="Arial"/>
          <w:color w:val="000000" w:themeColor="text1"/>
          <w:kern w:val="0"/>
          <w:sz w:val="28"/>
          <w:szCs w:val="28"/>
          <w14:textFill>
            <w14:solidFill>
              <w14:schemeClr w14:val="tx1"/>
            </w14:solidFill>
          </w14:textFill>
        </w:rPr>
        <w:t>4.2 技能操作</w:t>
      </w:r>
    </w:p>
    <w:tbl>
      <w:tblPr>
        <w:tblStyle w:val="22"/>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09"/>
        <w:gridCol w:w="1726"/>
        <w:gridCol w:w="2908"/>
        <w:gridCol w:w="1181"/>
        <w:gridCol w:w="1181"/>
        <w:gridCol w:w="11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3050" w:type="pct"/>
            <w:gridSpan w:val="3"/>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336" w:lineRule="auto"/>
              <w:jc w:val="center"/>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项目</w:t>
            </w:r>
          </w:p>
        </w:tc>
        <w:tc>
          <w:tcPr>
            <w:tcW w:w="650"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336" w:lineRule="auto"/>
              <w:jc w:val="center"/>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初级(%)</w:t>
            </w:r>
          </w:p>
        </w:tc>
        <w:tc>
          <w:tcPr>
            <w:tcW w:w="650"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336" w:lineRule="auto"/>
              <w:jc w:val="center"/>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中级(%)</w:t>
            </w:r>
          </w:p>
        </w:tc>
        <w:tc>
          <w:tcPr>
            <w:tcW w:w="650" w:type="pct"/>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widowControl/>
              <w:spacing w:line="336" w:lineRule="auto"/>
              <w:jc w:val="center"/>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高级(%)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50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技能要求</w:t>
            </w: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顾客服务</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接待顾客</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提供服务</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接待顾客查询</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2</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处理顾客投诉</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3</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药品介绍</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介绍药品知识</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35</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50</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推荐、介绍药品</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药品销售</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销售准备</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销售实施</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25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销售记录</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10</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药品购销</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购进药品</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8</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销售药品</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10</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药品营销</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市场调研与新品种开发</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销售促进</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商务谈判</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药品陈列与保管</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药品分类陈列</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10</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药品保管</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5</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药品保管与养护</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药品的日常养护</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10</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不合格药品、退货药品的处理</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3</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药品的特殊保管</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药品的重点养护</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950" w:type="pct"/>
            <w:vMerge w:val="restar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经济核算</w:t>
            </w: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商业计算</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8</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商品盘点</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4</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应收、应付结算</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2</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库存分析</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cs="Arial"/>
                <w:color w:val="000000" w:themeColor="text1"/>
                <w:kern w:val="0"/>
                <w:sz w:val="18"/>
                <w:szCs w:val="18"/>
                <w14:textFill>
                  <w14:solidFill>
                    <w14:schemeClr w14:val="tx1"/>
                  </w14:solidFill>
                </w14:textFill>
              </w:rPr>
            </w:pPr>
          </w:p>
        </w:tc>
        <w:tc>
          <w:tcPr>
            <w:tcW w:w="160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保本、保利分析</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050" w:type="pct"/>
            <w:gridSpan w:val="3"/>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合计</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100</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100</w:t>
            </w:r>
          </w:p>
        </w:tc>
        <w:tc>
          <w:tcPr>
            <w:tcW w:w="650" w:type="pct"/>
            <w:tcBorders>
              <w:top w:val="outset" w:color="auto" w:sz="6" w:space="0"/>
              <w:left w:val="outset" w:color="auto" w:sz="6" w:space="0"/>
              <w:bottom w:val="outset" w:color="auto" w:sz="6" w:space="0"/>
              <w:right w:val="outset" w:color="auto" w:sz="6" w:space="0"/>
            </w:tcBorders>
            <w:vAlign w:val="center"/>
          </w:tcPr>
          <w:p>
            <w:pPr>
              <w:widowControl/>
              <w:spacing w:line="336" w:lineRule="auto"/>
              <w:jc w:val="left"/>
              <w:rPr>
                <w:rFonts w:ascii="Arial" w:hAnsi="Arial" w:cs="Arial"/>
                <w:color w:val="000000" w:themeColor="text1"/>
                <w:kern w:val="0"/>
                <w:sz w:val="18"/>
                <w:szCs w:val="18"/>
                <w14:textFill>
                  <w14:solidFill>
                    <w14:schemeClr w14:val="tx1"/>
                  </w14:solidFill>
                </w14:textFill>
              </w:rPr>
            </w:pPr>
            <w:r>
              <w:rPr>
                <w:rFonts w:ascii="Arial" w:hAnsi="Arial" w:cs="Arial"/>
                <w:color w:val="000000" w:themeColor="text1"/>
                <w:kern w:val="0"/>
                <w:sz w:val="18"/>
                <w:szCs w:val="18"/>
                <w14:textFill>
                  <w14:solidFill>
                    <w14:schemeClr w14:val="tx1"/>
                  </w14:solidFill>
                </w14:textFill>
              </w:rPr>
              <w:t>100</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29"/>
        <w:b w:val="0"/>
        <w:bCs w:val="0"/>
        <w:sz w:val="21"/>
        <w:szCs w:val="21"/>
      </w:rPr>
    </w:pPr>
    <w:r>
      <w:rPr>
        <w:b/>
        <w:bCs/>
        <w:szCs w:val="21"/>
      </w:rPr>
      <w:fldChar w:fldCharType="begin"/>
    </w:r>
    <w:r>
      <w:rPr>
        <w:rStyle w:val="29"/>
        <w:b w:val="0"/>
        <w:bCs w:val="0"/>
        <w:sz w:val="21"/>
        <w:szCs w:val="21"/>
      </w:rPr>
      <w:instrText xml:space="preserve">PAGE  </w:instrText>
    </w:r>
    <w:r>
      <w:rPr>
        <w:b/>
        <w:bCs/>
        <w:szCs w:val="21"/>
      </w:rPr>
      <w:fldChar w:fldCharType="separate"/>
    </w:r>
    <w:r>
      <w:rPr>
        <w:rStyle w:val="29"/>
        <w:b w:val="0"/>
        <w:bCs w:val="0"/>
        <w:sz w:val="21"/>
        <w:szCs w:val="21"/>
      </w:rPr>
      <w:t>52</w:t>
    </w:r>
    <w:r>
      <w:rPr>
        <w:b/>
        <w:bCs/>
        <w:szCs w:val="21"/>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29"/>
      </w:rPr>
    </w:pPr>
    <w:r>
      <w:fldChar w:fldCharType="begin"/>
    </w:r>
    <w:r>
      <w:rPr>
        <w:rStyle w:val="29"/>
      </w:rPr>
      <w:instrText xml:space="preserve">PAGE  </w:instrText>
    </w:r>
    <w:r>
      <w:fldChar w:fldCharType="separate"/>
    </w:r>
    <w:r>
      <w:rPr>
        <w:rStyle w:val="29"/>
      </w:rPr>
      <w:t>19</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jc w:val="center"/>
      <w:rPr>
        <w:rFonts w:ascii="仿宋" w:hAnsi="仿宋" w:eastAsia="仿宋"/>
        <w:b/>
        <w:bCs/>
        <w:sz w:val="24"/>
      </w:rPr>
    </w:pPr>
    <w:r>
      <w:rPr>
        <w:rFonts w:ascii="仿宋" w:hAnsi="仿宋" w:eastAsia="仿宋"/>
        <w:b/>
        <w:bCs/>
        <w:sz w:val="24"/>
      </w:rPr>
      <w:fldChar w:fldCharType="begin"/>
    </w:r>
    <w:r>
      <w:rPr>
        <w:rStyle w:val="29"/>
        <w:rFonts w:ascii="仿宋" w:hAnsi="仿宋" w:eastAsia="仿宋"/>
        <w:b w:val="0"/>
        <w:bCs w:val="0"/>
        <w:sz w:val="24"/>
        <w:szCs w:val="24"/>
      </w:rPr>
      <w:instrText xml:space="preserve"> PAGE </w:instrText>
    </w:r>
    <w:r>
      <w:rPr>
        <w:rFonts w:ascii="仿宋" w:hAnsi="仿宋" w:eastAsia="仿宋"/>
        <w:b/>
        <w:bCs/>
        <w:sz w:val="24"/>
      </w:rPr>
      <w:fldChar w:fldCharType="separate"/>
    </w:r>
    <w:r>
      <w:rPr>
        <w:rStyle w:val="29"/>
        <w:rFonts w:ascii="仿宋" w:hAnsi="仿宋" w:eastAsia="仿宋"/>
        <w:b w:val="0"/>
        <w:bCs w:val="0"/>
        <w:sz w:val="24"/>
        <w:szCs w:val="24"/>
      </w:rPr>
      <w:t>96</w:t>
    </w:r>
    <w:r>
      <w:rPr>
        <w:rFonts w:ascii="仿宋" w:hAnsi="仿宋" w:eastAsia="仿宋"/>
        <w:b/>
        <w:bCs/>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rStyle w:val="25"/>
      </w:rPr>
      <w:fldChar w:fldCharType="begin"/>
    </w:r>
    <w:r>
      <w:rPr>
        <w:rStyle w:val="25"/>
      </w:rPr>
      <w:instrText xml:space="preserve"> PAGE </w:instrText>
    </w:r>
    <w:r>
      <w:rPr>
        <w:rStyle w:val="25"/>
      </w:rPr>
      <w:fldChar w:fldCharType="separate"/>
    </w:r>
    <w:r>
      <w:rPr>
        <w:rStyle w:val="25"/>
      </w:rPr>
      <w:t>101</w:t>
    </w:r>
    <w:r>
      <w:rPr>
        <w:rStyle w:val="2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rStyle w:val="25"/>
      </w:rPr>
      <w:fldChar w:fldCharType="begin"/>
    </w:r>
    <w:r>
      <w:rPr>
        <w:rStyle w:val="25"/>
      </w:rPr>
      <w:instrText xml:space="preserve"> PAGE </w:instrText>
    </w:r>
    <w:r>
      <w:rPr>
        <w:rStyle w:val="25"/>
      </w:rPr>
      <w:fldChar w:fldCharType="separate"/>
    </w:r>
    <w:r>
      <w:rPr>
        <w:rStyle w:val="25"/>
      </w:rPr>
      <w:t>124</w:t>
    </w:r>
    <w:r>
      <w:rPr>
        <w:rStyle w:val="25"/>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rPr>
        <w:rFonts w:ascii="宋体" w:hAnsi="宋体"/>
      </w:rPr>
    </w:pP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162</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A2212"/>
    <w:multiLevelType w:val="singleLevel"/>
    <w:tmpl w:val="940A2212"/>
    <w:lvl w:ilvl="0" w:tentative="0">
      <w:start w:val="1"/>
      <w:numFmt w:val="decimal"/>
      <w:suff w:val="nothing"/>
      <w:lvlText w:val="%1、"/>
      <w:lvlJc w:val="left"/>
    </w:lvl>
  </w:abstractNum>
  <w:abstractNum w:abstractNumId="1">
    <w:nsid w:val="983E399D"/>
    <w:multiLevelType w:val="singleLevel"/>
    <w:tmpl w:val="983E399D"/>
    <w:lvl w:ilvl="0" w:tentative="0">
      <w:start w:val="1"/>
      <w:numFmt w:val="decimal"/>
      <w:suff w:val="nothing"/>
      <w:lvlText w:val="%1、"/>
      <w:lvlJc w:val="left"/>
    </w:lvl>
  </w:abstractNum>
  <w:abstractNum w:abstractNumId="2">
    <w:nsid w:val="A0A28E2C"/>
    <w:multiLevelType w:val="singleLevel"/>
    <w:tmpl w:val="A0A28E2C"/>
    <w:lvl w:ilvl="0" w:tentative="0">
      <w:start w:val="1"/>
      <w:numFmt w:val="decimal"/>
      <w:suff w:val="nothing"/>
      <w:lvlText w:val="%1、"/>
      <w:lvlJc w:val="left"/>
    </w:lvl>
  </w:abstractNum>
  <w:abstractNum w:abstractNumId="3">
    <w:nsid w:val="AC15939F"/>
    <w:multiLevelType w:val="singleLevel"/>
    <w:tmpl w:val="AC15939F"/>
    <w:lvl w:ilvl="0" w:tentative="0">
      <w:start w:val="1"/>
      <w:numFmt w:val="decimal"/>
      <w:lvlText w:val="%1."/>
      <w:lvlJc w:val="left"/>
      <w:pPr>
        <w:tabs>
          <w:tab w:val="left" w:pos="312"/>
        </w:tabs>
      </w:pPr>
    </w:lvl>
  </w:abstractNum>
  <w:abstractNum w:abstractNumId="4">
    <w:nsid w:val="AEE70EE0"/>
    <w:multiLevelType w:val="singleLevel"/>
    <w:tmpl w:val="AEE70EE0"/>
    <w:lvl w:ilvl="0" w:tentative="0">
      <w:start w:val="2"/>
      <w:numFmt w:val="decimal"/>
      <w:suff w:val="space"/>
      <w:lvlText w:val="%1."/>
      <w:lvlJc w:val="left"/>
    </w:lvl>
  </w:abstractNum>
  <w:abstractNum w:abstractNumId="5">
    <w:nsid w:val="B05B3176"/>
    <w:multiLevelType w:val="singleLevel"/>
    <w:tmpl w:val="B05B3176"/>
    <w:lvl w:ilvl="0" w:tentative="0">
      <w:start w:val="2"/>
      <w:numFmt w:val="decimal"/>
      <w:suff w:val="nothing"/>
      <w:lvlText w:val="（%1）"/>
      <w:lvlJc w:val="left"/>
    </w:lvl>
  </w:abstractNum>
  <w:abstractNum w:abstractNumId="6">
    <w:nsid w:val="C9AD7D09"/>
    <w:multiLevelType w:val="singleLevel"/>
    <w:tmpl w:val="C9AD7D09"/>
    <w:lvl w:ilvl="0" w:tentative="0">
      <w:start w:val="1"/>
      <w:numFmt w:val="decimal"/>
      <w:lvlText w:val="%1."/>
      <w:lvlJc w:val="left"/>
      <w:pPr>
        <w:tabs>
          <w:tab w:val="left" w:pos="312"/>
        </w:tabs>
      </w:pPr>
    </w:lvl>
  </w:abstractNum>
  <w:abstractNum w:abstractNumId="7">
    <w:nsid w:val="CAF0F01C"/>
    <w:multiLevelType w:val="singleLevel"/>
    <w:tmpl w:val="CAF0F01C"/>
    <w:lvl w:ilvl="0" w:tentative="0">
      <w:start w:val="1"/>
      <w:numFmt w:val="decimal"/>
      <w:suff w:val="nothing"/>
      <w:lvlText w:val="%1、"/>
      <w:lvlJc w:val="left"/>
    </w:lvl>
  </w:abstractNum>
  <w:abstractNum w:abstractNumId="8">
    <w:nsid w:val="CF7FD164"/>
    <w:multiLevelType w:val="singleLevel"/>
    <w:tmpl w:val="CF7FD164"/>
    <w:lvl w:ilvl="0" w:tentative="0">
      <w:start w:val="1"/>
      <w:numFmt w:val="decimal"/>
      <w:lvlText w:val="%1."/>
      <w:lvlJc w:val="left"/>
      <w:pPr>
        <w:tabs>
          <w:tab w:val="left" w:pos="312"/>
        </w:tabs>
      </w:pPr>
    </w:lvl>
  </w:abstractNum>
  <w:abstractNum w:abstractNumId="9">
    <w:nsid w:val="E7B3AC6B"/>
    <w:multiLevelType w:val="singleLevel"/>
    <w:tmpl w:val="E7B3AC6B"/>
    <w:lvl w:ilvl="0" w:tentative="0">
      <w:start w:val="1"/>
      <w:numFmt w:val="decimal"/>
      <w:suff w:val="nothing"/>
      <w:lvlText w:val="%1、"/>
      <w:lvlJc w:val="left"/>
    </w:lvl>
  </w:abstractNum>
  <w:abstractNum w:abstractNumId="10">
    <w:nsid w:val="E948FF7B"/>
    <w:multiLevelType w:val="singleLevel"/>
    <w:tmpl w:val="E948FF7B"/>
    <w:lvl w:ilvl="0" w:tentative="0">
      <w:start w:val="1"/>
      <w:numFmt w:val="decimal"/>
      <w:lvlText w:val="%1."/>
      <w:lvlJc w:val="left"/>
      <w:pPr>
        <w:tabs>
          <w:tab w:val="left" w:pos="312"/>
        </w:tabs>
      </w:pPr>
    </w:lvl>
  </w:abstractNum>
  <w:abstractNum w:abstractNumId="11">
    <w:nsid w:val="01A0182A"/>
    <w:multiLevelType w:val="multilevel"/>
    <w:tmpl w:val="01A0182A"/>
    <w:lvl w:ilvl="0" w:tentative="0">
      <w:start w:val="1"/>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23A1F0D"/>
    <w:multiLevelType w:val="multilevel"/>
    <w:tmpl w:val="023A1F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38E1025"/>
    <w:multiLevelType w:val="multilevel"/>
    <w:tmpl w:val="038E10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7CC5F4E"/>
    <w:multiLevelType w:val="multilevel"/>
    <w:tmpl w:val="07CC5F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98F5C26"/>
    <w:multiLevelType w:val="multilevel"/>
    <w:tmpl w:val="098F5C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018DDD2"/>
    <w:multiLevelType w:val="singleLevel"/>
    <w:tmpl w:val="1018DDD2"/>
    <w:lvl w:ilvl="0" w:tentative="0">
      <w:start w:val="1"/>
      <w:numFmt w:val="decimal"/>
      <w:lvlText w:val="%1."/>
      <w:lvlJc w:val="left"/>
      <w:pPr>
        <w:tabs>
          <w:tab w:val="left" w:pos="312"/>
        </w:tabs>
      </w:pPr>
    </w:lvl>
  </w:abstractNum>
  <w:abstractNum w:abstractNumId="17">
    <w:nsid w:val="10C954D9"/>
    <w:multiLevelType w:val="singleLevel"/>
    <w:tmpl w:val="10C954D9"/>
    <w:lvl w:ilvl="0" w:tentative="0">
      <w:start w:val="1"/>
      <w:numFmt w:val="decimal"/>
      <w:suff w:val="nothing"/>
      <w:lvlText w:val="%1、"/>
      <w:lvlJc w:val="left"/>
    </w:lvl>
  </w:abstractNum>
  <w:abstractNum w:abstractNumId="18">
    <w:nsid w:val="11F64776"/>
    <w:multiLevelType w:val="singleLevel"/>
    <w:tmpl w:val="11F64776"/>
    <w:lvl w:ilvl="0" w:tentative="0">
      <w:start w:val="1"/>
      <w:numFmt w:val="decimal"/>
      <w:lvlText w:val="%1."/>
      <w:lvlJc w:val="left"/>
      <w:pPr>
        <w:tabs>
          <w:tab w:val="left" w:pos="312"/>
        </w:tabs>
      </w:pPr>
    </w:lvl>
  </w:abstractNum>
  <w:abstractNum w:abstractNumId="19">
    <w:nsid w:val="13566B6E"/>
    <w:multiLevelType w:val="multilevel"/>
    <w:tmpl w:val="13566B6E"/>
    <w:lvl w:ilvl="0" w:tentative="0">
      <w:start w:val="1"/>
      <w:numFmt w:val="upp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88A2379"/>
    <w:multiLevelType w:val="singleLevel"/>
    <w:tmpl w:val="188A2379"/>
    <w:lvl w:ilvl="0" w:tentative="0">
      <w:start w:val="1"/>
      <w:numFmt w:val="decimal"/>
      <w:lvlText w:val="%1."/>
      <w:lvlJc w:val="left"/>
      <w:pPr>
        <w:tabs>
          <w:tab w:val="left" w:pos="312"/>
        </w:tabs>
      </w:pPr>
    </w:lvl>
  </w:abstractNum>
  <w:abstractNum w:abstractNumId="21">
    <w:nsid w:val="188B8E54"/>
    <w:multiLevelType w:val="singleLevel"/>
    <w:tmpl w:val="188B8E54"/>
    <w:lvl w:ilvl="0" w:tentative="0">
      <w:start w:val="1"/>
      <w:numFmt w:val="decimal"/>
      <w:suff w:val="space"/>
      <w:lvlText w:val="%1."/>
      <w:lvlJc w:val="left"/>
    </w:lvl>
  </w:abstractNum>
  <w:abstractNum w:abstractNumId="22">
    <w:nsid w:val="19DD6B8D"/>
    <w:multiLevelType w:val="multilevel"/>
    <w:tmpl w:val="19DD6B8D"/>
    <w:lvl w:ilvl="0" w:tentative="0">
      <w:start w:val="1"/>
      <w:numFmt w:val="upperLetter"/>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11D149D"/>
    <w:multiLevelType w:val="singleLevel"/>
    <w:tmpl w:val="211D149D"/>
    <w:lvl w:ilvl="0" w:tentative="0">
      <w:start w:val="1"/>
      <w:numFmt w:val="decimal"/>
      <w:lvlText w:val="%1."/>
      <w:lvlJc w:val="left"/>
      <w:pPr>
        <w:tabs>
          <w:tab w:val="left" w:pos="312"/>
        </w:tabs>
      </w:pPr>
    </w:lvl>
  </w:abstractNum>
  <w:abstractNum w:abstractNumId="24">
    <w:nsid w:val="279E0A46"/>
    <w:multiLevelType w:val="multilevel"/>
    <w:tmpl w:val="279E0A46"/>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2A390E8C"/>
    <w:multiLevelType w:val="singleLevel"/>
    <w:tmpl w:val="2A390E8C"/>
    <w:lvl w:ilvl="0" w:tentative="0">
      <w:start w:val="1"/>
      <w:numFmt w:val="decimal"/>
      <w:suff w:val="nothing"/>
      <w:lvlText w:val="%1、"/>
      <w:lvlJc w:val="left"/>
    </w:lvl>
  </w:abstractNum>
  <w:abstractNum w:abstractNumId="26">
    <w:nsid w:val="2CB96878"/>
    <w:multiLevelType w:val="multilevel"/>
    <w:tmpl w:val="2CB968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94D057B"/>
    <w:multiLevelType w:val="singleLevel"/>
    <w:tmpl w:val="394D057B"/>
    <w:lvl w:ilvl="0" w:tentative="0">
      <w:start w:val="1"/>
      <w:numFmt w:val="decimal"/>
      <w:lvlText w:val="%1."/>
      <w:lvlJc w:val="left"/>
      <w:pPr>
        <w:tabs>
          <w:tab w:val="left" w:pos="312"/>
        </w:tabs>
      </w:pPr>
    </w:lvl>
  </w:abstractNum>
  <w:abstractNum w:abstractNumId="28">
    <w:nsid w:val="3B393BF2"/>
    <w:multiLevelType w:val="multilevel"/>
    <w:tmpl w:val="3B393B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DB2595A"/>
    <w:multiLevelType w:val="singleLevel"/>
    <w:tmpl w:val="3DB2595A"/>
    <w:lvl w:ilvl="0" w:tentative="0">
      <w:start w:val="1"/>
      <w:numFmt w:val="decimal"/>
      <w:suff w:val="nothing"/>
      <w:lvlText w:val="%1、"/>
      <w:lvlJc w:val="left"/>
    </w:lvl>
  </w:abstractNum>
  <w:abstractNum w:abstractNumId="30">
    <w:nsid w:val="3FE32B30"/>
    <w:multiLevelType w:val="singleLevel"/>
    <w:tmpl w:val="3FE32B30"/>
    <w:lvl w:ilvl="0" w:tentative="0">
      <w:start w:val="1"/>
      <w:numFmt w:val="decimal"/>
      <w:lvlText w:val="%1."/>
      <w:lvlJc w:val="left"/>
      <w:pPr>
        <w:tabs>
          <w:tab w:val="left" w:pos="312"/>
        </w:tabs>
      </w:pPr>
    </w:lvl>
  </w:abstractNum>
  <w:abstractNum w:abstractNumId="31">
    <w:nsid w:val="4C1214F0"/>
    <w:multiLevelType w:val="singleLevel"/>
    <w:tmpl w:val="4C1214F0"/>
    <w:lvl w:ilvl="0" w:tentative="0">
      <w:start w:val="1"/>
      <w:numFmt w:val="decimal"/>
      <w:lvlText w:val="%1."/>
      <w:lvlJc w:val="left"/>
      <w:pPr>
        <w:tabs>
          <w:tab w:val="left" w:pos="312"/>
        </w:tabs>
      </w:pPr>
    </w:lvl>
  </w:abstractNum>
  <w:abstractNum w:abstractNumId="32">
    <w:nsid w:val="5C5F7F8E"/>
    <w:multiLevelType w:val="multilevel"/>
    <w:tmpl w:val="5C5F7F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0B46F88"/>
    <w:multiLevelType w:val="singleLevel"/>
    <w:tmpl w:val="60B46F88"/>
    <w:lvl w:ilvl="0" w:tentative="0">
      <w:start w:val="1"/>
      <w:numFmt w:val="decimal"/>
      <w:lvlText w:val="%1."/>
      <w:lvlJc w:val="left"/>
      <w:pPr>
        <w:tabs>
          <w:tab w:val="left" w:pos="312"/>
        </w:tabs>
      </w:pPr>
    </w:lvl>
  </w:abstractNum>
  <w:abstractNum w:abstractNumId="34">
    <w:nsid w:val="633C3A13"/>
    <w:multiLevelType w:val="multilevel"/>
    <w:tmpl w:val="633C3A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0995CB0"/>
    <w:multiLevelType w:val="multilevel"/>
    <w:tmpl w:val="70995C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4496A51"/>
    <w:multiLevelType w:val="multilevel"/>
    <w:tmpl w:val="74496A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614330E"/>
    <w:multiLevelType w:val="multilevel"/>
    <w:tmpl w:val="7614330E"/>
    <w:lvl w:ilvl="0" w:tentative="0">
      <w:start w:val="1"/>
      <w:numFmt w:val="upperLetter"/>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7E1FBCDE"/>
    <w:multiLevelType w:val="singleLevel"/>
    <w:tmpl w:val="7E1FBCDE"/>
    <w:lvl w:ilvl="0" w:tentative="0">
      <w:start w:val="1"/>
      <w:numFmt w:val="decimal"/>
      <w:suff w:val="nothing"/>
      <w:lvlText w:val="%1、"/>
      <w:lvlJc w:val="left"/>
    </w:lvl>
  </w:abstractNum>
  <w:abstractNum w:abstractNumId="39">
    <w:nsid w:val="7E9CB4FE"/>
    <w:multiLevelType w:val="singleLevel"/>
    <w:tmpl w:val="7E9CB4FE"/>
    <w:lvl w:ilvl="0" w:tentative="0">
      <w:start w:val="1"/>
      <w:numFmt w:val="decimal"/>
      <w:suff w:val="nothing"/>
      <w:lvlText w:val="%1、"/>
      <w:lvlJc w:val="left"/>
    </w:lvl>
  </w:abstractNum>
  <w:num w:numId="1">
    <w:abstractNumId w:val="37"/>
  </w:num>
  <w:num w:numId="2">
    <w:abstractNumId w:val="22"/>
  </w:num>
  <w:num w:numId="3">
    <w:abstractNumId w:val="19"/>
  </w:num>
  <w:num w:numId="4">
    <w:abstractNumId w:val="11"/>
  </w:num>
  <w:num w:numId="5">
    <w:abstractNumId w:val="15"/>
  </w:num>
  <w:num w:numId="6">
    <w:abstractNumId w:val="13"/>
  </w:num>
  <w:num w:numId="7">
    <w:abstractNumId w:val="35"/>
  </w:num>
  <w:num w:numId="8">
    <w:abstractNumId w:val="34"/>
  </w:num>
  <w:num w:numId="9">
    <w:abstractNumId w:val="12"/>
  </w:num>
  <w:num w:numId="10">
    <w:abstractNumId w:val="26"/>
  </w:num>
  <w:num w:numId="11">
    <w:abstractNumId w:val="36"/>
  </w:num>
  <w:num w:numId="12">
    <w:abstractNumId w:val="28"/>
  </w:num>
  <w:num w:numId="13">
    <w:abstractNumId w:val="14"/>
  </w:num>
  <w:num w:numId="14">
    <w:abstractNumId w:val="32"/>
  </w:num>
  <w:num w:numId="15">
    <w:abstractNumId w:val="21"/>
  </w:num>
  <w:num w:numId="16">
    <w:abstractNumId w:val="20"/>
  </w:num>
  <w:num w:numId="17">
    <w:abstractNumId w:val="27"/>
  </w:num>
  <w:num w:numId="18">
    <w:abstractNumId w:val="30"/>
  </w:num>
  <w:num w:numId="19">
    <w:abstractNumId w:val="3"/>
  </w:num>
  <w:num w:numId="20">
    <w:abstractNumId w:val="31"/>
  </w:num>
  <w:num w:numId="21">
    <w:abstractNumId w:val="23"/>
  </w:num>
  <w:num w:numId="22">
    <w:abstractNumId w:val="5"/>
  </w:num>
  <w:num w:numId="23">
    <w:abstractNumId w:val="4"/>
  </w:num>
  <w:num w:numId="24">
    <w:abstractNumId w:val="6"/>
  </w:num>
  <w:num w:numId="25">
    <w:abstractNumId w:val="16"/>
  </w:num>
  <w:num w:numId="26">
    <w:abstractNumId w:val="18"/>
  </w:num>
  <w:num w:numId="27">
    <w:abstractNumId w:val="33"/>
  </w:num>
  <w:num w:numId="28">
    <w:abstractNumId w:val="10"/>
  </w:num>
  <w:num w:numId="29">
    <w:abstractNumId w:val="8"/>
  </w:num>
  <w:num w:numId="30">
    <w:abstractNumId w:val="0"/>
  </w:num>
  <w:num w:numId="31">
    <w:abstractNumId w:val="39"/>
  </w:num>
  <w:num w:numId="32">
    <w:abstractNumId w:val="1"/>
  </w:num>
  <w:num w:numId="33">
    <w:abstractNumId w:val="7"/>
  </w:num>
  <w:num w:numId="34">
    <w:abstractNumId w:val="38"/>
  </w:num>
  <w:num w:numId="35">
    <w:abstractNumId w:val="29"/>
  </w:num>
  <w:num w:numId="36">
    <w:abstractNumId w:val="9"/>
  </w:num>
  <w:num w:numId="37">
    <w:abstractNumId w:val="17"/>
  </w:num>
  <w:num w:numId="38">
    <w:abstractNumId w:val="25"/>
  </w:num>
  <w:num w:numId="39">
    <w:abstractNumId w:val="2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Zjk1Yjg5Nzk2MDYzMGY2MzM1NDdmZTc5OWJhMjMifQ=="/>
  </w:docVars>
  <w:rsids>
    <w:rsidRoot w:val="00CB34DC"/>
    <w:rsid w:val="00002158"/>
    <w:rsid w:val="00004B80"/>
    <w:rsid w:val="00005421"/>
    <w:rsid w:val="00006AA4"/>
    <w:rsid w:val="0001091A"/>
    <w:rsid w:val="00010D4E"/>
    <w:rsid w:val="000116ED"/>
    <w:rsid w:val="0001668B"/>
    <w:rsid w:val="000166DE"/>
    <w:rsid w:val="00016791"/>
    <w:rsid w:val="00016D93"/>
    <w:rsid w:val="00020309"/>
    <w:rsid w:val="000206F5"/>
    <w:rsid w:val="00022B30"/>
    <w:rsid w:val="00024302"/>
    <w:rsid w:val="00026D7A"/>
    <w:rsid w:val="000331F0"/>
    <w:rsid w:val="000347D0"/>
    <w:rsid w:val="00034DC0"/>
    <w:rsid w:val="00036AC2"/>
    <w:rsid w:val="00037167"/>
    <w:rsid w:val="00037723"/>
    <w:rsid w:val="00042A0D"/>
    <w:rsid w:val="0004372C"/>
    <w:rsid w:val="00044FD6"/>
    <w:rsid w:val="00046461"/>
    <w:rsid w:val="00047191"/>
    <w:rsid w:val="0004750E"/>
    <w:rsid w:val="000504A7"/>
    <w:rsid w:val="00050BCC"/>
    <w:rsid w:val="00051FE2"/>
    <w:rsid w:val="00052507"/>
    <w:rsid w:val="00053925"/>
    <w:rsid w:val="00057117"/>
    <w:rsid w:val="00061B75"/>
    <w:rsid w:val="0006227F"/>
    <w:rsid w:val="00066B7E"/>
    <w:rsid w:val="00066E69"/>
    <w:rsid w:val="00071E37"/>
    <w:rsid w:val="000724D0"/>
    <w:rsid w:val="00072791"/>
    <w:rsid w:val="00075D86"/>
    <w:rsid w:val="00077AD1"/>
    <w:rsid w:val="0008015D"/>
    <w:rsid w:val="00080499"/>
    <w:rsid w:val="000810E4"/>
    <w:rsid w:val="00081D56"/>
    <w:rsid w:val="000859E7"/>
    <w:rsid w:val="00087616"/>
    <w:rsid w:val="0008768A"/>
    <w:rsid w:val="0009172C"/>
    <w:rsid w:val="00092E49"/>
    <w:rsid w:val="00093DA4"/>
    <w:rsid w:val="000942F1"/>
    <w:rsid w:val="00095D25"/>
    <w:rsid w:val="00096804"/>
    <w:rsid w:val="00096D8B"/>
    <w:rsid w:val="000A1BEA"/>
    <w:rsid w:val="000A2931"/>
    <w:rsid w:val="000A34F5"/>
    <w:rsid w:val="000A615B"/>
    <w:rsid w:val="000A6A8E"/>
    <w:rsid w:val="000A6C36"/>
    <w:rsid w:val="000A7A7C"/>
    <w:rsid w:val="000A7C11"/>
    <w:rsid w:val="000B288A"/>
    <w:rsid w:val="000B3EF9"/>
    <w:rsid w:val="000B4839"/>
    <w:rsid w:val="000B5971"/>
    <w:rsid w:val="000B5CCC"/>
    <w:rsid w:val="000B7080"/>
    <w:rsid w:val="000B7351"/>
    <w:rsid w:val="000B7CDB"/>
    <w:rsid w:val="000C09A9"/>
    <w:rsid w:val="000C19C0"/>
    <w:rsid w:val="000C31BA"/>
    <w:rsid w:val="000C3B01"/>
    <w:rsid w:val="000C4709"/>
    <w:rsid w:val="000C4B41"/>
    <w:rsid w:val="000C5CAB"/>
    <w:rsid w:val="000D06F1"/>
    <w:rsid w:val="000D1ABC"/>
    <w:rsid w:val="000D45F1"/>
    <w:rsid w:val="000D5216"/>
    <w:rsid w:val="000D5394"/>
    <w:rsid w:val="000E0A23"/>
    <w:rsid w:val="000E0A32"/>
    <w:rsid w:val="000E1824"/>
    <w:rsid w:val="000E1CC8"/>
    <w:rsid w:val="000E7F09"/>
    <w:rsid w:val="000F0072"/>
    <w:rsid w:val="000F1A14"/>
    <w:rsid w:val="000F1B7B"/>
    <w:rsid w:val="000F1F4B"/>
    <w:rsid w:val="000F22EF"/>
    <w:rsid w:val="000F24C0"/>
    <w:rsid w:val="000F4404"/>
    <w:rsid w:val="000F4A0A"/>
    <w:rsid w:val="00101048"/>
    <w:rsid w:val="00101279"/>
    <w:rsid w:val="00101595"/>
    <w:rsid w:val="00102810"/>
    <w:rsid w:val="001031DB"/>
    <w:rsid w:val="001045B0"/>
    <w:rsid w:val="00107F8A"/>
    <w:rsid w:val="001131C0"/>
    <w:rsid w:val="0011659D"/>
    <w:rsid w:val="00117E8B"/>
    <w:rsid w:val="001217EA"/>
    <w:rsid w:val="001222C5"/>
    <w:rsid w:val="00122A8C"/>
    <w:rsid w:val="001300EE"/>
    <w:rsid w:val="001305F7"/>
    <w:rsid w:val="00130C91"/>
    <w:rsid w:val="001328DF"/>
    <w:rsid w:val="00132C25"/>
    <w:rsid w:val="001353C8"/>
    <w:rsid w:val="00135AC5"/>
    <w:rsid w:val="001362E7"/>
    <w:rsid w:val="00137211"/>
    <w:rsid w:val="00137D98"/>
    <w:rsid w:val="0014105E"/>
    <w:rsid w:val="00141C7F"/>
    <w:rsid w:val="00143191"/>
    <w:rsid w:val="00150705"/>
    <w:rsid w:val="00151039"/>
    <w:rsid w:val="001558B2"/>
    <w:rsid w:val="001567A2"/>
    <w:rsid w:val="001578E4"/>
    <w:rsid w:val="00160D4E"/>
    <w:rsid w:val="001620E5"/>
    <w:rsid w:val="0016244F"/>
    <w:rsid w:val="00166023"/>
    <w:rsid w:val="00170FFE"/>
    <w:rsid w:val="00171BBA"/>
    <w:rsid w:val="001725AC"/>
    <w:rsid w:val="00172794"/>
    <w:rsid w:val="00172AC2"/>
    <w:rsid w:val="0017317C"/>
    <w:rsid w:val="00176C4E"/>
    <w:rsid w:val="0018199F"/>
    <w:rsid w:val="00183E4F"/>
    <w:rsid w:val="00183EE9"/>
    <w:rsid w:val="00185094"/>
    <w:rsid w:val="00185E7F"/>
    <w:rsid w:val="00194A9D"/>
    <w:rsid w:val="00196100"/>
    <w:rsid w:val="001968B5"/>
    <w:rsid w:val="00197FC4"/>
    <w:rsid w:val="001A40B6"/>
    <w:rsid w:val="001A638E"/>
    <w:rsid w:val="001A78B2"/>
    <w:rsid w:val="001B06B4"/>
    <w:rsid w:val="001B186A"/>
    <w:rsid w:val="001B1E48"/>
    <w:rsid w:val="001B200C"/>
    <w:rsid w:val="001B289D"/>
    <w:rsid w:val="001B4594"/>
    <w:rsid w:val="001B5897"/>
    <w:rsid w:val="001B5D66"/>
    <w:rsid w:val="001B6EB0"/>
    <w:rsid w:val="001B78B9"/>
    <w:rsid w:val="001C0C97"/>
    <w:rsid w:val="001C14DA"/>
    <w:rsid w:val="001C2A34"/>
    <w:rsid w:val="001C5434"/>
    <w:rsid w:val="001C5924"/>
    <w:rsid w:val="001C61E6"/>
    <w:rsid w:val="001C633A"/>
    <w:rsid w:val="001C7961"/>
    <w:rsid w:val="001C7B03"/>
    <w:rsid w:val="001D1945"/>
    <w:rsid w:val="001D3034"/>
    <w:rsid w:val="001D3192"/>
    <w:rsid w:val="001D32A0"/>
    <w:rsid w:val="001D35A5"/>
    <w:rsid w:val="001D488B"/>
    <w:rsid w:val="001D4C0E"/>
    <w:rsid w:val="001D540C"/>
    <w:rsid w:val="001D696A"/>
    <w:rsid w:val="001D6A48"/>
    <w:rsid w:val="001E0F4A"/>
    <w:rsid w:val="001E166A"/>
    <w:rsid w:val="001E17AF"/>
    <w:rsid w:val="001E335E"/>
    <w:rsid w:val="001E40E5"/>
    <w:rsid w:val="001F05FE"/>
    <w:rsid w:val="001F1689"/>
    <w:rsid w:val="001F1DBE"/>
    <w:rsid w:val="001F1F23"/>
    <w:rsid w:val="001F2AF7"/>
    <w:rsid w:val="001F4ED6"/>
    <w:rsid w:val="001F523F"/>
    <w:rsid w:val="00200660"/>
    <w:rsid w:val="00200CCC"/>
    <w:rsid w:val="0020142E"/>
    <w:rsid w:val="0020356E"/>
    <w:rsid w:val="0020391E"/>
    <w:rsid w:val="00203E5F"/>
    <w:rsid w:val="002049BB"/>
    <w:rsid w:val="00204B54"/>
    <w:rsid w:val="002105CE"/>
    <w:rsid w:val="00211BF8"/>
    <w:rsid w:val="00217E0A"/>
    <w:rsid w:val="00222D22"/>
    <w:rsid w:val="00222ED4"/>
    <w:rsid w:val="00225D99"/>
    <w:rsid w:val="002300BA"/>
    <w:rsid w:val="002315FE"/>
    <w:rsid w:val="00231C61"/>
    <w:rsid w:val="00235C23"/>
    <w:rsid w:val="00237287"/>
    <w:rsid w:val="00241F7E"/>
    <w:rsid w:val="00242980"/>
    <w:rsid w:val="002429EA"/>
    <w:rsid w:val="00242E08"/>
    <w:rsid w:val="00243402"/>
    <w:rsid w:val="0024340A"/>
    <w:rsid w:val="00246290"/>
    <w:rsid w:val="00246F26"/>
    <w:rsid w:val="00253C77"/>
    <w:rsid w:val="00254789"/>
    <w:rsid w:val="00256914"/>
    <w:rsid w:val="00256D50"/>
    <w:rsid w:val="00257E4A"/>
    <w:rsid w:val="002617D6"/>
    <w:rsid w:val="00261DE6"/>
    <w:rsid w:val="00264210"/>
    <w:rsid w:val="00265D5D"/>
    <w:rsid w:val="00266273"/>
    <w:rsid w:val="002668C7"/>
    <w:rsid w:val="00270794"/>
    <w:rsid w:val="00270AD6"/>
    <w:rsid w:val="00276B0D"/>
    <w:rsid w:val="0027767A"/>
    <w:rsid w:val="00282895"/>
    <w:rsid w:val="00284109"/>
    <w:rsid w:val="00285AFE"/>
    <w:rsid w:val="002871EB"/>
    <w:rsid w:val="0029066D"/>
    <w:rsid w:val="002926C4"/>
    <w:rsid w:val="00294BD3"/>
    <w:rsid w:val="00294EC0"/>
    <w:rsid w:val="002951D2"/>
    <w:rsid w:val="00295679"/>
    <w:rsid w:val="00297C3D"/>
    <w:rsid w:val="002A0706"/>
    <w:rsid w:val="002A4D24"/>
    <w:rsid w:val="002A50CF"/>
    <w:rsid w:val="002A6663"/>
    <w:rsid w:val="002A78E4"/>
    <w:rsid w:val="002B05CE"/>
    <w:rsid w:val="002B20FB"/>
    <w:rsid w:val="002B2770"/>
    <w:rsid w:val="002B2EA3"/>
    <w:rsid w:val="002B76B3"/>
    <w:rsid w:val="002B7709"/>
    <w:rsid w:val="002C01CE"/>
    <w:rsid w:val="002C1A5D"/>
    <w:rsid w:val="002C2282"/>
    <w:rsid w:val="002C2562"/>
    <w:rsid w:val="002C48A3"/>
    <w:rsid w:val="002C4A3E"/>
    <w:rsid w:val="002C6EDF"/>
    <w:rsid w:val="002D0700"/>
    <w:rsid w:val="002D10BA"/>
    <w:rsid w:val="002D1316"/>
    <w:rsid w:val="002D1B24"/>
    <w:rsid w:val="002D2C0B"/>
    <w:rsid w:val="002E0043"/>
    <w:rsid w:val="002E1435"/>
    <w:rsid w:val="002E172D"/>
    <w:rsid w:val="002E1CA4"/>
    <w:rsid w:val="002E2636"/>
    <w:rsid w:val="002E45EF"/>
    <w:rsid w:val="002E5383"/>
    <w:rsid w:val="002E6790"/>
    <w:rsid w:val="002F0278"/>
    <w:rsid w:val="002F02AD"/>
    <w:rsid w:val="002F0367"/>
    <w:rsid w:val="002F4345"/>
    <w:rsid w:val="002F5746"/>
    <w:rsid w:val="002F5F1E"/>
    <w:rsid w:val="002F71D8"/>
    <w:rsid w:val="002F797B"/>
    <w:rsid w:val="00301441"/>
    <w:rsid w:val="003014BF"/>
    <w:rsid w:val="00305FA3"/>
    <w:rsid w:val="00312788"/>
    <w:rsid w:val="003127CB"/>
    <w:rsid w:val="003135B0"/>
    <w:rsid w:val="003144BA"/>
    <w:rsid w:val="0032261F"/>
    <w:rsid w:val="00324510"/>
    <w:rsid w:val="003257CC"/>
    <w:rsid w:val="00326690"/>
    <w:rsid w:val="003279E1"/>
    <w:rsid w:val="003319E1"/>
    <w:rsid w:val="00331B8D"/>
    <w:rsid w:val="0033247C"/>
    <w:rsid w:val="003341F1"/>
    <w:rsid w:val="00336278"/>
    <w:rsid w:val="00337714"/>
    <w:rsid w:val="00341B6C"/>
    <w:rsid w:val="00342F86"/>
    <w:rsid w:val="003439D3"/>
    <w:rsid w:val="00343B15"/>
    <w:rsid w:val="003441E2"/>
    <w:rsid w:val="00347F14"/>
    <w:rsid w:val="003508A3"/>
    <w:rsid w:val="003518DA"/>
    <w:rsid w:val="003533BD"/>
    <w:rsid w:val="003564FF"/>
    <w:rsid w:val="0035654A"/>
    <w:rsid w:val="00360805"/>
    <w:rsid w:val="003615B4"/>
    <w:rsid w:val="003706EE"/>
    <w:rsid w:val="00370AF9"/>
    <w:rsid w:val="00372316"/>
    <w:rsid w:val="00373BC1"/>
    <w:rsid w:val="00384E67"/>
    <w:rsid w:val="00385202"/>
    <w:rsid w:val="00387492"/>
    <w:rsid w:val="00391A79"/>
    <w:rsid w:val="003922AA"/>
    <w:rsid w:val="003924DF"/>
    <w:rsid w:val="00394304"/>
    <w:rsid w:val="003955BF"/>
    <w:rsid w:val="00396633"/>
    <w:rsid w:val="00396D11"/>
    <w:rsid w:val="003972D8"/>
    <w:rsid w:val="00397BF6"/>
    <w:rsid w:val="003A45E3"/>
    <w:rsid w:val="003A49C4"/>
    <w:rsid w:val="003A4E3C"/>
    <w:rsid w:val="003A5E15"/>
    <w:rsid w:val="003A6137"/>
    <w:rsid w:val="003B0F0B"/>
    <w:rsid w:val="003B3392"/>
    <w:rsid w:val="003B35EA"/>
    <w:rsid w:val="003B3EC7"/>
    <w:rsid w:val="003B62BD"/>
    <w:rsid w:val="003B758A"/>
    <w:rsid w:val="003B7A0B"/>
    <w:rsid w:val="003C0E8E"/>
    <w:rsid w:val="003C2D49"/>
    <w:rsid w:val="003C675C"/>
    <w:rsid w:val="003D03AE"/>
    <w:rsid w:val="003D08D2"/>
    <w:rsid w:val="003D1AFE"/>
    <w:rsid w:val="003D2F1E"/>
    <w:rsid w:val="003D3DE1"/>
    <w:rsid w:val="003D511F"/>
    <w:rsid w:val="003D6397"/>
    <w:rsid w:val="003D7844"/>
    <w:rsid w:val="003D78FF"/>
    <w:rsid w:val="003D7AD4"/>
    <w:rsid w:val="003E06C4"/>
    <w:rsid w:val="003E16A1"/>
    <w:rsid w:val="003E2067"/>
    <w:rsid w:val="003E4169"/>
    <w:rsid w:val="003F1094"/>
    <w:rsid w:val="003F57AD"/>
    <w:rsid w:val="003F5D85"/>
    <w:rsid w:val="003F6793"/>
    <w:rsid w:val="003F6BD6"/>
    <w:rsid w:val="003F780C"/>
    <w:rsid w:val="00403EA4"/>
    <w:rsid w:val="00404615"/>
    <w:rsid w:val="00406033"/>
    <w:rsid w:val="004107BA"/>
    <w:rsid w:val="0041133C"/>
    <w:rsid w:val="0041156A"/>
    <w:rsid w:val="00411577"/>
    <w:rsid w:val="0041252D"/>
    <w:rsid w:val="00412CD2"/>
    <w:rsid w:val="004152B5"/>
    <w:rsid w:val="00415E3F"/>
    <w:rsid w:val="0041719D"/>
    <w:rsid w:val="00421BDF"/>
    <w:rsid w:val="0042219F"/>
    <w:rsid w:val="0042265C"/>
    <w:rsid w:val="004239F6"/>
    <w:rsid w:val="00425E3C"/>
    <w:rsid w:val="004260EC"/>
    <w:rsid w:val="004269DD"/>
    <w:rsid w:val="004304BE"/>
    <w:rsid w:val="004317E1"/>
    <w:rsid w:val="00433825"/>
    <w:rsid w:val="0043703C"/>
    <w:rsid w:val="004407EC"/>
    <w:rsid w:val="00442D56"/>
    <w:rsid w:val="004442D7"/>
    <w:rsid w:val="00445202"/>
    <w:rsid w:val="00445BA1"/>
    <w:rsid w:val="00447740"/>
    <w:rsid w:val="0045317F"/>
    <w:rsid w:val="00453EC3"/>
    <w:rsid w:val="004555B7"/>
    <w:rsid w:val="004559D4"/>
    <w:rsid w:val="00461726"/>
    <w:rsid w:val="0046469D"/>
    <w:rsid w:val="004647EC"/>
    <w:rsid w:val="004659ED"/>
    <w:rsid w:val="004702FE"/>
    <w:rsid w:val="00471054"/>
    <w:rsid w:val="004741CF"/>
    <w:rsid w:val="00474764"/>
    <w:rsid w:val="00475154"/>
    <w:rsid w:val="00475170"/>
    <w:rsid w:val="004806B2"/>
    <w:rsid w:val="004808E1"/>
    <w:rsid w:val="00482B05"/>
    <w:rsid w:val="00483ECF"/>
    <w:rsid w:val="00483F82"/>
    <w:rsid w:val="00486514"/>
    <w:rsid w:val="00486D10"/>
    <w:rsid w:val="004902EC"/>
    <w:rsid w:val="00491E8B"/>
    <w:rsid w:val="00494E67"/>
    <w:rsid w:val="00495304"/>
    <w:rsid w:val="00495EC5"/>
    <w:rsid w:val="00496163"/>
    <w:rsid w:val="0049710A"/>
    <w:rsid w:val="004A181F"/>
    <w:rsid w:val="004A1E15"/>
    <w:rsid w:val="004A238B"/>
    <w:rsid w:val="004A29D1"/>
    <w:rsid w:val="004A37CF"/>
    <w:rsid w:val="004B057A"/>
    <w:rsid w:val="004B169D"/>
    <w:rsid w:val="004B2F9A"/>
    <w:rsid w:val="004B4427"/>
    <w:rsid w:val="004B4581"/>
    <w:rsid w:val="004B5715"/>
    <w:rsid w:val="004B57CE"/>
    <w:rsid w:val="004B5C43"/>
    <w:rsid w:val="004B6D1D"/>
    <w:rsid w:val="004C03D7"/>
    <w:rsid w:val="004C10D4"/>
    <w:rsid w:val="004C1844"/>
    <w:rsid w:val="004C3B99"/>
    <w:rsid w:val="004C3EB0"/>
    <w:rsid w:val="004C5AAF"/>
    <w:rsid w:val="004C5C77"/>
    <w:rsid w:val="004C7E9B"/>
    <w:rsid w:val="004D1E1D"/>
    <w:rsid w:val="004D2D59"/>
    <w:rsid w:val="004D3225"/>
    <w:rsid w:val="004D5393"/>
    <w:rsid w:val="004D6FCD"/>
    <w:rsid w:val="004E0ADB"/>
    <w:rsid w:val="004E3CEC"/>
    <w:rsid w:val="004E418B"/>
    <w:rsid w:val="004E4A6D"/>
    <w:rsid w:val="004F14D4"/>
    <w:rsid w:val="004F1628"/>
    <w:rsid w:val="004F1A72"/>
    <w:rsid w:val="004F2C5F"/>
    <w:rsid w:val="004F2F43"/>
    <w:rsid w:val="004F4152"/>
    <w:rsid w:val="004F4285"/>
    <w:rsid w:val="004F6240"/>
    <w:rsid w:val="004F7014"/>
    <w:rsid w:val="005005A5"/>
    <w:rsid w:val="005019B1"/>
    <w:rsid w:val="00507BBB"/>
    <w:rsid w:val="00507D36"/>
    <w:rsid w:val="005108D4"/>
    <w:rsid w:val="00510C4F"/>
    <w:rsid w:val="005122D5"/>
    <w:rsid w:val="005132D1"/>
    <w:rsid w:val="00515DFE"/>
    <w:rsid w:val="0051693E"/>
    <w:rsid w:val="005169E4"/>
    <w:rsid w:val="00516A70"/>
    <w:rsid w:val="00516EB7"/>
    <w:rsid w:val="00520824"/>
    <w:rsid w:val="0052327F"/>
    <w:rsid w:val="005237F6"/>
    <w:rsid w:val="0052505D"/>
    <w:rsid w:val="0052576D"/>
    <w:rsid w:val="00526EAA"/>
    <w:rsid w:val="00530892"/>
    <w:rsid w:val="005312E9"/>
    <w:rsid w:val="005315D7"/>
    <w:rsid w:val="005322D1"/>
    <w:rsid w:val="005327E5"/>
    <w:rsid w:val="00535459"/>
    <w:rsid w:val="00535BCC"/>
    <w:rsid w:val="005365A8"/>
    <w:rsid w:val="00536C1A"/>
    <w:rsid w:val="00537066"/>
    <w:rsid w:val="00537ACF"/>
    <w:rsid w:val="00537E76"/>
    <w:rsid w:val="005405F7"/>
    <w:rsid w:val="00540990"/>
    <w:rsid w:val="005421AA"/>
    <w:rsid w:val="005432AD"/>
    <w:rsid w:val="00543D85"/>
    <w:rsid w:val="00547037"/>
    <w:rsid w:val="0054733D"/>
    <w:rsid w:val="005475C4"/>
    <w:rsid w:val="00547B62"/>
    <w:rsid w:val="00551DE8"/>
    <w:rsid w:val="00552B72"/>
    <w:rsid w:val="005544A1"/>
    <w:rsid w:val="0055604F"/>
    <w:rsid w:val="00557B9B"/>
    <w:rsid w:val="00560287"/>
    <w:rsid w:val="005613AA"/>
    <w:rsid w:val="00561B08"/>
    <w:rsid w:val="00562529"/>
    <w:rsid w:val="00563D6B"/>
    <w:rsid w:val="0056469D"/>
    <w:rsid w:val="00564D49"/>
    <w:rsid w:val="005662BB"/>
    <w:rsid w:val="00567070"/>
    <w:rsid w:val="00567FEE"/>
    <w:rsid w:val="00570AC3"/>
    <w:rsid w:val="00570C65"/>
    <w:rsid w:val="00573067"/>
    <w:rsid w:val="00573FE9"/>
    <w:rsid w:val="005768FE"/>
    <w:rsid w:val="005770B5"/>
    <w:rsid w:val="0058177A"/>
    <w:rsid w:val="00581BE7"/>
    <w:rsid w:val="00582CA8"/>
    <w:rsid w:val="00583861"/>
    <w:rsid w:val="00584CB6"/>
    <w:rsid w:val="005910E8"/>
    <w:rsid w:val="0059154A"/>
    <w:rsid w:val="00591B88"/>
    <w:rsid w:val="005972DA"/>
    <w:rsid w:val="005A03EF"/>
    <w:rsid w:val="005A3FB7"/>
    <w:rsid w:val="005A484A"/>
    <w:rsid w:val="005A4C48"/>
    <w:rsid w:val="005A4CF3"/>
    <w:rsid w:val="005A594A"/>
    <w:rsid w:val="005A5C1E"/>
    <w:rsid w:val="005B4659"/>
    <w:rsid w:val="005B4D82"/>
    <w:rsid w:val="005B4DD2"/>
    <w:rsid w:val="005B7AAC"/>
    <w:rsid w:val="005C0721"/>
    <w:rsid w:val="005C2A25"/>
    <w:rsid w:val="005C2BFA"/>
    <w:rsid w:val="005C3D6C"/>
    <w:rsid w:val="005C43E1"/>
    <w:rsid w:val="005C607E"/>
    <w:rsid w:val="005C74A8"/>
    <w:rsid w:val="005D363E"/>
    <w:rsid w:val="005D4771"/>
    <w:rsid w:val="005D57E8"/>
    <w:rsid w:val="005E005B"/>
    <w:rsid w:val="005E0A04"/>
    <w:rsid w:val="005E24A4"/>
    <w:rsid w:val="005E3924"/>
    <w:rsid w:val="005E3FF1"/>
    <w:rsid w:val="005E587F"/>
    <w:rsid w:val="005F096B"/>
    <w:rsid w:val="005F149E"/>
    <w:rsid w:val="005F1A29"/>
    <w:rsid w:val="005F43C8"/>
    <w:rsid w:val="005F4861"/>
    <w:rsid w:val="005F64E3"/>
    <w:rsid w:val="005F6C9B"/>
    <w:rsid w:val="006071C9"/>
    <w:rsid w:val="00610D2F"/>
    <w:rsid w:val="00611FEC"/>
    <w:rsid w:val="0061285D"/>
    <w:rsid w:val="006134EA"/>
    <w:rsid w:val="00613791"/>
    <w:rsid w:val="00613F97"/>
    <w:rsid w:val="00614064"/>
    <w:rsid w:val="006150EE"/>
    <w:rsid w:val="00615A32"/>
    <w:rsid w:val="00616510"/>
    <w:rsid w:val="006174B2"/>
    <w:rsid w:val="00621A18"/>
    <w:rsid w:val="00621BEB"/>
    <w:rsid w:val="00622EBA"/>
    <w:rsid w:val="00625C0F"/>
    <w:rsid w:val="006260CF"/>
    <w:rsid w:val="00626823"/>
    <w:rsid w:val="00631BC1"/>
    <w:rsid w:val="00633A14"/>
    <w:rsid w:val="00634301"/>
    <w:rsid w:val="00634BC8"/>
    <w:rsid w:val="00635B06"/>
    <w:rsid w:val="006366D5"/>
    <w:rsid w:val="00637663"/>
    <w:rsid w:val="00642D67"/>
    <w:rsid w:val="006436A4"/>
    <w:rsid w:val="00643B2F"/>
    <w:rsid w:val="00643C94"/>
    <w:rsid w:val="00644650"/>
    <w:rsid w:val="00644696"/>
    <w:rsid w:val="0064557A"/>
    <w:rsid w:val="00645660"/>
    <w:rsid w:val="00645E8B"/>
    <w:rsid w:val="00647512"/>
    <w:rsid w:val="00651810"/>
    <w:rsid w:val="006519EC"/>
    <w:rsid w:val="006532B2"/>
    <w:rsid w:val="006535FA"/>
    <w:rsid w:val="00653DC6"/>
    <w:rsid w:val="00655360"/>
    <w:rsid w:val="0065556A"/>
    <w:rsid w:val="006578AF"/>
    <w:rsid w:val="00661881"/>
    <w:rsid w:val="0066209E"/>
    <w:rsid w:val="0066415A"/>
    <w:rsid w:val="00664480"/>
    <w:rsid w:val="00675239"/>
    <w:rsid w:val="00675820"/>
    <w:rsid w:val="00675CEC"/>
    <w:rsid w:val="00677594"/>
    <w:rsid w:val="00677846"/>
    <w:rsid w:val="00680BBD"/>
    <w:rsid w:val="0068149A"/>
    <w:rsid w:val="0068199A"/>
    <w:rsid w:val="00686512"/>
    <w:rsid w:val="006904D3"/>
    <w:rsid w:val="00690D11"/>
    <w:rsid w:val="00690FC8"/>
    <w:rsid w:val="00694803"/>
    <w:rsid w:val="006954C1"/>
    <w:rsid w:val="00696C45"/>
    <w:rsid w:val="006A2980"/>
    <w:rsid w:val="006A2BED"/>
    <w:rsid w:val="006A2ED3"/>
    <w:rsid w:val="006A3C8A"/>
    <w:rsid w:val="006A5E82"/>
    <w:rsid w:val="006A67FC"/>
    <w:rsid w:val="006A74A4"/>
    <w:rsid w:val="006B2918"/>
    <w:rsid w:val="006B407D"/>
    <w:rsid w:val="006B55E2"/>
    <w:rsid w:val="006B5B9E"/>
    <w:rsid w:val="006B652F"/>
    <w:rsid w:val="006B68BA"/>
    <w:rsid w:val="006B7A4A"/>
    <w:rsid w:val="006C1372"/>
    <w:rsid w:val="006C1A62"/>
    <w:rsid w:val="006C23FD"/>
    <w:rsid w:val="006C2840"/>
    <w:rsid w:val="006C37D7"/>
    <w:rsid w:val="006C3EBF"/>
    <w:rsid w:val="006C4A3E"/>
    <w:rsid w:val="006C52E6"/>
    <w:rsid w:val="006C59EC"/>
    <w:rsid w:val="006C5A4F"/>
    <w:rsid w:val="006D0620"/>
    <w:rsid w:val="006D06BE"/>
    <w:rsid w:val="006D098E"/>
    <w:rsid w:val="006D150D"/>
    <w:rsid w:val="006D33CC"/>
    <w:rsid w:val="006D5604"/>
    <w:rsid w:val="006E1133"/>
    <w:rsid w:val="006E1AA9"/>
    <w:rsid w:val="006E2523"/>
    <w:rsid w:val="006E265C"/>
    <w:rsid w:val="006E306A"/>
    <w:rsid w:val="006E7223"/>
    <w:rsid w:val="006E7B67"/>
    <w:rsid w:val="006F06C6"/>
    <w:rsid w:val="006F4000"/>
    <w:rsid w:val="006F53A3"/>
    <w:rsid w:val="006F65AE"/>
    <w:rsid w:val="00700558"/>
    <w:rsid w:val="00700F4A"/>
    <w:rsid w:val="00702017"/>
    <w:rsid w:val="00714159"/>
    <w:rsid w:val="00714AEE"/>
    <w:rsid w:val="007152AE"/>
    <w:rsid w:val="0071534B"/>
    <w:rsid w:val="00715E4E"/>
    <w:rsid w:val="00717191"/>
    <w:rsid w:val="007175EE"/>
    <w:rsid w:val="007218D9"/>
    <w:rsid w:val="00722371"/>
    <w:rsid w:val="007236C5"/>
    <w:rsid w:val="00726630"/>
    <w:rsid w:val="0073055C"/>
    <w:rsid w:val="0073168B"/>
    <w:rsid w:val="0073375B"/>
    <w:rsid w:val="00733B29"/>
    <w:rsid w:val="00733ED7"/>
    <w:rsid w:val="0073486D"/>
    <w:rsid w:val="007350CC"/>
    <w:rsid w:val="00735602"/>
    <w:rsid w:val="00736A8E"/>
    <w:rsid w:val="00741243"/>
    <w:rsid w:val="0074242C"/>
    <w:rsid w:val="00742907"/>
    <w:rsid w:val="00742EDE"/>
    <w:rsid w:val="00744541"/>
    <w:rsid w:val="00745E04"/>
    <w:rsid w:val="00745F42"/>
    <w:rsid w:val="0074786B"/>
    <w:rsid w:val="0075073C"/>
    <w:rsid w:val="00750BFA"/>
    <w:rsid w:val="00751051"/>
    <w:rsid w:val="00752E9D"/>
    <w:rsid w:val="007533AF"/>
    <w:rsid w:val="00755613"/>
    <w:rsid w:val="007556F5"/>
    <w:rsid w:val="00755E8E"/>
    <w:rsid w:val="00757AFD"/>
    <w:rsid w:val="0076548F"/>
    <w:rsid w:val="00765898"/>
    <w:rsid w:val="007664C0"/>
    <w:rsid w:val="007713CA"/>
    <w:rsid w:val="00771579"/>
    <w:rsid w:val="00775175"/>
    <w:rsid w:val="007753C4"/>
    <w:rsid w:val="00775FC2"/>
    <w:rsid w:val="00776565"/>
    <w:rsid w:val="00776649"/>
    <w:rsid w:val="00777820"/>
    <w:rsid w:val="00781AAC"/>
    <w:rsid w:val="00785C6F"/>
    <w:rsid w:val="00786BAD"/>
    <w:rsid w:val="007876BA"/>
    <w:rsid w:val="007925C9"/>
    <w:rsid w:val="00793289"/>
    <w:rsid w:val="007951B7"/>
    <w:rsid w:val="0079621E"/>
    <w:rsid w:val="007A0711"/>
    <w:rsid w:val="007A0E70"/>
    <w:rsid w:val="007A11C2"/>
    <w:rsid w:val="007A1285"/>
    <w:rsid w:val="007A1C79"/>
    <w:rsid w:val="007A2E75"/>
    <w:rsid w:val="007A4879"/>
    <w:rsid w:val="007A4CB8"/>
    <w:rsid w:val="007A5E83"/>
    <w:rsid w:val="007A74F9"/>
    <w:rsid w:val="007A7974"/>
    <w:rsid w:val="007A7CC8"/>
    <w:rsid w:val="007B0232"/>
    <w:rsid w:val="007B0522"/>
    <w:rsid w:val="007B248C"/>
    <w:rsid w:val="007B2858"/>
    <w:rsid w:val="007B46A2"/>
    <w:rsid w:val="007B5525"/>
    <w:rsid w:val="007B6817"/>
    <w:rsid w:val="007C2AC9"/>
    <w:rsid w:val="007C4456"/>
    <w:rsid w:val="007C56A9"/>
    <w:rsid w:val="007C6CA3"/>
    <w:rsid w:val="007D00BA"/>
    <w:rsid w:val="007D3456"/>
    <w:rsid w:val="007D44E2"/>
    <w:rsid w:val="007D4D16"/>
    <w:rsid w:val="007D6D67"/>
    <w:rsid w:val="007D77CC"/>
    <w:rsid w:val="007F22AE"/>
    <w:rsid w:val="007F6EE4"/>
    <w:rsid w:val="007F7DAE"/>
    <w:rsid w:val="0080098C"/>
    <w:rsid w:val="008017E8"/>
    <w:rsid w:val="00801E27"/>
    <w:rsid w:val="008029D3"/>
    <w:rsid w:val="00804C91"/>
    <w:rsid w:val="00805E67"/>
    <w:rsid w:val="008069CD"/>
    <w:rsid w:val="00806F07"/>
    <w:rsid w:val="00807AAC"/>
    <w:rsid w:val="008143DF"/>
    <w:rsid w:val="008156FE"/>
    <w:rsid w:val="00820EBD"/>
    <w:rsid w:val="00823F69"/>
    <w:rsid w:val="00825C65"/>
    <w:rsid w:val="00826CE5"/>
    <w:rsid w:val="0082796D"/>
    <w:rsid w:val="00827A70"/>
    <w:rsid w:val="008328AC"/>
    <w:rsid w:val="0083721B"/>
    <w:rsid w:val="00841360"/>
    <w:rsid w:val="0084418D"/>
    <w:rsid w:val="00844B4A"/>
    <w:rsid w:val="00851B3A"/>
    <w:rsid w:val="00854698"/>
    <w:rsid w:val="00855F41"/>
    <w:rsid w:val="00857F30"/>
    <w:rsid w:val="00860F1E"/>
    <w:rsid w:val="008615E7"/>
    <w:rsid w:val="00862289"/>
    <w:rsid w:val="00862947"/>
    <w:rsid w:val="00863CA6"/>
    <w:rsid w:val="00863D2E"/>
    <w:rsid w:val="008674DF"/>
    <w:rsid w:val="008709AF"/>
    <w:rsid w:val="00871B6C"/>
    <w:rsid w:val="00872EC6"/>
    <w:rsid w:val="00874FE8"/>
    <w:rsid w:val="0087559F"/>
    <w:rsid w:val="00875CA9"/>
    <w:rsid w:val="008770F6"/>
    <w:rsid w:val="00880618"/>
    <w:rsid w:val="00880A4B"/>
    <w:rsid w:val="00881324"/>
    <w:rsid w:val="008838E6"/>
    <w:rsid w:val="008846F9"/>
    <w:rsid w:val="00884FF5"/>
    <w:rsid w:val="00885B26"/>
    <w:rsid w:val="008925F1"/>
    <w:rsid w:val="008956C4"/>
    <w:rsid w:val="00895D44"/>
    <w:rsid w:val="00895FC1"/>
    <w:rsid w:val="008A0432"/>
    <w:rsid w:val="008A18A8"/>
    <w:rsid w:val="008A2BF2"/>
    <w:rsid w:val="008A427B"/>
    <w:rsid w:val="008A640F"/>
    <w:rsid w:val="008A6C84"/>
    <w:rsid w:val="008A6E72"/>
    <w:rsid w:val="008A71ED"/>
    <w:rsid w:val="008B11A5"/>
    <w:rsid w:val="008B45A6"/>
    <w:rsid w:val="008B46A1"/>
    <w:rsid w:val="008B50D4"/>
    <w:rsid w:val="008B5F77"/>
    <w:rsid w:val="008C41D9"/>
    <w:rsid w:val="008C4487"/>
    <w:rsid w:val="008C563E"/>
    <w:rsid w:val="008C69DC"/>
    <w:rsid w:val="008D2F48"/>
    <w:rsid w:val="008D50F4"/>
    <w:rsid w:val="008E1800"/>
    <w:rsid w:val="008E2C2A"/>
    <w:rsid w:val="008E3E60"/>
    <w:rsid w:val="008E4C48"/>
    <w:rsid w:val="008F179E"/>
    <w:rsid w:val="008F4448"/>
    <w:rsid w:val="008F4527"/>
    <w:rsid w:val="008F544C"/>
    <w:rsid w:val="008F5EA2"/>
    <w:rsid w:val="008F6A96"/>
    <w:rsid w:val="008F75D4"/>
    <w:rsid w:val="008F7B68"/>
    <w:rsid w:val="0090010F"/>
    <w:rsid w:val="00901D21"/>
    <w:rsid w:val="00902339"/>
    <w:rsid w:val="0090256F"/>
    <w:rsid w:val="00904CB1"/>
    <w:rsid w:val="00911B4E"/>
    <w:rsid w:val="00915275"/>
    <w:rsid w:val="00915B33"/>
    <w:rsid w:val="00916FDC"/>
    <w:rsid w:val="00921839"/>
    <w:rsid w:val="00922BA9"/>
    <w:rsid w:val="009246A9"/>
    <w:rsid w:val="009259ED"/>
    <w:rsid w:val="00927897"/>
    <w:rsid w:val="00927BAE"/>
    <w:rsid w:val="00931F38"/>
    <w:rsid w:val="00933AB8"/>
    <w:rsid w:val="00934BE3"/>
    <w:rsid w:val="00934D4E"/>
    <w:rsid w:val="00936215"/>
    <w:rsid w:val="00936333"/>
    <w:rsid w:val="00936985"/>
    <w:rsid w:val="009378FC"/>
    <w:rsid w:val="00940BE0"/>
    <w:rsid w:val="00942A3E"/>
    <w:rsid w:val="0094317C"/>
    <w:rsid w:val="009432A8"/>
    <w:rsid w:val="00944908"/>
    <w:rsid w:val="0094497A"/>
    <w:rsid w:val="00944A7D"/>
    <w:rsid w:val="009516F6"/>
    <w:rsid w:val="009549AF"/>
    <w:rsid w:val="0095593C"/>
    <w:rsid w:val="009605D8"/>
    <w:rsid w:val="0096175A"/>
    <w:rsid w:val="00962338"/>
    <w:rsid w:val="00962DFE"/>
    <w:rsid w:val="00964004"/>
    <w:rsid w:val="00965EA4"/>
    <w:rsid w:val="009674AE"/>
    <w:rsid w:val="00967A4B"/>
    <w:rsid w:val="0097114A"/>
    <w:rsid w:val="009729F3"/>
    <w:rsid w:val="00974A50"/>
    <w:rsid w:val="00974FB9"/>
    <w:rsid w:val="00975115"/>
    <w:rsid w:val="009751A6"/>
    <w:rsid w:val="00976D6E"/>
    <w:rsid w:val="00977B68"/>
    <w:rsid w:val="0098130F"/>
    <w:rsid w:val="009819E4"/>
    <w:rsid w:val="009821EB"/>
    <w:rsid w:val="009824D6"/>
    <w:rsid w:val="0098335F"/>
    <w:rsid w:val="00990672"/>
    <w:rsid w:val="00991DAF"/>
    <w:rsid w:val="00992CCA"/>
    <w:rsid w:val="00993075"/>
    <w:rsid w:val="00993649"/>
    <w:rsid w:val="00995BE7"/>
    <w:rsid w:val="00996BCC"/>
    <w:rsid w:val="009A09D1"/>
    <w:rsid w:val="009A0AFC"/>
    <w:rsid w:val="009A11AA"/>
    <w:rsid w:val="009A2262"/>
    <w:rsid w:val="009A44A0"/>
    <w:rsid w:val="009A6B3D"/>
    <w:rsid w:val="009A724D"/>
    <w:rsid w:val="009B217F"/>
    <w:rsid w:val="009B246D"/>
    <w:rsid w:val="009B366B"/>
    <w:rsid w:val="009B4B7C"/>
    <w:rsid w:val="009C1098"/>
    <w:rsid w:val="009C160A"/>
    <w:rsid w:val="009C3AE2"/>
    <w:rsid w:val="009C537E"/>
    <w:rsid w:val="009C5AAE"/>
    <w:rsid w:val="009C74BC"/>
    <w:rsid w:val="009D05CB"/>
    <w:rsid w:val="009D10AE"/>
    <w:rsid w:val="009D32FE"/>
    <w:rsid w:val="009E0DCC"/>
    <w:rsid w:val="009E1C22"/>
    <w:rsid w:val="009E20E0"/>
    <w:rsid w:val="009E43E8"/>
    <w:rsid w:val="009E447C"/>
    <w:rsid w:val="009E4AC2"/>
    <w:rsid w:val="009E57FE"/>
    <w:rsid w:val="009F1035"/>
    <w:rsid w:val="009F3115"/>
    <w:rsid w:val="009F36FD"/>
    <w:rsid w:val="009F6005"/>
    <w:rsid w:val="00A01B29"/>
    <w:rsid w:val="00A02255"/>
    <w:rsid w:val="00A02C76"/>
    <w:rsid w:val="00A02D79"/>
    <w:rsid w:val="00A0538F"/>
    <w:rsid w:val="00A05E69"/>
    <w:rsid w:val="00A10A01"/>
    <w:rsid w:val="00A11003"/>
    <w:rsid w:val="00A11055"/>
    <w:rsid w:val="00A16855"/>
    <w:rsid w:val="00A177EA"/>
    <w:rsid w:val="00A17CC6"/>
    <w:rsid w:val="00A20F6B"/>
    <w:rsid w:val="00A21ECD"/>
    <w:rsid w:val="00A2316D"/>
    <w:rsid w:val="00A2489F"/>
    <w:rsid w:val="00A24BA3"/>
    <w:rsid w:val="00A27890"/>
    <w:rsid w:val="00A30417"/>
    <w:rsid w:val="00A30B0B"/>
    <w:rsid w:val="00A33E20"/>
    <w:rsid w:val="00A36576"/>
    <w:rsid w:val="00A36684"/>
    <w:rsid w:val="00A373B9"/>
    <w:rsid w:val="00A37E99"/>
    <w:rsid w:val="00A40129"/>
    <w:rsid w:val="00A411D4"/>
    <w:rsid w:val="00A41C23"/>
    <w:rsid w:val="00A4301E"/>
    <w:rsid w:val="00A44CFC"/>
    <w:rsid w:val="00A452B7"/>
    <w:rsid w:val="00A4595D"/>
    <w:rsid w:val="00A45B39"/>
    <w:rsid w:val="00A5483D"/>
    <w:rsid w:val="00A57E02"/>
    <w:rsid w:val="00A61076"/>
    <w:rsid w:val="00A61826"/>
    <w:rsid w:val="00A62CC1"/>
    <w:rsid w:val="00A72E2D"/>
    <w:rsid w:val="00A74F3C"/>
    <w:rsid w:val="00A74FA9"/>
    <w:rsid w:val="00A778F8"/>
    <w:rsid w:val="00A818E5"/>
    <w:rsid w:val="00A82837"/>
    <w:rsid w:val="00A84152"/>
    <w:rsid w:val="00A8465F"/>
    <w:rsid w:val="00A85489"/>
    <w:rsid w:val="00A8584E"/>
    <w:rsid w:val="00A876DC"/>
    <w:rsid w:val="00A87C92"/>
    <w:rsid w:val="00A924CA"/>
    <w:rsid w:val="00A927A0"/>
    <w:rsid w:val="00A93454"/>
    <w:rsid w:val="00A96761"/>
    <w:rsid w:val="00A97B9A"/>
    <w:rsid w:val="00AA1447"/>
    <w:rsid w:val="00AA1B08"/>
    <w:rsid w:val="00AA2771"/>
    <w:rsid w:val="00AA28D1"/>
    <w:rsid w:val="00AA6854"/>
    <w:rsid w:val="00AA6E9B"/>
    <w:rsid w:val="00AB0A05"/>
    <w:rsid w:val="00AB1DC5"/>
    <w:rsid w:val="00AB34AC"/>
    <w:rsid w:val="00AB39FE"/>
    <w:rsid w:val="00AB5273"/>
    <w:rsid w:val="00AC171F"/>
    <w:rsid w:val="00AC46F2"/>
    <w:rsid w:val="00AC7037"/>
    <w:rsid w:val="00AC75D7"/>
    <w:rsid w:val="00AD4E21"/>
    <w:rsid w:val="00AD4F37"/>
    <w:rsid w:val="00AD546A"/>
    <w:rsid w:val="00AD75D3"/>
    <w:rsid w:val="00AE0759"/>
    <w:rsid w:val="00AE11FD"/>
    <w:rsid w:val="00AE344A"/>
    <w:rsid w:val="00AE4B59"/>
    <w:rsid w:val="00AE59C6"/>
    <w:rsid w:val="00AE5A59"/>
    <w:rsid w:val="00AE6878"/>
    <w:rsid w:val="00AF061C"/>
    <w:rsid w:val="00AF2B57"/>
    <w:rsid w:val="00AF3C96"/>
    <w:rsid w:val="00AF5F2A"/>
    <w:rsid w:val="00AF6BC8"/>
    <w:rsid w:val="00AF7196"/>
    <w:rsid w:val="00B02954"/>
    <w:rsid w:val="00B02DA4"/>
    <w:rsid w:val="00B02E1A"/>
    <w:rsid w:val="00B02F48"/>
    <w:rsid w:val="00B033BF"/>
    <w:rsid w:val="00B060B2"/>
    <w:rsid w:val="00B177D0"/>
    <w:rsid w:val="00B177D6"/>
    <w:rsid w:val="00B204EF"/>
    <w:rsid w:val="00B20BF1"/>
    <w:rsid w:val="00B224C3"/>
    <w:rsid w:val="00B22CEF"/>
    <w:rsid w:val="00B23C0E"/>
    <w:rsid w:val="00B23FED"/>
    <w:rsid w:val="00B253FC"/>
    <w:rsid w:val="00B256A7"/>
    <w:rsid w:val="00B26DB1"/>
    <w:rsid w:val="00B308CE"/>
    <w:rsid w:val="00B30DE7"/>
    <w:rsid w:val="00B33E3C"/>
    <w:rsid w:val="00B341EF"/>
    <w:rsid w:val="00B37659"/>
    <w:rsid w:val="00B40989"/>
    <w:rsid w:val="00B42285"/>
    <w:rsid w:val="00B4339D"/>
    <w:rsid w:val="00B4350C"/>
    <w:rsid w:val="00B44877"/>
    <w:rsid w:val="00B449C2"/>
    <w:rsid w:val="00B512E5"/>
    <w:rsid w:val="00B526DD"/>
    <w:rsid w:val="00B53209"/>
    <w:rsid w:val="00B55646"/>
    <w:rsid w:val="00B55D60"/>
    <w:rsid w:val="00B56EE6"/>
    <w:rsid w:val="00B62274"/>
    <w:rsid w:val="00B63A24"/>
    <w:rsid w:val="00B65464"/>
    <w:rsid w:val="00B65C04"/>
    <w:rsid w:val="00B67D04"/>
    <w:rsid w:val="00B71CE9"/>
    <w:rsid w:val="00B721C3"/>
    <w:rsid w:val="00B73F90"/>
    <w:rsid w:val="00B753F6"/>
    <w:rsid w:val="00B75710"/>
    <w:rsid w:val="00B77385"/>
    <w:rsid w:val="00B82568"/>
    <w:rsid w:val="00B83633"/>
    <w:rsid w:val="00B84C0A"/>
    <w:rsid w:val="00B84D53"/>
    <w:rsid w:val="00B85659"/>
    <w:rsid w:val="00B9163D"/>
    <w:rsid w:val="00B92850"/>
    <w:rsid w:val="00B951ED"/>
    <w:rsid w:val="00B972B6"/>
    <w:rsid w:val="00BA068C"/>
    <w:rsid w:val="00BA11C2"/>
    <w:rsid w:val="00BA2192"/>
    <w:rsid w:val="00BA2258"/>
    <w:rsid w:val="00BA4510"/>
    <w:rsid w:val="00BA54E9"/>
    <w:rsid w:val="00BA5C39"/>
    <w:rsid w:val="00BA6E18"/>
    <w:rsid w:val="00BA758A"/>
    <w:rsid w:val="00BB025B"/>
    <w:rsid w:val="00BB2384"/>
    <w:rsid w:val="00BB2AFD"/>
    <w:rsid w:val="00BB2C83"/>
    <w:rsid w:val="00BB315D"/>
    <w:rsid w:val="00BB3AC7"/>
    <w:rsid w:val="00BB482C"/>
    <w:rsid w:val="00BB540C"/>
    <w:rsid w:val="00BC1051"/>
    <w:rsid w:val="00BC16FE"/>
    <w:rsid w:val="00BC1F6F"/>
    <w:rsid w:val="00BC3679"/>
    <w:rsid w:val="00BC4329"/>
    <w:rsid w:val="00BC44BF"/>
    <w:rsid w:val="00BC5368"/>
    <w:rsid w:val="00BD099D"/>
    <w:rsid w:val="00BD0CEF"/>
    <w:rsid w:val="00BD1A0F"/>
    <w:rsid w:val="00BD306E"/>
    <w:rsid w:val="00BD3500"/>
    <w:rsid w:val="00BD59F7"/>
    <w:rsid w:val="00BE4DE6"/>
    <w:rsid w:val="00BE5117"/>
    <w:rsid w:val="00BE5B8F"/>
    <w:rsid w:val="00BE6683"/>
    <w:rsid w:val="00BE68E2"/>
    <w:rsid w:val="00BF0492"/>
    <w:rsid w:val="00BF1399"/>
    <w:rsid w:val="00BF1AD7"/>
    <w:rsid w:val="00BF1C06"/>
    <w:rsid w:val="00BF3BB6"/>
    <w:rsid w:val="00C00374"/>
    <w:rsid w:val="00C0079F"/>
    <w:rsid w:val="00C01878"/>
    <w:rsid w:val="00C030F1"/>
    <w:rsid w:val="00C03CAE"/>
    <w:rsid w:val="00C05E42"/>
    <w:rsid w:val="00C06310"/>
    <w:rsid w:val="00C12E1C"/>
    <w:rsid w:val="00C16452"/>
    <w:rsid w:val="00C20579"/>
    <w:rsid w:val="00C2187F"/>
    <w:rsid w:val="00C21B8B"/>
    <w:rsid w:val="00C21F5C"/>
    <w:rsid w:val="00C250B9"/>
    <w:rsid w:val="00C26284"/>
    <w:rsid w:val="00C306BC"/>
    <w:rsid w:val="00C30E7E"/>
    <w:rsid w:val="00C333AD"/>
    <w:rsid w:val="00C35BF9"/>
    <w:rsid w:val="00C37439"/>
    <w:rsid w:val="00C4104C"/>
    <w:rsid w:val="00C4290D"/>
    <w:rsid w:val="00C437C5"/>
    <w:rsid w:val="00C4661C"/>
    <w:rsid w:val="00C504D5"/>
    <w:rsid w:val="00C51BC7"/>
    <w:rsid w:val="00C5488E"/>
    <w:rsid w:val="00C54D7C"/>
    <w:rsid w:val="00C56FE9"/>
    <w:rsid w:val="00C6114A"/>
    <w:rsid w:val="00C63F89"/>
    <w:rsid w:val="00C66D0E"/>
    <w:rsid w:val="00C70A43"/>
    <w:rsid w:val="00C71285"/>
    <w:rsid w:val="00C74247"/>
    <w:rsid w:val="00C75DD4"/>
    <w:rsid w:val="00C76B6B"/>
    <w:rsid w:val="00C77832"/>
    <w:rsid w:val="00C80096"/>
    <w:rsid w:val="00C82A88"/>
    <w:rsid w:val="00C83059"/>
    <w:rsid w:val="00C84271"/>
    <w:rsid w:val="00C90BAE"/>
    <w:rsid w:val="00C91BB5"/>
    <w:rsid w:val="00C933AE"/>
    <w:rsid w:val="00C940CD"/>
    <w:rsid w:val="00C9440B"/>
    <w:rsid w:val="00C95A87"/>
    <w:rsid w:val="00C97A24"/>
    <w:rsid w:val="00CA0235"/>
    <w:rsid w:val="00CA0738"/>
    <w:rsid w:val="00CA5C86"/>
    <w:rsid w:val="00CA623A"/>
    <w:rsid w:val="00CA717C"/>
    <w:rsid w:val="00CB00DF"/>
    <w:rsid w:val="00CB34DC"/>
    <w:rsid w:val="00CB363A"/>
    <w:rsid w:val="00CB3D25"/>
    <w:rsid w:val="00CB4E79"/>
    <w:rsid w:val="00CB75A4"/>
    <w:rsid w:val="00CB773A"/>
    <w:rsid w:val="00CB7F77"/>
    <w:rsid w:val="00CC0418"/>
    <w:rsid w:val="00CC1A84"/>
    <w:rsid w:val="00CC2990"/>
    <w:rsid w:val="00CC2EF6"/>
    <w:rsid w:val="00CC52BA"/>
    <w:rsid w:val="00CC7202"/>
    <w:rsid w:val="00CD180A"/>
    <w:rsid w:val="00CD211D"/>
    <w:rsid w:val="00CD510E"/>
    <w:rsid w:val="00CD541F"/>
    <w:rsid w:val="00CD5C70"/>
    <w:rsid w:val="00CD70E0"/>
    <w:rsid w:val="00CD73F7"/>
    <w:rsid w:val="00CE0174"/>
    <w:rsid w:val="00CE18DD"/>
    <w:rsid w:val="00CE2E41"/>
    <w:rsid w:val="00CE5643"/>
    <w:rsid w:val="00CE5D1E"/>
    <w:rsid w:val="00CF02B5"/>
    <w:rsid w:val="00CF3D48"/>
    <w:rsid w:val="00CF4A8A"/>
    <w:rsid w:val="00CF5895"/>
    <w:rsid w:val="00CF5B59"/>
    <w:rsid w:val="00CF6886"/>
    <w:rsid w:val="00CF7779"/>
    <w:rsid w:val="00D00624"/>
    <w:rsid w:val="00D006A9"/>
    <w:rsid w:val="00D0113F"/>
    <w:rsid w:val="00D0394B"/>
    <w:rsid w:val="00D10CE6"/>
    <w:rsid w:val="00D11B28"/>
    <w:rsid w:val="00D14DF9"/>
    <w:rsid w:val="00D1501D"/>
    <w:rsid w:val="00D15295"/>
    <w:rsid w:val="00D1658B"/>
    <w:rsid w:val="00D204FC"/>
    <w:rsid w:val="00D227AC"/>
    <w:rsid w:val="00D2529E"/>
    <w:rsid w:val="00D3066A"/>
    <w:rsid w:val="00D368C7"/>
    <w:rsid w:val="00D36BC7"/>
    <w:rsid w:val="00D40DA8"/>
    <w:rsid w:val="00D41FBE"/>
    <w:rsid w:val="00D44E05"/>
    <w:rsid w:val="00D453BC"/>
    <w:rsid w:val="00D5036C"/>
    <w:rsid w:val="00D51259"/>
    <w:rsid w:val="00D51F8C"/>
    <w:rsid w:val="00D53553"/>
    <w:rsid w:val="00D54DD7"/>
    <w:rsid w:val="00D55CD6"/>
    <w:rsid w:val="00D5776B"/>
    <w:rsid w:val="00D610D7"/>
    <w:rsid w:val="00D625C9"/>
    <w:rsid w:val="00D62FC2"/>
    <w:rsid w:val="00D63B85"/>
    <w:rsid w:val="00D65BD7"/>
    <w:rsid w:val="00D65C91"/>
    <w:rsid w:val="00D7056F"/>
    <w:rsid w:val="00D70AD9"/>
    <w:rsid w:val="00D71000"/>
    <w:rsid w:val="00D71753"/>
    <w:rsid w:val="00D74220"/>
    <w:rsid w:val="00D74760"/>
    <w:rsid w:val="00D75F94"/>
    <w:rsid w:val="00D800E9"/>
    <w:rsid w:val="00D81620"/>
    <w:rsid w:val="00D81D16"/>
    <w:rsid w:val="00D82E47"/>
    <w:rsid w:val="00D838F5"/>
    <w:rsid w:val="00D83FFE"/>
    <w:rsid w:val="00D87B91"/>
    <w:rsid w:val="00D92329"/>
    <w:rsid w:val="00DA22EF"/>
    <w:rsid w:val="00DA2ABB"/>
    <w:rsid w:val="00DA3868"/>
    <w:rsid w:val="00DA6331"/>
    <w:rsid w:val="00DB048F"/>
    <w:rsid w:val="00DB134F"/>
    <w:rsid w:val="00DB14EB"/>
    <w:rsid w:val="00DB395D"/>
    <w:rsid w:val="00DB4050"/>
    <w:rsid w:val="00DB5249"/>
    <w:rsid w:val="00DB6A46"/>
    <w:rsid w:val="00DB6FDE"/>
    <w:rsid w:val="00DB7B74"/>
    <w:rsid w:val="00DC6B1B"/>
    <w:rsid w:val="00DC6D80"/>
    <w:rsid w:val="00DD2F27"/>
    <w:rsid w:val="00DD4951"/>
    <w:rsid w:val="00DD75F7"/>
    <w:rsid w:val="00DE08EF"/>
    <w:rsid w:val="00DE0CD3"/>
    <w:rsid w:val="00DE3016"/>
    <w:rsid w:val="00DE33C3"/>
    <w:rsid w:val="00DE4E73"/>
    <w:rsid w:val="00DE52EB"/>
    <w:rsid w:val="00DE5704"/>
    <w:rsid w:val="00DE672D"/>
    <w:rsid w:val="00DF065C"/>
    <w:rsid w:val="00DF0849"/>
    <w:rsid w:val="00DF09B2"/>
    <w:rsid w:val="00DF1FC0"/>
    <w:rsid w:val="00DF2E47"/>
    <w:rsid w:val="00DF45BB"/>
    <w:rsid w:val="00DF565A"/>
    <w:rsid w:val="00DF6B62"/>
    <w:rsid w:val="00E00C4F"/>
    <w:rsid w:val="00E01CB7"/>
    <w:rsid w:val="00E02527"/>
    <w:rsid w:val="00E043AB"/>
    <w:rsid w:val="00E069BB"/>
    <w:rsid w:val="00E06B4A"/>
    <w:rsid w:val="00E07636"/>
    <w:rsid w:val="00E1307A"/>
    <w:rsid w:val="00E131BF"/>
    <w:rsid w:val="00E132D9"/>
    <w:rsid w:val="00E133C8"/>
    <w:rsid w:val="00E1471C"/>
    <w:rsid w:val="00E15C6A"/>
    <w:rsid w:val="00E17365"/>
    <w:rsid w:val="00E17CC9"/>
    <w:rsid w:val="00E202B1"/>
    <w:rsid w:val="00E20652"/>
    <w:rsid w:val="00E2324C"/>
    <w:rsid w:val="00E23297"/>
    <w:rsid w:val="00E24435"/>
    <w:rsid w:val="00E24677"/>
    <w:rsid w:val="00E24F5E"/>
    <w:rsid w:val="00E2519F"/>
    <w:rsid w:val="00E25565"/>
    <w:rsid w:val="00E25D09"/>
    <w:rsid w:val="00E300F4"/>
    <w:rsid w:val="00E34646"/>
    <w:rsid w:val="00E3482F"/>
    <w:rsid w:val="00E36901"/>
    <w:rsid w:val="00E40F3C"/>
    <w:rsid w:val="00E420FF"/>
    <w:rsid w:val="00E4291A"/>
    <w:rsid w:val="00E45F13"/>
    <w:rsid w:val="00E4620A"/>
    <w:rsid w:val="00E52CC4"/>
    <w:rsid w:val="00E5319E"/>
    <w:rsid w:val="00E53A1E"/>
    <w:rsid w:val="00E60B58"/>
    <w:rsid w:val="00E659F1"/>
    <w:rsid w:val="00E66F7A"/>
    <w:rsid w:val="00E675B8"/>
    <w:rsid w:val="00E67C8B"/>
    <w:rsid w:val="00E70B15"/>
    <w:rsid w:val="00E70C9B"/>
    <w:rsid w:val="00E71220"/>
    <w:rsid w:val="00E738C5"/>
    <w:rsid w:val="00E75F12"/>
    <w:rsid w:val="00E77742"/>
    <w:rsid w:val="00E77A51"/>
    <w:rsid w:val="00E81E5C"/>
    <w:rsid w:val="00E8225C"/>
    <w:rsid w:val="00E83D6D"/>
    <w:rsid w:val="00E91177"/>
    <w:rsid w:val="00E91C16"/>
    <w:rsid w:val="00E927D1"/>
    <w:rsid w:val="00E9324D"/>
    <w:rsid w:val="00E93483"/>
    <w:rsid w:val="00E93E59"/>
    <w:rsid w:val="00E947A9"/>
    <w:rsid w:val="00E965AE"/>
    <w:rsid w:val="00EA0D07"/>
    <w:rsid w:val="00EA140A"/>
    <w:rsid w:val="00EA1F9A"/>
    <w:rsid w:val="00EA26E6"/>
    <w:rsid w:val="00EA2CAD"/>
    <w:rsid w:val="00EA3EE0"/>
    <w:rsid w:val="00EA4C4E"/>
    <w:rsid w:val="00EA4EB5"/>
    <w:rsid w:val="00EA5616"/>
    <w:rsid w:val="00EA669F"/>
    <w:rsid w:val="00EA6EB1"/>
    <w:rsid w:val="00EA7B29"/>
    <w:rsid w:val="00EB1F19"/>
    <w:rsid w:val="00EB703D"/>
    <w:rsid w:val="00EC0D91"/>
    <w:rsid w:val="00EC5771"/>
    <w:rsid w:val="00EC59C0"/>
    <w:rsid w:val="00ED0E29"/>
    <w:rsid w:val="00ED1C62"/>
    <w:rsid w:val="00ED1C7E"/>
    <w:rsid w:val="00ED47A6"/>
    <w:rsid w:val="00EE17EF"/>
    <w:rsid w:val="00EE4868"/>
    <w:rsid w:val="00EE6D3D"/>
    <w:rsid w:val="00EF7204"/>
    <w:rsid w:val="00F00356"/>
    <w:rsid w:val="00F021E6"/>
    <w:rsid w:val="00F04866"/>
    <w:rsid w:val="00F112C2"/>
    <w:rsid w:val="00F11CD5"/>
    <w:rsid w:val="00F14F51"/>
    <w:rsid w:val="00F16078"/>
    <w:rsid w:val="00F1721A"/>
    <w:rsid w:val="00F17827"/>
    <w:rsid w:val="00F21581"/>
    <w:rsid w:val="00F233F2"/>
    <w:rsid w:val="00F23BD6"/>
    <w:rsid w:val="00F24D2B"/>
    <w:rsid w:val="00F25364"/>
    <w:rsid w:val="00F25D59"/>
    <w:rsid w:val="00F27C66"/>
    <w:rsid w:val="00F3270A"/>
    <w:rsid w:val="00F33BF5"/>
    <w:rsid w:val="00F419E3"/>
    <w:rsid w:val="00F430E7"/>
    <w:rsid w:val="00F45B99"/>
    <w:rsid w:val="00F466EE"/>
    <w:rsid w:val="00F47550"/>
    <w:rsid w:val="00F47FC3"/>
    <w:rsid w:val="00F505B9"/>
    <w:rsid w:val="00F54BE1"/>
    <w:rsid w:val="00F56B31"/>
    <w:rsid w:val="00F57191"/>
    <w:rsid w:val="00F57A21"/>
    <w:rsid w:val="00F60C91"/>
    <w:rsid w:val="00F6420F"/>
    <w:rsid w:val="00F667B1"/>
    <w:rsid w:val="00F66881"/>
    <w:rsid w:val="00F66F5A"/>
    <w:rsid w:val="00F70242"/>
    <w:rsid w:val="00F72EFC"/>
    <w:rsid w:val="00F732D7"/>
    <w:rsid w:val="00F73FC2"/>
    <w:rsid w:val="00F74456"/>
    <w:rsid w:val="00F765F8"/>
    <w:rsid w:val="00F77040"/>
    <w:rsid w:val="00F810AE"/>
    <w:rsid w:val="00F8144F"/>
    <w:rsid w:val="00F81620"/>
    <w:rsid w:val="00F87BFD"/>
    <w:rsid w:val="00F91FAF"/>
    <w:rsid w:val="00F925C9"/>
    <w:rsid w:val="00F93963"/>
    <w:rsid w:val="00F94072"/>
    <w:rsid w:val="00F95125"/>
    <w:rsid w:val="00FA1325"/>
    <w:rsid w:val="00FA18C6"/>
    <w:rsid w:val="00FA30AF"/>
    <w:rsid w:val="00FA3629"/>
    <w:rsid w:val="00FB29C2"/>
    <w:rsid w:val="00FB2E1A"/>
    <w:rsid w:val="00FB40A8"/>
    <w:rsid w:val="00FB4A70"/>
    <w:rsid w:val="00FB4C36"/>
    <w:rsid w:val="00FB6475"/>
    <w:rsid w:val="00FC071E"/>
    <w:rsid w:val="00FC083F"/>
    <w:rsid w:val="00FC56ED"/>
    <w:rsid w:val="00FC71DE"/>
    <w:rsid w:val="00FD0435"/>
    <w:rsid w:val="00FD101E"/>
    <w:rsid w:val="00FD1FB8"/>
    <w:rsid w:val="00FD24D5"/>
    <w:rsid w:val="00FD771C"/>
    <w:rsid w:val="00FD78A1"/>
    <w:rsid w:val="00FD7D0C"/>
    <w:rsid w:val="00FE0BE3"/>
    <w:rsid w:val="00FE0C10"/>
    <w:rsid w:val="00FE1A86"/>
    <w:rsid w:val="00FE1D26"/>
    <w:rsid w:val="00FE4912"/>
    <w:rsid w:val="00FE5F55"/>
    <w:rsid w:val="00FF4036"/>
    <w:rsid w:val="00FF41E8"/>
    <w:rsid w:val="00FF460B"/>
    <w:rsid w:val="00FF5E0C"/>
    <w:rsid w:val="00FF62B9"/>
    <w:rsid w:val="00FF62D8"/>
    <w:rsid w:val="011E4ABA"/>
    <w:rsid w:val="0164620F"/>
    <w:rsid w:val="01922C63"/>
    <w:rsid w:val="01B322AA"/>
    <w:rsid w:val="01D7500D"/>
    <w:rsid w:val="02481A93"/>
    <w:rsid w:val="024E673E"/>
    <w:rsid w:val="02627D0C"/>
    <w:rsid w:val="02717B88"/>
    <w:rsid w:val="028B3D47"/>
    <w:rsid w:val="02F25EBA"/>
    <w:rsid w:val="031D71DD"/>
    <w:rsid w:val="03CD48D1"/>
    <w:rsid w:val="03F23DE1"/>
    <w:rsid w:val="03F8527A"/>
    <w:rsid w:val="040B6B33"/>
    <w:rsid w:val="04F55757"/>
    <w:rsid w:val="053424D9"/>
    <w:rsid w:val="054C640A"/>
    <w:rsid w:val="057B46E4"/>
    <w:rsid w:val="05F55655"/>
    <w:rsid w:val="05FB3142"/>
    <w:rsid w:val="0673021F"/>
    <w:rsid w:val="067C1E28"/>
    <w:rsid w:val="07002254"/>
    <w:rsid w:val="075620AD"/>
    <w:rsid w:val="07780614"/>
    <w:rsid w:val="08390F55"/>
    <w:rsid w:val="0849376C"/>
    <w:rsid w:val="084D214F"/>
    <w:rsid w:val="0862220A"/>
    <w:rsid w:val="08A06D64"/>
    <w:rsid w:val="08B473F4"/>
    <w:rsid w:val="08D544F2"/>
    <w:rsid w:val="08DD2663"/>
    <w:rsid w:val="092C224C"/>
    <w:rsid w:val="09370A2B"/>
    <w:rsid w:val="096D6850"/>
    <w:rsid w:val="096E2274"/>
    <w:rsid w:val="09721AFD"/>
    <w:rsid w:val="099C5DC3"/>
    <w:rsid w:val="09FA176C"/>
    <w:rsid w:val="0A9C4499"/>
    <w:rsid w:val="0B395603"/>
    <w:rsid w:val="0B3E6935"/>
    <w:rsid w:val="0B427CA2"/>
    <w:rsid w:val="0BA43341"/>
    <w:rsid w:val="0C29654B"/>
    <w:rsid w:val="0C756ADD"/>
    <w:rsid w:val="0D0A1F9F"/>
    <w:rsid w:val="0D350E23"/>
    <w:rsid w:val="0D543E02"/>
    <w:rsid w:val="0DCD1360"/>
    <w:rsid w:val="0E533887"/>
    <w:rsid w:val="0EAB3789"/>
    <w:rsid w:val="0EED0BE8"/>
    <w:rsid w:val="0F0C16B2"/>
    <w:rsid w:val="0F8F1F34"/>
    <w:rsid w:val="0F931E33"/>
    <w:rsid w:val="0FE1045F"/>
    <w:rsid w:val="1016722C"/>
    <w:rsid w:val="10712BB4"/>
    <w:rsid w:val="10B939A7"/>
    <w:rsid w:val="10C41552"/>
    <w:rsid w:val="10FB5D64"/>
    <w:rsid w:val="11825A11"/>
    <w:rsid w:val="11EB3CFB"/>
    <w:rsid w:val="12254D7D"/>
    <w:rsid w:val="12A77E2E"/>
    <w:rsid w:val="12B55236"/>
    <w:rsid w:val="130C48FB"/>
    <w:rsid w:val="13384BBB"/>
    <w:rsid w:val="136A0DC3"/>
    <w:rsid w:val="14047C9D"/>
    <w:rsid w:val="14F70C81"/>
    <w:rsid w:val="152F3399"/>
    <w:rsid w:val="1560648D"/>
    <w:rsid w:val="1570556B"/>
    <w:rsid w:val="16011813"/>
    <w:rsid w:val="160E63BD"/>
    <w:rsid w:val="16AC593D"/>
    <w:rsid w:val="16CF743D"/>
    <w:rsid w:val="17181E87"/>
    <w:rsid w:val="175E2FC1"/>
    <w:rsid w:val="17620479"/>
    <w:rsid w:val="176B5D25"/>
    <w:rsid w:val="176B7C2F"/>
    <w:rsid w:val="17A3121D"/>
    <w:rsid w:val="17CD4392"/>
    <w:rsid w:val="18582A84"/>
    <w:rsid w:val="18A70EB6"/>
    <w:rsid w:val="18BB0366"/>
    <w:rsid w:val="19933F0C"/>
    <w:rsid w:val="199B3FF6"/>
    <w:rsid w:val="19E431C1"/>
    <w:rsid w:val="1A562167"/>
    <w:rsid w:val="1A573F92"/>
    <w:rsid w:val="1A6C135B"/>
    <w:rsid w:val="1AB120E6"/>
    <w:rsid w:val="1B685823"/>
    <w:rsid w:val="1B8F7098"/>
    <w:rsid w:val="1BA9642A"/>
    <w:rsid w:val="1BC40CA9"/>
    <w:rsid w:val="1BCE0DAC"/>
    <w:rsid w:val="1C4B1D89"/>
    <w:rsid w:val="1C4F52C2"/>
    <w:rsid w:val="1C915A62"/>
    <w:rsid w:val="1C9A60AB"/>
    <w:rsid w:val="1CE57F03"/>
    <w:rsid w:val="1D08119E"/>
    <w:rsid w:val="1D2C147B"/>
    <w:rsid w:val="1D370408"/>
    <w:rsid w:val="1D38255E"/>
    <w:rsid w:val="1D4B4B67"/>
    <w:rsid w:val="1DEF0E7B"/>
    <w:rsid w:val="1E0D1C3A"/>
    <w:rsid w:val="1E4152E4"/>
    <w:rsid w:val="1E430959"/>
    <w:rsid w:val="1E451B7D"/>
    <w:rsid w:val="1E602E2F"/>
    <w:rsid w:val="1EA64D17"/>
    <w:rsid w:val="1F940868"/>
    <w:rsid w:val="1FB416AA"/>
    <w:rsid w:val="1FD96239"/>
    <w:rsid w:val="1FDF2C8D"/>
    <w:rsid w:val="200C49C1"/>
    <w:rsid w:val="20AF21E1"/>
    <w:rsid w:val="20BC2C00"/>
    <w:rsid w:val="20F01F65"/>
    <w:rsid w:val="211B786A"/>
    <w:rsid w:val="2158759A"/>
    <w:rsid w:val="218353A1"/>
    <w:rsid w:val="219407B3"/>
    <w:rsid w:val="219F203B"/>
    <w:rsid w:val="221211C4"/>
    <w:rsid w:val="224304AC"/>
    <w:rsid w:val="224A554D"/>
    <w:rsid w:val="22A60CF1"/>
    <w:rsid w:val="22BD31AB"/>
    <w:rsid w:val="22CD2693"/>
    <w:rsid w:val="22F070E9"/>
    <w:rsid w:val="23872924"/>
    <w:rsid w:val="23FD739E"/>
    <w:rsid w:val="23FE0206"/>
    <w:rsid w:val="2449788B"/>
    <w:rsid w:val="244F0D20"/>
    <w:rsid w:val="247050AE"/>
    <w:rsid w:val="24A33E69"/>
    <w:rsid w:val="24BC5746"/>
    <w:rsid w:val="24C71A5C"/>
    <w:rsid w:val="24D96FA5"/>
    <w:rsid w:val="25151FFF"/>
    <w:rsid w:val="25497C12"/>
    <w:rsid w:val="259407C3"/>
    <w:rsid w:val="25E27D42"/>
    <w:rsid w:val="25E55009"/>
    <w:rsid w:val="2677603C"/>
    <w:rsid w:val="26792F7B"/>
    <w:rsid w:val="26870C14"/>
    <w:rsid w:val="26AC50C9"/>
    <w:rsid w:val="26E85309"/>
    <w:rsid w:val="270717A7"/>
    <w:rsid w:val="274D5C2E"/>
    <w:rsid w:val="275A4544"/>
    <w:rsid w:val="27A06640"/>
    <w:rsid w:val="27F21BAC"/>
    <w:rsid w:val="281214CC"/>
    <w:rsid w:val="29124B4B"/>
    <w:rsid w:val="29B10984"/>
    <w:rsid w:val="29B42E2C"/>
    <w:rsid w:val="29D33973"/>
    <w:rsid w:val="2A376AA9"/>
    <w:rsid w:val="2A7B3945"/>
    <w:rsid w:val="2A903860"/>
    <w:rsid w:val="2B2716F3"/>
    <w:rsid w:val="2B366841"/>
    <w:rsid w:val="2B8134FB"/>
    <w:rsid w:val="2BD01B32"/>
    <w:rsid w:val="2BF83F6C"/>
    <w:rsid w:val="2C771512"/>
    <w:rsid w:val="2CB20A71"/>
    <w:rsid w:val="2CFF1CD6"/>
    <w:rsid w:val="2D3466D8"/>
    <w:rsid w:val="2DBB779A"/>
    <w:rsid w:val="2DFA44CF"/>
    <w:rsid w:val="2E0E6DB8"/>
    <w:rsid w:val="2E281765"/>
    <w:rsid w:val="2E2E233E"/>
    <w:rsid w:val="2F1C3C2F"/>
    <w:rsid w:val="2F4915C0"/>
    <w:rsid w:val="2F7F4BDD"/>
    <w:rsid w:val="2F8272B7"/>
    <w:rsid w:val="2FF51D0F"/>
    <w:rsid w:val="30240A6B"/>
    <w:rsid w:val="30422DBE"/>
    <w:rsid w:val="3122790A"/>
    <w:rsid w:val="31696847"/>
    <w:rsid w:val="317611B4"/>
    <w:rsid w:val="31891315"/>
    <w:rsid w:val="31A252E1"/>
    <w:rsid w:val="32013A65"/>
    <w:rsid w:val="3212411D"/>
    <w:rsid w:val="323D3832"/>
    <w:rsid w:val="3330689C"/>
    <w:rsid w:val="338F1A9D"/>
    <w:rsid w:val="33A93B00"/>
    <w:rsid w:val="33AA2337"/>
    <w:rsid w:val="33D757F2"/>
    <w:rsid w:val="33D77368"/>
    <w:rsid w:val="340B404E"/>
    <w:rsid w:val="3427487B"/>
    <w:rsid w:val="34287792"/>
    <w:rsid w:val="347564A9"/>
    <w:rsid w:val="34791FB9"/>
    <w:rsid w:val="349A7D12"/>
    <w:rsid w:val="34AB20A0"/>
    <w:rsid w:val="34F020C7"/>
    <w:rsid w:val="350D26FC"/>
    <w:rsid w:val="35151C4B"/>
    <w:rsid w:val="35CB515C"/>
    <w:rsid w:val="3641116C"/>
    <w:rsid w:val="37072B75"/>
    <w:rsid w:val="37813ABE"/>
    <w:rsid w:val="378C71F6"/>
    <w:rsid w:val="37A408AA"/>
    <w:rsid w:val="38564504"/>
    <w:rsid w:val="3891003D"/>
    <w:rsid w:val="39016A60"/>
    <w:rsid w:val="391B50A5"/>
    <w:rsid w:val="39416827"/>
    <w:rsid w:val="395A5C38"/>
    <w:rsid w:val="396D18CF"/>
    <w:rsid w:val="398F7560"/>
    <w:rsid w:val="39C6786A"/>
    <w:rsid w:val="39C73B12"/>
    <w:rsid w:val="3A0745C3"/>
    <w:rsid w:val="3A0A518B"/>
    <w:rsid w:val="3A11231F"/>
    <w:rsid w:val="3A4F1ABD"/>
    <w:rsid w:val="3A716164"/>
    <w:rsid w:val="3B255DA4"/>
    <w:rsid w:val="3B620A80"/>
    <w:rsid w:val="3C155BC8"/>
    <w:rsid w:val="3C761C4D"/>
    <w:rsid w:val="3C84364D"/>
    <w:rsid w:val="3D5A57C5"/>
    <w:rsid w:val="3D782E71"/>
    <w:rsid w:val="3F15507D"/>
    <w:rsid w:val="3F1B7A20"/>
    <w:rsid w:val="3F3D685E"/>
    <w:rsid w:val="3FEB439D"/>
    <w:rsid w:val="404277C3"/>
    <w:rsid w:val="40751C1B"/>
    <w:rsid w:val="40AE5FC9"/>
    <w:rsid w:val="40F13DCD"/>
    <w:rsid w:val="41411D95"/>
    <w:rsid w:val="418469DF"/>
    <w:rsid w:val="41F342F1"/>
    <w:rsid w:val="42313FC4"/>
    <w:rsid w:val="42A81866"/>
    <w:rsid w:val="42F068ED"/>
    <w:rsid w:val="435101C9"/>
    <w:rsid w:val="4372094A"/>
    <w:rsid w:val="43874CD3"/>
    <w:rsid w:val="43EA6736"/>
    <w:rsid w:val="44110979"/>
    <w:rsid w:val="444137E6"/>
    <w:rsid w:val="4445764B"/>
    <w:rsid w:val="44567915"/>
    <w:rsid w:val="448E2045"/>
    <w:rsid w:val="44A47918"/>
    <w:rsid w:val="44B37243"/>
    <w:rsid w:val="44D078E9"/>
    <w:rsid w:val="44F54F74"/>
    <w:rsid w:val="45062E13"/>
    <w:rsid w:val="450678E6"/>
    <w:rsid w:val="45185B43"/>
    <w:rsid w:val="45641E65"/>
    <w:rsid w:val="45872FF4"/>
    <w:rsid w:val="459C2240"/>
    <w:rsid w:val="469C29AA"/>
    <w:rsid w:val="4724568D"/>
    <w:rsid w:val="47385638"/>
    <w:rsid w:val="473C255D"/>
    <w:rsid w:val="474A0EBE"/>
    <w:rsid w:val="475162A7"/>
    <w:rsid w:val="4780599D"/>
    <w:rsid w:val="47D33480"/>
    <w:rsid w:val="47E570ED"/>
    <w:rsid w:val="48093AF0"/>
    <w:rsid w:val="48541057"/>
    <w:rsid w:val="4899565C"/>
    <w:rsid w:val="4929639B"/>
    <w:rsid w:val="494316AE"/>
    <w:rsid w:val="49824E90"/>
    <w:rsid w:val="4A3E537E"/>
    <w:rsid w:val="4A986D84"/>
    <w:rsid w:val="4ACD6758"/>
    <w:rsid w:val="4AD61919"/>
    <w:rsid w:val="4AE537AC"/>
    <w:rsid w:val="4B1A2587"/>
    <w:rsid w:val="4B48573E"/>
    <w:rsid w:val="4B5B11F5"/>
    <w:rsid w:val="4B9530FE"/>
    <w:rsid w:val="4BE44C4F"/>
    <w:rsid w:val="4C904766"/>
    <w:rsid w:val="4D471310"/>
    <w:rsid w:val="4F240612"/>
    <w:rsid w:val="4FB7656A"/>
    <w:rsid w:val="503A09A6"/>
    <w:rsid w:val="50980EE9"/>
    <w:rsid w:val="50C5457E"/>
    <w:rsid w:val="50E44E81"/>
    <w:rsid w:val="51345B96"/>
    <w:rsid w:val="51BB0B3E"/>
    <w:rsid w:val="52475D0C"/>
    <w:rsid w:val="52811216"/>
    <w:rsid w:val="52EB1353"/>
    <w:rsid w:val="52F76FEB"/>
    <w:rsid w:val="53411FF7"/>
    <w:rsid w:val="534814F0"/>
    <w:rsid w:val="5357621A"/>
    <w:rsid w:val="539F3DDE"/>
    <w:rsid w:val="53C12F11"/>
    <w:rsid w:val="53EE7C09"/>
    <w:rsid w:val="545817EA"/>
    <w:rsid w:val="545B0348"/>
    <w:rsid w:val="54712E1A"/>
    <w:rsid w:val="54C162E3"/>
    <w:rsid w:val="54E75624"/>
    <w:rsid w:val="552472D0"/>
    <w:rsid w:val="553120C8"/>
    <w:rsid w:val="553D364D"/>
    <w:rsid w:val="55742362"/>
    <w:rsid w:val="55882238"/>
    <w:rsid w:val="55987FE7"/>
    <w:rsid w:val="55C71677"/>
    <w:rsid w:val="56584BB6"/>
    <w:rsid w:val="56984105"/>
    <w:rsid w:val="5727016C"/>
    <w:rsid w:val="575E33D6"/>
    <w:rsid w:val="58430CE2"/>
    <w:rsid w:val="585702F8"/>
    <w:rsid w:val="588D4CE8"/>
    <w:rsid w:val="58A4741B"/>
    <w:rsid w:val="58BB1E5D"/>
    <w:rsid w:val="5917006E"/>
    <w:rsid w:val="594F040A"/>
    <w:rsid w:val="59750D23"/>
    <w:rsid w:val="59CC571D"/>
    <w:rsid w:val="5A25601A"/>
    <w:rsid w:val="5A6D1C79"/>
    <w:rsid w:val="5A7069B8"/>
    <w:rsid w:val="5A7E5BBF"/>
    <w:rsid w:val="5A8C5BDC"/>
    <w:rsid w:val="5AA02627"/>
    <w:rsid w:val="5AA06808"/>
    <w:rsid w:val="5B325D0A"/>
    <w:rsid w:val="5B65730B"/>
    <w:rsid w:val="5B6D7F5E"/>
    <w:rsid w:val="5B8537B6"/>
    <w:rsid w:val="5B960CCD"/>
    <w:rsid w:val="5BC474A2"/>
    <w:rsid w:val="5BDE3D47"/>
    <w:rsid w:val="5C7A7C8A"/>
    <w:rsid w:val="5CCF2C12"/>
    <w:rsid w:val="5CE35259"/>
    <w:rsid w:val="5CF83907"/>
    <w:rsid w:val="5D961182"/>
    <w:rsid w:val="5D9D0C8D"/>
    <w:rsid w:val="5D9E4DEF"/>
    <w:rsid w:val="5E190AFD"/>
    <w:rsid w:val="5E70629E"/>
    <w:rsid w:val="5E7D631C"/>
    <w:rsid w:val="5EA77254"/>
    <w:rsid w:val="5EBB4EE5"/>
    <w:rsid w:val="5F090A01"/>
    <w:rsid w:val="5F1F6421"/>
    <w:rsid w:val="5F3521B7"/>
    <w:rsid w:val="5F37628B"/>
    <w:rsid w:val="5F5130AC"/>
    <w:rsid w:val="5F533910"/>
    <w:rsid w:val="5FA20E34"/>
    <w:rsid w:val="5FCC169A"/>
    <w:rsid w:val="5FDD0F87"/>
    <w:rsid w:val="600807C4"/>
    <w:rsid w:val="60525C97"/>
    <w:rsid w:val="60A40447"/>
    <w:rsid w:val="6102649E"/>
    <w:rsid w:val="61A3758B"/>
    <w:rsid w:val="61BF06D9"/>
    <w:rsid w:val="61D466D1"/>
    <w:rsid w:val="61D47A0E"/>
    <w:rsid w:val="627311BE"/>
    <w:rsid w:val="627705F8"/>
    <w:rsid w:val="627C632D"/>
    <w:rsid w:val="62E56E65"/>
    <w:rsid w:val="62F04DCD"/>
    <w:rsid w:val="62F2780B"/>
    <w:rsid w:val="632959B0"/>
    <w:rsid w:val="64587D55"/>
    <w:rsid w:val="648B7BC5"/>
    <w:rsid w:val="65636AB7"/>
    <w:rsid w:val="663029D9"/>
    <w:rsid w:val="664D7A6F"/>
    <w:rsid w:val="667555D4"/>
    <w:rsid w:val="66B8259D"/>
    <w:rsid w:val="66B95318"/>
    <w:rsid w:val="66F46E00"/>
    <w:rsid w:val="670528D1"/>
    <w:rsid w:val="67106375"/>
    <w:rsid w:val="672C2D97"/>
    <w:rsid w:val="673D260F"/>
    <w:rsid w:val="67624A2D"/>
    <w:rsid w:val="676957AB"/>
    <w:rsid w:val="67B52D21"/>
    <w:rsid w:val="68205383"/>
    <w:rsid w:val="68534BCA"/>
    <w:rsid w:val="68543645"/>
    <w:rsid w:val="685C12FF"/>
    <w:rsid w:val="686E6E72"/>
    <w:rsid w:val="68BD478A"/>
    <w:rsid w:val="69483297"/>
    <w:rsid w:val="6A225D42"/>
    <w:rsid w:val="6A3C3C18"/>
    <w:rsid w:val="6ACC38B0"/>
    <w:rsid w:val="6AD720D8"/>
    <w:rsid w:val="6AF877F4"/>
    <w:rsid w:val="6B3F31E1"/>
    <w:rsid w:val="6B472184"/>
    <w:rsid w:val="6B505736"/>
    <w:rsid w:val="6B696875"/>
    <w:rsid w:val="6B834ECE"/>
    <w:rsid w:val="6C0B5777"/>
    <w:rsid w:val="6C1910F4"/>
    <w:rsid w:val="6C2A6688"/>
    <w:rsid w:val="6C93055A"/>
    <w:rsid w:val="6CAA515B"/>
    <w:rsid w:val="6D0400EA"/>
    <w:rsid w:val="6D5046F0"/>
    <w:rsid w:val="6D6C6FAE"/>
    <w:rsid w:val="6D88134D"/>
    <w:rsid w:val="6DAD221A"/>
    <w:rsid w:val="6DB27573"/>
    <w:rsid w:val="6DF24403"/>
    <w:rsid w:val="6E0F72B5"/>
    <w:rsid w:val="6E2B5931"/>
    <w:rsid w:val="6E4E2C2E"/>
    <w:rsid w:val="6E7D071C"/>
    <w:rsid w:val="6E8C13F2"/>
    <w:rsid w:val="6ECD403D"/>
    <w:rsid w:val="6ED86CCF"/>
    <w:rsid w:val="6F543027"/>
    <w:rsid w:val="6F583D79"/>
    <w:rsid w:val="6F8812F2"/>
    <w:rsid w:val="700516FE"/>
    <w:rsid w:val="70270AD6"/>
    <w:rsid w:val="705264A6"/>
    <w:rsid w:val="7078281A"/>
    <w:rsid w:val="70CF75D8"/>
    <w:rsid w:val="70D05A13"/>
    <w:rsid w:val="70E93B85"/>
    <w:rsid w:val="70F02CB8"/>
    <w:rsid w:val="71792916"/>
    <w:rsid w:val="717E69F5"/>
    <w:rsid w:val="71863A3A"/>
    <w:rsid w:val="724035B1"/>
    <w:rsid w:val="72CC5483"/>
    <w:rsid w:val="72F640B7"/>
    <w:rsid w:val="743E6DE0"/>
    <w:rsid w:val="748D4205"/>
    <w:rsid w:val="74987F05"/>
    <w:rsid w:val="749B6F75"/>
    <w:rsid w:val="74E807BC"/>
    <w:rsid w:val="74F0083A"/>
    <w:rsid w:val="751754A9"/>
    <w:rsid w:val="75A24E04"/>
    <w:rsid w:val="75C6617A"/>
    <w:rsid w:val="75D00529"/>
    <w:rsid w:val="761D78E8"/>
    <w:rsid w:val="76394B93"/>
    <w:rsid w:val="76545518"/>
    <w:rsid w:val="76E222AB"/>
    <w:rsid w:val="76F03697"/>
    <w:rsid w:val="77704977"/>
    <w:rsid w:val="77980F14"/>
    <w:rsid w:val="77C176A2"/>
    <w:rsid w:val="77CE254A"/>
    <w:rsid w:val="77CF41AA"/>
    <w:rsid w:val="77D43D2E"/>
    <w:rsid w:val="78880423"/>
    <w:rsid w:val="78D574BA"/>
    <w:rsid w:val="78DC0A7F"/>
    <w:rsid w:val="78E17D93"/>
    <w:rsid w:val="790B23DD"/>
    <w:rsid w:val="790D77C7"/>
    <w:rsid w:val="791F6ADD"/>
    <w:rsid w:val="798F5821"/>
    <w:rsid w:val="79F22B18"/>
    <w:rsid w:val="7A24430F"/>
    <w:rsid w:val="7A6E5E46"/>
    <w:rsid w:val="7AA714E1"/>
    <w:rsid w:val="7AD710E4"/>
    <w:rsid w:val="7AD95861"/>
    <w:rsid w:val="7AEB3445"/>
    <w:rsid w:val="7B293490"/>
    <w:rsid w:val="7B4E7979"/>
    <w:rsid w:val="7B606988"/>
    <w:rsid w:val="7B673240"/>
    <w:rsid w:val="7B6A584D"/>
    <w:rsid w:val="7B8300E1"/>
    <w:rsid w:val="7BCF4843"/>
    <w:rsid w:val="7BDD0C3D"/>
    <w:rsid w:val="7BFE43C0"/>
    <w:rsid w:val="7C8D44F0"/>
    <w:rsid w:val="7C905DBA"/>
    <w:rsid w:val="7C910C3C"/>
    <w:rsid w:val="7CE26E90"/>
    <w:rsid w:val="7D094674"/>
    <w:rsid w:val="7DB41FBB"/>
    <w:rsid w:val="7DBD2D98"/>
    <w:rsid w:val="7DF12964"/>
    <w:rsid w:val="7E026EDE"/>
    <w:rsid w:val="7E597261"/>
    <w:rsid w:val="7E6E0D82"/>
    <w:rsid w:val="7E9F4B73"/>
    <w:rsid w:val="7EC22A01"/>
    <w:rsid w:val="7F8A59AB"/>
    <w:rsid w:val="7F941C47"/>
    <w:rsid w:val="7FAD7A11"/>
    <w:rsid w:val="7FC22F35"/>
    <w:rsid w:val="7FCB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50" w:beforeLines="50" w:after="50" w:afterLines="50" w:line="360" w:lineRule="auto"/>
      <w:outlineLvl w:val="1"/>
    </w:pPr>
    <w:rPr>
      <w:rFonts w:ascii="Arial" w:hAnsi="Arial" w:eastAsia="黑体"/>
      <w:b/>
      <w:bCs/>
      <w:sz w:val="28"/>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1"/>
    <w:next w:val="1"/>
    <w:link w:val="3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0"/>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60"/>
    <w:unhideWhenUsed/>
    <w:qFormat/>
    <w:uiPriority w:val="99"/>
    <w:pPr>
      <w:widowControl/>
      <w:adjustRightInd w:val="0"/>
      <w:snapToGrid w:val="0"/>
      <w:spacing w:line="360" w:lineRule="auto"/>
      <w:ind w:firstLine="200" w:firstLineChars="200"/>
      <w:jc w:val="left"/>
    </w:pPr>
    <w:rPr>
      <w:rFonts w:ascii="宋体" w:hAnsi="Tahoma" w:cstheme="minorBidi"/>
      <w:kern w:val="0"/>
      <w:sz w:val="18"/>
      <w:szCs w:val="18"/>
    </w:rPr>
  </w:style>
  <w:style w:type="paragraph" w:styleId="8">
    <w:name w:val="annotation text"/>
    <w:basedOn w:val="1"/>
    <w:link w:val="50"/>
    <w:qFormat/>
    <w:uiPriority w:val="0"/>
    <w:pPr>
      <w:jc w:val="left"/>
    </w:pPr>
  </w:style>
  <w:style w:type="paragraph" w:styleId="9">
    <w:name w:val="Body Text"/>
    <w:basedOn w:val="1"/>
    <w:link w:val="58"/>
    <w:qFormat/>
    <w:uiPriority w:val="0"/>
    <w:pPr>
      <w:spacing w:after="120"/>
    </w:pPr>
  </w:style>
  <w:style w:type="paragraph" w:styleId="10">
    <w:name w:val="Body Text Indent"/>
    <w:basedOn w:val="1"/>
    <w:link w:val="37"/>
    <w:unhideWhenUsed/>
    <w:qFormat/>
    <w:uiPriority w:val="0"/>
    <w:pPr>
      <w:spacing w:after="120"/>
      <w:ind w:left="420" w:leftChars="200"/>
    </w:pPr>
  </w:style>
  <w:style w:type="paragraph" w:styleId="11">
    <w:name w:val="Plain Text"/>
    <w:basedOn w:val="1"/>
    <w:link w:val="41"/>
    <w:qFormat/>
    <w:uiPriority w:val="0"/>
    <w:pPr>
      <w:widowControl/>
      <w:spacing w:before="100" w:beforeAutospacing="1" w:after="100" w:afterAutospacing="1"/>
      <w:jc w:val="left"/>
    </w:pPr>
    <w:rPr>
      <w:rFonts w:ascii="宋体" w:hAnsi="宋体" w:cs="宋体"/>
      <w:kern w:val="0"/>
      <w:sz w:val="24"/>
    </w:rPr>
  </w:style>
  <w:style w:type="paragraph" w:styleId="12">
    <w:name w:val="Date"/>
    <w:basedOn w:val="1"/>
    <w:next w:val="1"/>
    <w:link w:val="34"/>
    <w:qFormat/>
    <w:uiPriority w:val="0"/>
    <w:pPr>
      <w:ind w:left="100" w:leftChars="2500"/>
    </w:pPr>
  </w:style>
  <w:style w:type="paragraph" w:styleId="13">
    <w:name w:val="Body Text Indent 2"/>
    <w:basedOn w:val="1"/>
    <w:link w:val="36"/>
    <w:qFormat/>
    <w:uiPriority w:val="0"/>
    <w:pPr>
      <w:spacing w:after="120" w:line="480" w:lineRule="auto"/>
      <w:ind w:left="420" w:leftChars="200"/>
    </w:pPr>
  </w:style>
  <w:style w:type="paragraph" w:styleId="14">
    <w:name w:val="Balloon Text"/>
    <w:basedOn w:val="1"/>
    <w:link w:val="52"/>
    <w:qFormat/>
    <w:uiPriority w:val="0"/>
    <w:rPr>
      <w:sz w:val="18"/>
      <w:szCs w:val="18"/>
    </w:rPr>
  </w:style>
  <w:style w:type="paragraph" w:styleId="15">
    <w:name w:val="footer"/>
    <w:basedOn w:val="1"/>
    <w:link w:val="39"/>
    <w:qFormat/>
    <w:uiPriority w:val="0"/>
    <w:pPr>
      <w:tabs>
        <w:tab w:val="center" w:pos="4153"/>
        <w:tab w:val="right" w:pos="8306"/>
      </w:tabs>
      <w:snapToGrid w:val="0"/>
      <w:jc w:val="left"/>
    </w:pPr>
    <w:rPr>
      <w:sz w:val="18"/>
      <w:szCs w:val="18"/>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2"/>
    <w:qFormat/>
    <w:uiPriority w:val="0"/>
    <w:pPr>
      <w:ind w:firstLine="200" w:firstLineChars="200"/>
    </w:pPr>
    <w:rPr>
      <w:rFonts w:eastAsia="仿宋"/>
      <w:b/>
      <w:spacing w:val="15"/>
      <w:sz w:val="28"/>
    </w:rPr>
  </w:style>
  <w:style w:type="paragraph" w:styleId="18">
    <w:name w:val="Body Text Indent 3"/>
    <w:basedOn w:val="1"/>
    <w:link w:val="40"/>
    <w:qFormat/>
    <w:uiPriority w:val="0"/>
    <w:pPr>
      <w:spacing w:after="120"/>
      <w:ind w:left="420" w:leftChars="200"/>
    </w:pPr>
    <w:rPr>
      <w:sz w:val="16"/>
      <w:szCs w:val="16"/>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8"/>
    <w:next w:val="8"/>
    <w:link w:val="51"/>
    <w:qFormat/>
    <w:uiPriority w:val="0"/>
    <w:rPr>
      <w:b/>
      <w:bCs/>
    </w:rPr>
  </w:style>
  <w:style w:type="paragraph" w:styleId="21">
    <w:name w:val="Body Text First Indent"/>
    <w:basedOn w:val="9"/>
    <w:link w:val="121"/>
    <w:semiHidden/>
    <w:unhideWhenUsed/>
    <w:qFormat/>
    <w:uiPriority w:val="0"/>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rPr>
      <w:rFonts w:ascii="Verdana" w:hAnsi="Verdana"/>
      <w:kern w:val="0"/>
      <w:sz w:val="20"/>
      <w:szCs w:val="20"/>
      <w:lang w:eastAsia="en-US"/>
    </w:rPr>
  </w:style>
  <w:style w:type="character" w:styleId="26">
    <w:name w:val="FollowedHyperlink"/>
    <w:qFormat/>
    <w:uiPriority w:val="99"/>
    <w:rPr>
      <w:color w:val="6F6F6F"/>
      <w:u w:val="none"/>
    </w:rPr>
  </w:style>
  <w:style w:type="character" w:styleId="27">
    <w:name w:val="Hyperlink"/>
    <w:unhideWhenUsed/>
    <w:qFormat/>
    <w:uiPriority w:val="99"/>
    <w:rPr>
      <w:color w:val="0000FF"/>
      <w:u w:val="single"/>
    </w:rPr>
  </w:style>
  <w:style w:type="character" w:styleId="28">
    <w:name w:val="annotation reference"/>
    <w:basedOn w:val="24"/>
    <w:qFormat/>
    <w:uiPriority w:val="0"/>
    <w:rPr>
      <w:sz w:val="21"/>
      <w:szCs w:val="21"/>
    </w:rPr>
  </w:style>
  <w:style w:type="character" w:customStyle="1" w:styleId="29">
    <w:name w:val="标题 1 字符"/>
    <w:basedOn w:val="24"/>
    <w:link w:val="2"/>
    <w:qFormat/>
    <w:uiPriority w:val="0"/>
    <w:rPr>
      <w:b/>
      <w:bCs/>
      <w:kern w:val="44"/>
      <w:sz w:val="44"/>
      <w:szCs w:val="44"/>
    </w:rPr>
  </w:style>
  <w:style w:type="character" w:customStyle="1" w:styleId="30">
    <w:name w:val="标题 2 字符"/>
    <w:basedOn w:val="24"/>
    <w:link w:val="3"/>
    <w:qFormat/>
    <w:uiPriority w:val="0"/>
    <w:rPr>
      <w:rFonts w:ascii="Arial" w:hAnsi="Arial" w:eastAsia="黑体"/>
      <w:b/>
      <w:bCs/>
      <w:kern w:val="2"/>
      <w:sz w:val="28"/>
      <w:szCs w:val="32"/>
    </w:rPr>
  </w:style>
  <w:style w:type="character" w:customStyle="1" w:styleId="31">
    <w:name w:val="标题 3 字符"/>
    <w:basedOn w:val="24"/>
    <w:link w:val="4"/>
    <w:qFormat/>
    <w:uiPriority w:val="0"/>
    <w:rPr>
      <w:b/>
      <w:bCs/>
      <w:kern w:val="2"/>
      <w:sz w:val="32"/>
      <w:szCs w:val="32"/>
    </w:rPr>
  </w:style>
  <w:style w:type="character" w:customStyle="1" w:styleId="32">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3">
    <w:name w:val="标题 5 字符"/>
    <w:basedOn w:val="24"/>
    <w:link w:val="6"/>
    <w:qFormat/>
    <w:uiPriority w:val="0"/>
    <w:rPr>
      <w:b/>
      <w:bCs/>
      <w:kern w:val="2"/>
      <w:sz w:val="28"/>
      <w:szCs w:val="28"/>
    </w:rPr>
  </w:style>
  <w:style w:type="character" w:customStyle="1" w:styleId="34">
    <w:name w:val="日期 字符"/>
    <w:link w:val="12"/>
    <w:qFormat/>
    <w:uiPriority w:val="0"/>
    <w:rPr>
      <w:kern w:val="2"/>
      <w:sz w:val="21"/>
      <w:szCs w:val="24"/>
    </w:rPr>
  </w:style>
  <w:style w:type="character" w:customStyle="1" w:styleId="35">
    <w:name w:val="fontstyle01"/>
    <w:qFormat/>
    <w:uiPriority w:val="0"/>
    <w:rPr>
      <w:rFonts w:hint="eastAsia" w:ascii="仿宋_GB2312" w:eastAsia="仿宋_GB2312"/>
      <w:color w:val="000000"/>
      <w:sz w:val="32"/>
      <w:szCs w:val="32"/>
    </w:rPr>
  </w:style>
  <w:style w:type="character" w:customStyle="1" w:styleId="36">
    <w:name w:val="正文文本缩进 2 字符"/>
    <w:link w:val="13"/>
    <w:qFormat/>
    <w:uiPriority w:val="0"/>
    <w:rPr>
      <w:kern w:val="2"/>
      <w:sz w:val="21"/>
      <w:szCs w:val="24"/>
    </w:rPr>
  </w:style>
  <w:style w:type="character" w:customStyle="1" w:styleId="37">
    <w:name w:val="正文文本缩进 字符"/>
    <w:link w:val="10"/>
    <w:qFormat/>
    <w:uiPriority w:val="0"/>
    <w:rPr>
      <w:kern w:val="2"/>
      <w:sz w:val="21"/>
      <w:szCs w:val="24"/>
    </w:rPr>
  </w:style>
  <w:style w:type="character" w:customStyle="1" w:styleId="38">
    <w:name w:val="页眉 字符"/>
    <w:link w:val="16"/>
    <w:qFormat/>
    <w:uiPriority w:val="0"/>
    <w:rPr>
      <w:kern w:val="2"/>
      <w:sz w:val="18"/>
      <w:szCs w:val="18"/>
    </w:rPr>
  </w:style>
  <w:style w:type="character" w:customStyle="1" w:styleId="39">
    <w:name w:val="页脚 字符"/>
    <w:basedOn w:val="24"/>
    <w:link w:val="15"/>
    <w:qFormat/>
    <w:uiPriority w:val="0"/>
    <w:rPr>
      <w:kern w:val="2"/>
      <w:sz w:val="18"/>
      <w:szCs w:val="18"/>
    </w:rPr>
  </w:style>
  <w:style w:type="character" w:customStyle="1" w:styleId="40">
    <w:name w:val="正文文本缩进 3 字符"/>
    <w:basedOn w:val="24"/>
    <w:link w:val="18"/>
    <w:qFormat/>
    <w:uiPriority w:val="0"/>
    <w:rPr>
      <w:kern w:val="2"/>
      <w:sz w:val="16"/>
      <w:szCs w:val="16"/>
    </w:rPr>
  </w:style>
  <w:style w:type="character" w:customStyle="1" w:styleId="41">
    <w:name w:val="纯文本 字符"/>
    <w:basedOn w:val="24"/>
    <w:link w:val="11"/>
    <w:qFormat/>
    <w:uiPriority w:val="0"/>
    <w:rPr>
      <w:rFonts w:ascii="宋体" w:hAnsi="宋体" w:cs="宋体"/>
      <w:sz w:val="24"/>
      <w:szCs w:val="24"/>
    </w:rPr>
  </w:style>
  <w:style w:type="character" w:customStyle="1" w:styleId="42">
    <w:name w:val="副标题 字符"/>
    <w:basedOn w:val="24"/>
    <w:link w:val="17"/>
    <w:qFormat/>
    <w:uiPriority w:val="0"/>
    <w:rPr>
      <w:rFonts w:eastAsia="仿宋"/>
      <w:b/>
      <w:spacing w:val="15"/>
      <w:kern w:val="2"/>
      <w:sz w:val="28"/>
      <w:szCs w:val="24"/>
    </w:rPr>
  </w:style>
  <w:style w:type="paragraph" w:customStyle="1" w:styleId="43">
    <w:name w:val="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44">
    <w:name w:val="样式1"/>
    <w:basedOn w:val="2"/>
    <w:qFormat/>
    <w:uiPriority w:val="0"/>
    <w:pPr>
      <w:spacing w:line="440" w:lineRule="exact"/>
    </w:pPr>
    <w:rPr>
      <w:rFonts w:ascii="黑体" w:hAnsi="黑体" w:eastAsia="黑体"/>
      <w:b w:val="0"/>
      <w:bCs w:val="0"/>
      <w:sz w:val="28"/>
      <w:szCs w:val="28"/>
    </w:rPr>
  </w:style>
  <w:style w:type="paragraph" w:customStyle="1" w:styleId="45">
    <w:name w:val="样式2"/>
    <w:basedOn w:val="3"/>
    <w:qFormat/>
    <w:uiPriority w:val="0"/>
    <w:pPr>
      <w:widowControl/>
      <w:spacing w:line="440" w:lineRule="exact"/>
      <w:ind w:firstLine="562" w:firstLineChars="200"/>
    </w:pPr>
    <w:rPr>
      <w:rFonts w:ascii="楷体" w:hAnsi="楷体" w:eastAsia="楷体"/>
      <w:b w:val="0"/>
      <w:szCs w:val="28"/>
    </w:rPr>
  </w:style>
  <w:style w:type="paragraph" w:customStyle="1" w:styleId="46">
    <w:name w:val="正文内容"/>
    <w:basedOn w:val="1"/>
    <w:qFormat/>
    <w:uiPriority w:val="0"/>
    <w:pPr>
      <w:adjustRightInd w:val="0"/>
      <w:snapToGrid w:val="0"/>
      <w:spacing w:line="440" w:lineRule="exact"/>
      <w:ind w:firstLine="560" w:firstLineChars="200"/>
    </w:pPr>
    <w:rPr>
      <w:rFonts w:ascii="仿宋" w:hAnsi="仿宋" w:eastAsia="仿宋"/>
      <w:color w:val="000000"/>
      <w:kern w:val="0"/>
      <w:sz w:val="28"/>
      <w:szCs w:val="28"/>
    </w:rPr>
  </w:style>
  <w:style w:type="paragraph" w:styleId="47">
    <w:name w:val="List Paragraph"/>
    <w:basedOn w:val="1"/>
    <w:qFormat/>
    <w:uiPriority w:val="34"/>
    <w:pPr>
      <w:ind w:firstLine="420" w:firstLineChars="200"/>
    </w:pPr>
    <w:rPr>
      <w:rFonts w:ascii="Calibri" w:hAnsi="Calibri"/>
      <w:szCs w:val="22"/>
    </w:rPr>
  </w:style>
  <w:style w:type="paragraph" w:customStyle="1" w:styleId="48">
    <w:name w:val="正文加黑"/>
    <w:basedOn w:val="1"/>
    <w:qFormat/>
    <w:uiPriority w:val="0"/>
    <w:pPr>
      <w:spacing w:line="560" w:lineRule="exact"/>
      <w:ind w:right="-118" w:rightChars="-56"/>
    </w:pPr>
    <w:rPr>
      <w:rFonts w:ascii="楷体_GB2312" w:hAnsi="宋体" w:eastAsia="楷体_GB2312"/>
      <w:bCs/>
      <w:kern w:val="0"/>
      <w:sz w:val="24"/>
      <w:lang w:val="zh-CN"/>
    </w:rPr>
  </w:style>
  <w:style w:type="paragraph" w:customStyle="1" w:styleId="49">
    <w:name w:val="样式3"/>
    <w:basedOn w:val="4"/>
    <w:qFormat/>
    <w:uiPriority w:val="0"/>
    <w:pPr>
      <w:spacing w:line="440" w:lineRule="exact"/>
      <w:ind w:firstLine="562" w:firstLineChars="200"/>
    </w:pPr>
    <w:rPr>
      <w:rFonts w:ascii="仿宋" w:hAnsi="仿宋" w:eastAsia="仿宋"/>
      <w:b w:val="0"/>
      <w:sz w:val="28"/>
      <w:szCs w:val="28"/>
    </w:rPr>
  </w:style>
  <w:style w:type="character" w:customStyle="1" w:styleId="50">
    <w:name w:val="批注文字 字符"/>
    <w:basedOn w:val="24"/>
    <w:link w:val="8"/>
    <w:qFormat/>
    <w:uiPriority w:val="0"/>
    <w:rPr>
      <w:kern w:val="2"/>
      <w:sz w:val="21"/>
      <w:szCs w:val="24"/>
    </w:rPr>
  </w:style>
  <w:style w:type="character" w:customStyle="1" w:styleId="51">
    <w:name w:val="批注主题 字符"/>
    <w:basedOn w:val="50"/>
    <w:link w:val="20"/>
    <w:qFormat/>
    <w:uiPriority w:val="0"/>
    <w:rPr>
      <w:b/>
      <w:bCs/>
      <w:kern w:val="2"/>
      <w:sz w:val="21"/>
      <w:szCs w:val="24"/>
    </w:rPr>
  </w:style>
  <w:style w:type="character" w:customStyle="1" w:styleId="52">
    <w:name w:val="批注框文本 字符"/>
    <w:basedOn w:val="24"/>
    <w:link w:val="14"/>
    <w:qFormat/>
    <w:uiPriority w:val="0"/>
    <w:rPr>
      <w:kern w:val="2"/>
      <w:sz w:val="18"/>
      <w:szCs w:val="18"/>
    </w:rPr>
  </w:style>
  <w:style w:type="paragraph" w:customStyle="1" w:styleId="53">
    <w:name w:val="Char5"/>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4">
    <w:name w:val="Char4"/>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55">
    <w:name w:val="批注框文本 Char"/>
    <w:qFormat/>
    <w:uiPriority w:val="0"/>
    <w:rPr>
      <w:rFonts w:ascii="Verdana" w:hAnsi="Verdana"/>
      <w:kern w:val="2"/>
      <w:sz w:val="18"/>
      <w:szCs w:val="18"/>
      <w:lang w:eastAsia="en-US"/>
    </w:rPr>
  </w:style>
  <w:style w:type="paragraph" w:customStyle="1" w:styleId="56">
    <w:name w:val="Char3"/>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7">
    <w:name w:val="Char2"/>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58">
    <w:name w:val="正文文本 字符"/>
    <w:basedOn w:val="24"/>
    <w:link w:val="9"/>
    <w:qFormat/>
    <w:uiPriority w:val="0"/>
    <w:rPr>
      <w:kern w:val="2"/>
      <w:sz w:val="21"/>
      <w:szCs w:val="24"/>
    </w:rPr>
  </w:style>
  <w:style w:type="paragraph" w:customStyle="1" w:styleId="59">
    <w:name w:val="列表段落1"/>
    <w:basedOn w:val="1"/>
    <w:qFormat/>
    <w:uiPriority w:val="99"/>
    <w:pPr>
      <w:widowControl/>
      <w:ind w:firstLine="420" w:firstLineChars="200"/>
      <w:jc w:val="left"/>
    </w:pPr>
    <w:rPr>
      <w:rFonts w:ascii="宋体" w:hAnsi="宋体" w:cs="宋体"/>
      <w:kern w:val="0"/>
      <w:sz w:val="24"/>
    </w:rPr>
  </w:style>
  <w:style w:type="character" w:customStyle="1" w:styleId="60">
    <w:name w:val="文档结构图 字符"/>
    <w:basedOn w:val="24"/>
    <w:link w:val="7"/>
    <w:qFormat/>
    <w:uiPriority w:val="99"/>
    <w:rPr>
      <w:rFonts w:ascii="宋体" w:hAnsi="Tahoma" w:cstheme="minorBidi"/>
      <w:sz w:val="18"/>
      <w:szCs w:val="18"/>
    </w:rPr>
  </w:style>
  <w:style w:type="character" w:customStyle="1" w:styleId="61">
    <w:name w:val="正文文本缩进 字符1"/>
    <w:basedOn w:val="24"/>
    <w:semiHidden/>
    <w:qFormat/>
    <w:uiPriority w:val="99"/>
  </w:style>
  <w:style w:type="character" w:customStyle="1" w:styleId="62">
    <w:name w:val="正文文本缩进 2 字符1"/>
    <w:basedOn w:val="24"/>
    <w:semiHidden/>
    <w:qFormat/>
    <w:uiPriority w:val="99"/>
  </w:style>
  <w:style w:type="character" w:customStyle="1" w:styleId="63">
    <w:name w:val="页眉 字符1"/>
    <w:basedOn w:val="24"/>
    <w:semiHidden/>
    <w:qFormat/>
    <w:uiPriority w:val="99"/>
    <w:rPr>
      <w:kern w:val="2"/>
      <w:sz w:val="18"/>
      <w:szCs w:val="18"/>
    </w:rPr>
  </w:style>
  <w:style w:type="character" w:customStyle="1" w:styleId="64">
    <w:name w:val="日期 字符1"/>
    <w:basedOn w:val="24"/>
    <w:semiHidden/>
    <w:qFormat/>
    <w:uiPriority w:val="99"/>
  </w:style>
  <w:style w:type="character" w:customStyle="1" w:styleId="65">
    <w:name w:val="未处理的提及1"/>
    <w:basedOn w:val="24"/>
    <w:semiHidden/>
    <w:unhideWhenUsed/>
    <w:qFormat/>
    <w:uiPriority w:val="99"/>
    <w:rPr>
      <w:color w:val="605E5C"/>
      <w:shd w:val="clear" w:color="auto" w:fill="E1DFDD"/>
    </w:rPr>
  </w:style>
  <w:style w:type="paragraph" w:customStyle="1" w:styleId="66">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70">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1">
    <w:name w:val="xl68"/>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72">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4">
    <w:name w:val="xl71"/>
    <w:basedOn w:val="1"/>
    <w:qFormat/>
    <w:uiPriority w:val="0"/>
    <w:pPr>
      <w:widowControl/>
      <w:pBdr>
        <w:top w:val="single" w:color="auto" w:sz="4" w:space="0"/>
        <w:left w:val="single" w:color="auto" w:sz="4" w:space="0"/>
        <w:bottom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75">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8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6"/>
      <w:szCs w:val="16"/>
    </w:rPr>
  </w:style>
  <w:style w:type="paragraph" w:customStyle="1" w:styleId="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8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0">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93">
    <w:name w:val="xl90"/>
    <w:basedOn w:val="1"/>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9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9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96">
    <w:name w:val="xl93"/>
    <w:basedOn w:val="1"/>
    <w:qFormat/>
    <w:uiPriority w:val="0"/>
    <w:pPr>
      <w:widowControl/>
      <w:pBdr>
        <w:top w:val="single" w:color="auto" w:sz="4" w:space="0"/>
        <w:lef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97">
    <w:name w:val="xl94"/>
    <w:basedOn w:val="1"/>
    <w:qFormat/>
    <w:uiPriority w:val="0"/>
    <w:pPr>
      <w:widowControl/>
      <w:pBdr>
        <w:top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98">
    <w:name w:val="xl95"/>
    <w:basedOn w:val="1"/>
    <w:qFormat/>
    <w:uiPriority w:val="0"/>
    <w:pPr>
      <w:widowControl/>
      <w:pBdr>
        <w:lef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99">
    <w:name w:val="xl96"/>
    <w:basedOn w:val="1"/>
    <w:qFormat/>
    <w:uiPriority w:val="0"/>
    <w:pPr>
      <w:widowControl/>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00">
    <w:name w:val="xl97"/>
    <w:basedOn w:val="1"/>
    <w:qFormat/>
    <w:uiPriority w:val="0"/>
    <w:pPr>
      <w:widowControl/>
      <w:pBdr>
        <w:left w:val="single" w:color="auto" w:sz="4" w:space="0"/>
        <w:bottom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01">
    <w:name w:val="xl98"/>
    <w:basedOn w:val="1"/>
    <w:qFormat/>
    <w:uiPriority w:val="0"/>
    <w:pPr>
      <w:widowControl/>
      <w:pBdr>
        <w:bottom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0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0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06">
    <w:name w:val="xl10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07">
    <w:name w:val="xl104"/>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08">
    <w:name w:val="xl10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09">
    <w:name w:val="xl10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0">
    <w:name w:val="xl107"/>
    <w:basedOn w:val="1"/>
    <w:qFormat/>
    <w:uiPriority w:val="0"/>
    <w:pPr>
      <w:widowControl/>
      <w:pBdr>
        <w:top w:val="single" w:color="auto" w:sz="4" w:space="0"/>
        <w:bottom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11">
    <w:name w:val="xl108"/>
    <w:basedOn w:val="1"/>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cs="宋体"/>
      <w:kern w:val="0"/>
      <w:sz w:val="18"/>
      <w:szCs w:val="18"/>
    </w:rPr>
  </w:style>
  <w:style w:type="paragraph" w:customStyle="1" w:styleId="112">
    <w:name w:val="xl109"/>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13">
    <w:name w:val="xl110"/>
    <w:basedOn w:val="1"/>
    <w:qFormat/>
    <w:uiPriority w:val="0"/>
    <w:pPr>
      <w:widowControl/>
      <w:pBdr>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14">
    <w:name w:val="xl111"/>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1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6">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7">
    <w:name w:val="xl11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8">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9">
    <w:name w:val="1"/>
    <w:basedOn w:val="1"/>
    <w:next w:val="47"/>
    <w:link w:val="120"/>
    <w:qFormat/>
    <w:uiPriority w:val="99"/>
    <w:pPr>
      <w:ind w:firstLine="420" w:firstLineChars="200"/>
    </w:pPr>
    <w:rPr>
      <w:rFonts w:ascii="Calibri" w:hAnsi="Calibri"/>
      <w:szCs w:val="22"/>
    </w:rPr>
  </w:style>
  <w:style w:type="character" w:customStyle="1" w:styleId="120">
    <w:name w:val="正文首行缩进 Char"/>
    <w:link w:val="119"/>
    <w:qFormat/>
    <w:uiPriority w:val="99"/>
    <w:rPr>
      <w:rFonts w:ascii="Calibri" w:hAnsi="Calibri"/>
      <w:kern w:val="2"/>
      <w:sz w:val="21"/>
      <w:szCs w:val="22"/>
    </w:rPr>
  </w:style>
  <w:style w:type="character" w:customStyle="1" w:styleId="121">
    <w:name w:val="正文文本首行缩进 字符"/>
    <w:basedOn w:val="58"/>
    <w:link w:val="21"/>
    <w:semiHidden/>
    <w:qFormat/>
    <w:uiPriority w:val="0"/>
    <w:rPr>
      <w:kern w:val="2"/>
      <w:sz w:val="21"/>
      <w:szCs w:val="24"/>
    </w:rPr>
  </w:style>
  <w:style w:type="character" w:customStyle="1" w:styleId="122">
    <w:name w:val="标题 2 Char"/>
    <w:qFormat/>
    <w:uiPriority w:val="9"/>
    <w:rPr>
      <w:rFonts w:ascii="Arial" w:hAnsi="Arial" w:eastAsia="黑体"/>
      <w:b/>
      <w:bCs/>
      <w:kern w:val="2"/>
      <w:sz w:val="28"/>
      <w:szCs w:val="32"/>
    </w:rPr>
  </w:style>
  <w:style w:type="character" w:customStyle="1" w:styleId="123">
    <w:name w:val="正文文本缩进 3 Char"/>
    <w:qFormat/>
    <w:uiPriority w:val="0"/>
    <w:rPr>
      <w:kern w:val="2"/>
      <w:sz w:val="16"/>
      <w:szCs w:val="16"/>
    </w:rPr>
  </w:style>
  <w:style w:type="paragraph" w:customStyle="1" w:styleId="124">
    <w:name w:val="列表段落2"/>
    <w:basedOn w:val="1"/>
    <w:qFormat/>
    <w:uiPriority w:val="0"/>
    <w:pPr>
      <w:ind w:firstLine="420" w:firstLineChars="200"/>
    </w:pPr>
  </w:style>
  <w:style w:type="paragraph" w:customStyle="1" w:styleId="125">
    <w:name w:val="默认段落字体 Para Char"/>
    <w:basedOn w:val="1"/>
    <w:qFormat/>
    <w:uiPriority w:val="0"/>
    <w:pPr>
      <w:spacing w:beforeLines="50" w:afterLines="50"/>
      <w:jc w:val="left"/>
    </w:pPr>
    <w:rPr>
      <w:sz w:val="30"/>
      <w:szCs w:val="32"/>
    </w:rPr>
  </w:style>
  <w:style w:type="paragraph" w:customStyle="1" w:styleId="126">
    <w:name w:val="Char1"/>
    <w:basedOn w:val="1"/>
    <w:semiHidden/>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lixiyong/AppData/Roaming/Tencent/Users/1026053480/QQ/WinTemp/RichOle/MW%252525252525259P(NQH%2525252525255b9BN%2525252525257dR~W_$2Y~E.png" TargetMode="Externa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021A-5100-44EC-8F97-E353F7D3715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191</Pages>
  <Words>23370</Words>
  <Characters>133211</Characters>
  <Lines>1110</Lines>
  <Paragraphs>312</Paragraphs>
  <TotalTime>32</TotalTime>
  <ScaleCrop>false</ScaleCrop>
  <LinksUpToDate>false</LinksUpToDate>
  <CharactersWithSpaces>156269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2022-07-04T07:11:00Z</dcterms:created>
  <dc:creator>123</dc:creator>
  <cp:lastModifiedBy>Administrator</cp:lastModifiedBy>
  <cp:lastPrinted>2016-05-19T23:57:00Z</cp:lastPrinted>
  <dcterms:modified xsi:type="dcterms:W3CDTF">2022-08-25T06:28:46Z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0209C23033174BA59F91E5EB9E75DB38</vt:lpwstr>
  </property>
</Properties>
</file>