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海洋生物与食品系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水产养殖技术专业接收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转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专业学生方案</w:t>
      </w:r>
    </w:p>
    <w:p>
      <w:pPr>
        <w:pStyle w:val="4"/>
        <w:shd w:val="clear" w:color="auto" w:fill="FFFFFF"/>
        <w:spacing w:line="435" w:lineRule="atLeast"/>
        <w:ind w:firstLine="600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根据学院《威海海洋职业学院学生专业调整管理办法》</w:t>
      </w:r>
      <w:bookmarkStart w:id="0" w:name="OLE_LINK2"/>
      <w:bookmarkEnd w:id="0"/>
      <w:r>
        <w:rPr>
          <w:rFonts w:hint="eastAsia" w:ascii="仿宋" w:hAnsi="仿宋" w:eastAsia="仿宋"/>
          <w:color w:val="000000"/>
          <w:sz w:val="30"/>
          <w:szCs w:val="30"/>
        </w:rPr>
        <w:t>要求，结合水产养殖技术专业实际情况，本着公平、公正、公开的原则，确定本工作方案。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一、成立</w:t>
      </w: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>预</w:t>
      </w: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转专业工作小组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成立由分管教学工作系领导、分管学生工作系领导、专业负责人、教师代表、教学秘书、辅导员代表等参加的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预</w:t>
      </w:r>
      <w:r>
        <w:rPr>
          <w:rFonts w:hint="eastAsia" w:ascii="仿宋" w:hAnsi="仿宋" w:eastAsia="仿宋"/>
          <w:color w:val="000000"/>
          <w:sz w:val="30"/>
          <w:szCs w:val="30"/>
        </w:rPr>
        <w:t>转专业工作小组，具体名单如下：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组长：刘振华</w:t>
      </w:r>
      <w:r>
        <w:rPr>
          <w:rFonts w:hint="eastAsia" w:ascii="微软雅黑" w:hAnsi="微软雅黑" w:eastAsia="微软雅黑"/>
          <w:color w:val="333333"/>
          <w:sz w:val="23"/>
          <w:szCs w:val="23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 xml:space="preserve">成员：聂小伟 王玲玲 李兆河 </w:t>
      </w:r>
      <w:r>
        <w:rPr>
          <w:rFonts w:ascii="仿宋" w:hAnsi="仿宋" w:eastAsia="仿宋"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/>
          <w:color w:val="000000"/>
          <w:sz w:val="30"/>
          <w:szCs w:val="30"/>
        </w:rPr>
        <w:t>张凯迪</w:t>
      </w:r>
      <w:r>
        <w:rPr>
          <w:rFonts w:hint="eastAsia" w:ascii="微软雅黑" w:hAnsi="微软雅黑" w:eastAsia="微软雅黑"/>
          <w:color w:val="333333"/>
          <w:sz w:val="23"/>
          <w:szCs w:val="23"/>
        </w:rPr>
        <w:t xml:space="preserve"> 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工作小组的具体职责为：制定学生接收条件、考核内容、考核方式等工作方案，接受学生咨询与报名，组织实施考核以及提出拟接收学生名单等工作。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二、考核程序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ascii="仿宋" w:hAnsi="仿宋" w:eastAsia="仿宋"/>
          <w:color w:val="000000"/>
          <w:sz w:val="30"/>
          <w:szCs w:val="30"/>
        </w:rPr>
        <w:t>1</w:t>
      </w:r>
      <w:r>
        <w:rPr>
          <w:rFonts w:hint="eastAsia" w:ascii="仿宋" w:hAnsi="仿宋" w:eastAsia="仿宋"/>
          <w:color w:val="000000"/>
          <w:sz w:val="30"/>
          <w:szCs w:val="30"/>
        </w:rPr>
        <w:t>.对申请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预</w:t>
      </w:r>
      <w:r>
        <w:rPr>
          <w:rFonts w:hint="eastAsia" w:ascii="仿宋" w:hAnsi="仿宋" w:eastAsia="仿宋"/>
          <w:color w:val="000000"/>
          <w:sz w:val="30"/>
          <w:szCs w:val="30"/>
        </w:rPr>
        <w:t>转入的学生，坚持公平、公正的原则进行考核，考核内容和形式为：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（1）学生自我介绍(高考情况，在原专业的学习、班级排名、学习基础、主要优势等情况，申请转入我专业的目的、志向，其他特长和能力等)。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（2）考核小组成员进行现场提问，考查学生的知识、思维和语言等综合表达能力，以及理想信念、学习态度等。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（3）考核小组成员进行现场独立打分（满分100分）。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3.录取原则，根据高考成绩（占</w:t>
      </w:r>
      <w:r>
        <w:rPr>
          <w:rFonts w:ascii="仿宋" w:hAnsi="仿宋" w:eastAsia="仿宋"/>
          <w:color w:val="000000"/>
          <w:sz w:val="30"/>
          <w:szCs w:val="30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0%）和面试成绩（占</w:t>
      </w:r>
      <w:r>
        <w:rPr>
          <w:rFonts w:ascii="仿宋" w:hAnsi="仿宋" w:eastAsia="仿宋"/>
          <w:color w:val="000000"/>
          <w:sz w:val="30"/>
          <w:szCs w:val="30"/>
        </w:rPr>
        <w:t>7</w:t>
      </w:r>
      <w:r>
        <w:rPr>
          <w:rFonts w:hint="eastAsia" w:ascii="仿宋" w:hAnsi="仿宋" w:eastAsia="仿宋"/>
          <w:color w:val="000000"/>
          <w:sz w:val="30"/>
          <w:szCs w:val="30"/>
        </w:rPr>
        <w:t>0%），确定学生的总评成绩，最后根据总评成绩由高到低确定接收拟转入学生名单。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总评成绩=高考成绩×0.</w:t>
      </w:r>
      <w:r>
        <w:rPr>
          <w:rFonts w:ascii="仿宋" w:hAnsi="仿宋" w:eastAsia="仿宋"/>
          <w:color w:val="000000"/>
          <w:sz w:val="30"/>
          <w:szCs w:val="30"/>
        </w:rPr>
        <w:t>3</w:t>
      </w:r>
      <w:r>
        <w:rPr>
          <w:rFonts w:hint="eastAsia" w:ascii="仿宋" w:hAnsi="仿宋" w:eastAsia="仿宋"/>
          <w:color w:val="000000"/>
          <w:sz w:val="30"/>
          <w:szCs w:val="30"/>
        </w:rPr>
        <w:t>+面试成绩×0.</w:t>
      </w:r>
      <w:r>
        <w:rPr>
          <w:rFonts w:ascii="仿宋" w:hAnsi="仿宋" w:eastAsia="仿宋"/>
          <w:color w:val="000000"/>
          <w:sz w:val="30"/>
          <w:szCs w:val="30"/>
        </w:rPr>
        <w:t>7</w:t>
      </w:r>
      <w:r>
        <w:rPr>
          <w:rFonts w:hint="eastAsia" w:ascii="仿宋" w:hAnsi="仿宋" w:eastAsia="仿宋"/>
          <w:color w:val="000000"/>
          <w:sz w:val="30"/>
          <w:szCs w:val="30"/>
        </w:rPr>
        <w:t>　　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注：（1）若面试考核成绩低于60分不予录取。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　　（2）在接收计划指标有剩余的情况下，不开展二次考核工作。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三、</w:t>
      </w:r>
      <w:r>
        <w:rPr>
          <w:rStyle w:val="7"/>
          <w:rFonts w:hint="eastAsia" w:ascii="仿宋" w:hAnsi="仿宋" w:eastAsia="仿宋"/>
          <w:color w:val="000000"/>
          <w:sz w:val="30"/>
          <w:szCs w:val="30"/>
          <w:lang w:val="en-US" w:eastAsia="zh-CN"/>
        </w:rPr>
        <w:t>预</w:t>
      </w:r>
      <w:r>
        <w:rPr>
          <w:rStyle w:val="7"/>
          <w:rFonts w:hint="eastAsia" w:ascii="仿宋" w:hAnsi="仿宋" w:eastAsia="仿宋"/>
          <w:color w:val="000000"/>
          <w:sz w:val="30"/>
          <w:szCs w:val="30"/>
        </w:rPr>
        <w:t>转入其它事宜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通过水产养殖技术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预</w:t>
      </w:r>
      <w:r>
        <w:rPr>
          <w:rFonts w:hint="eastAsia" w:ascii="仿宋" w:hAnsi="仿宋" w:eastAsia="仿宋"/>
          <w:color w:val="000000"/>
          <w:sz w:val="30"/>
          <w:szCs w:val="30"/>
        </w:rPr>
        <w:t>转专业考核并公示无异议的学生须办理以下事项：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1. 学生到所在系领取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预</w:t>
      </w:r>
      <w:r>
        <w:rPr>
          <w:rFonts w:hint="eastAsia" w:ascii="仿宋" w:hAnsi="仿宋" w:eastAsia="仿宋"/>
          <w:color w:val="000000"/>
          <w:sz w:val="30"/>
          <w:szCs w:val="30"/>
        </w:rPr>
        <w:t>转专业通知书，3日内到转入系教务秘书老师处办理报到手续，无故不办理报到手续者视为放弃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预</w:t>
      </w:r>
      <w:r>
        <w:rPr>
          <w:rFonts w:hint="eastAsia" w:ascii="仿宋" w:hAnsi="仿宋" w:eastAsia="仿宋"/>
          <w:color w:val="000000"/>
          <w:sz w:val="30"/>
          <w:szCs w:val="30"/>
        </w:rPr>
        <w:t>转专业资格。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2.</w:t>
      </w: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预</w:t>
      </w:r>
      <w:r>
        <w:rPr>
          <w:rFonts w:hint="eastAsia" w:ascii="仿宋" w:hAnsi="仿宋" w:eastAsia="仿宋"/>
          <w:color w:val="000000"/>
          <w:sz w:val="30"/>
          <w:szCs w:val="30"/>
        </w:rPr>
        <w:t>转专业学生转入我系后，须按照我系相应专业人才培养方案进行课程修读。</w:t>
      </w:r>
    </w:p>
    <w:p>
      <w:pPr>
        <w:pStyle w:val="4"/>
        <w:shd w:val="clear" w:color="auto" w:fill="FFFFFF"/>
        <w:spacing w:before="0" w:beforeAutospacing="0" w:after="0" w:afterAutospacing="0" w:line="435" w:lineRule="atLeast"/>
        <w:ind w:firstLine="600"/>
        <w:rPr>
          <w:rFonts w:hint="eastAsia" w:ascii="微软雅黑" w:hAnsi="微软雅黑" w:eastAsia="微软雅黑"/>
          <w:color w:val="333333"/>
          <w:sz w:val="23"/>
          <w:szCs w:val="23"/>
        </w:rPr>
      </w:pPr>
      <w:r>
        <w:rPr>
          <w:rFonts w:hint="eastAsia" w:ascii="仿宋" w:hAnsi="仿宋" w:eastAsia="仿宋"/>
          <w:color w:val="000000"/>
          <w:sz w:val="30"/>
          <w:szCs w:val="30"/>
        </w:rPr>
        <w:t>３.其他未尽事宜按照《威海海洋职业学院学生专业调整管理办法》要求执行。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5700" w:firstLineChars="1900"/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t>海洋生物与食品系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5700" w:firstLineChars="1900"/>
        <w:jc w:val="left"/>
      </w:pPr>
      <w:r>
        <w:rPr>
          <w:rFonts w:hint="eastAsia" w:ascii="仿宋" w:hAnsi="仿宋" w:eastAsia="仿宋"/>
          <w:color w:val="000000"/>
          <w:sz w:val="30"/>
          <w:szCs w:val="30"/>
        </w:rPr>
        <w:t>20</w:t>
      </w:r>
      <w:r>
        <w:rPr>
          <w:rFonts w:ascii="仿宋" w:hAnsi="仿宋" w:eastAsia="仿宋"/>
          <w:color w:val="000000"/>
          <w:sz w:val="30"/>
          <w:szCs w:val="30"/>
        </w:rPr>
        <w:t>21</w:t>
      </w:r>
      <w:r>
        <w:rPr>
          <w:rFonts w:hint="eastAsia" w:ascii="仿宋" w:hAnsi="仿宋" w:eastAsia="仿宋"/>
          <w:color w:val="000000"/>
          <w:sz w:val="30"/>
          <w:szCs w:val="30"/>
        </w:rPr>
        <w:t>年</w:t>
      </w:r>
      <w:r>
        <w:rPr>
          <w:rFonts w:ascii="仿宋" w:hAnsi="仿宋" w:eastAsia="仿宋"/>
          <w:color w:val="000000"/>
          <w:sz w:val="30"/>
          <w:szCs w:val="30"/>
        </w:rPr>
        <w:t>9</w:t>
      </w:r>
      <w:r>
        <w:rPr>
          <w:rFonts w:hint="eastAsia" w:ascii="仿宋" w:hAnsi="仿宋" w:eastAsia="仿宋"/>
          <w:color w:val="000000"/>
          <w:sz w:val="30"/>
          <w:szCs w:val="30"/>
        </w:rPr>
        <w:t>月</w:t>
      </w:r>
      <w:r>
        <w:rPr>
          <w:rFonts w:ascii="仿宋" w:hAnsi="仿宋" w:eastAsia="仿宋"/>
          <w:color w:val="000000"/>
          <w:sz w:val="30"/>
          <w:szCs w:val="30"/>
        </w:rPr>
        <w:t>17</w:t>
      </w:r>
      <w:r>
        <w:rPr>
          <w:rFonts w:hint="eastAsia" w:ascii="仿宋" w:hAnsi="仿宋" w:eastAsia="仿宋"/>
          <w:color w:val="000000"/>
          <w:sz w:val="30"/>
          <w:szCs w:val="30"/>
        </w:rPr>
        <w:t>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51"/>
    <w:rsid w:val="00026FED"/>
    <w:rsid w:val="004F3551"/>
    <w:rsid w:val="006B001D"/>
    <w:rsid w:val="007D5408"/>
    <w:rsid w:val="02E5750F"/>
    <w:rsid w:val="08C34A92"/>
    <w:rsid w:val="204142BE"/>
    <w:rsid w:val="2326290C"/>
    <w:rsid w:val="23F149BB"/>
    <w:rsid w:val="3A8216D0"/>
    <w:rsid w:val="3DB93FA0"/>
    <w:rsid w:val="533617A9"/>
    <w:rsid w:val="5D1F6A5D"/>
    <w:rsid w:val="5F01061F"/>
    <w:rsid w:val="7E52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676</Characters>
  <Lines>5</Lines>
  <Paragraphs>1</Paragraphs>
  <TotalTime>24</TotalTime>
  <ScaleCrop>false</ScaleCrop>
  <LinksUpToDate>false</LinksUpToDate>
  <CharactersWithSpaces>793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2021-09-17T07:09:00Z</dcterms:created>
  <dc:creator>zhaohe li</dc:creator>
  <cp:lastModifiedBy>侠侠</cp:lastModifiedBy>
  <dcterms:modified xsi:type="dcterms:W3CDTF">2021-09-19T03:35:47Z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D4B0FA5587164D35BBC35BC4B0896752</vt:lpwstr>
  </property>
</Properties>
</file>